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51DF24" w14:textId="4C2E2702" w:rsidR="00DF45BB" w:rsidRDefault="00DF45BB" w:rsidP="00094197">
      <w:pPr>
        <w:spacing w:after="0" w:line="240" w:lineRule="auto"/>
        <w:rPr>
          <w:rFonts w:ascii="Arial" w:hAnsi="Arial" w:cs="Arial"/>
          <w:b/>
          <w:sz w:val="24"/>
          <w:szCs w:val="24"/>
        </w:rPr>
      </w:pPr>
      <w:r w:rsidRPr="001D30B9">
        <w:rPr>
          <w:rFonts w:ascii="Arial" w:hAnsi="Arial" w:cs="Arial"/>
          <w:noProof/>
          <w:sz w:val="24"/>
          <w:szCs w:val="24"/>
          <w:lang w:val="en-US"/>
        </w:rPr>
        <w:drawing>
          <wp:anchor distT="0" distB="0" distL="114300" distR="114300" simplePos="0" relativeHeight="251689984" behindDoc="0" locked="0" layoutInCell="1" allowOverlap="1" wp14:anchorId="383850F1" wp14:editId="493C2F3D">
            <wp:simplePos x="0" y="0"/>
            <wp:positionH relativeFrom="margin">
              <wp:posOffset>5217795</wp:posOffset>
            </wp:positionH>
            <wp:positionV relativeFrom="page">
              <wp:posOffset>548640</wp:posOffset>
            </wp:positionV>
            <wp:extent cx="1010920" cy="974090"/>
            <wp:effectExtent l="0" t="0" r="0" b="0"/>
            <wp:wrapSquare wrapText="bothSides"/>
            <wp:docPr id="41" name="Imagen 41" descr="G:\protocolo\IMAG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protocolo\IMAGEN.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10920" cy="9740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D30B9">
        <w:rPr>
          <w:rFonts w:ascii="Arial" w:hAnsi="Arial" w:cs="Arial"/>
          <w:noProof/>
          <w:sz w:val="24"/>
          <w:szCs w:val="24"/>
          <w:lang w:val="en-US"/>
        </w:rPr>
        <w:drawing>
          <wp:anchor distT="0" distB="0" distL="114300" distR="114300" simplePos="0" relativeHeight="251688960" behindDoc="1" locked="0" layoutInCell="1" allowOverlap="1" wp14:anchorId="52211A72" wp14:editId="59FC9BAF">
            <wp:simplePos x="0" y="0"/>
            <wp:positionH relativeFrom="margin">
              <wp:posOffset>-851535</wp:posOffset>
            </wp:positionH>
            <wp:positionV relativeFrom="topMargin">
              <wp:posOffset>456565</wp:posOffset>
            </wp:positionV>
            <wp:extent cx="1104900" cy="933450"/>
            <wp:effectExtent l="0" t="0" r="0" b="0"/>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4900" cy="933450"/>
                    </a:xfrm>
                    <a:prstGeom prst="rect">
                      <a:avLst/>
                    </a:prstGeom>
                    <a:noFill/>
                  </pic:spPr>
                </pic:pic>
              </a:graphicData>
            </a:graphic>
            <wp14:sizeRelH relativeFrom="margin">
              <wp14:pctWidth>0</wp14:pctWidth>
            </wp14:sizeRelH>
            <wp14:sizeRelV relativeFrom="margin">
              <wp14:pctHeight>0</wp14:pctHeight>
            </wp14:sizeRelV>
          </wp:anchor>
        </w:drawing>
      </w:r>
    </w:p>
    <w:p w14:paraId="1739AE7F" w14:textId="77777777" w:rsidR="00DF45BB" w:rsidRDefault="00DF45BB" w:rsidP="00094197">
      <w:pPr>
        <w:spacing w:after="0" w:line="240" w:lineRule="auto"/>
        <w:rPr>
          <w:rFonts w:ascii="Arial" w:hAnsi="Arial" w:cs="Arial"/>
          <w:b/>
          <w:sz w:val="24"/>
          <w:szCs w:val="24"/>
        </w:rPr>
      </w:pPr>
    </w:p>
    <w:p w14:paraId="72D4C909" w14:textId="77777777" w:rsidR="00DF45BB" w:rsidRDefault="00DF45BB" w:rsidP="00094197">
      <w:pPr>
        <w:spacing w:after="0" w:line="240" w:lineRule="auto"/>
        <w:rPr>
          <w:rFonts w:ascii="Arial" w:hAnsi="Arial" w:cs="Arial"/>
          <w:b/>
          <w:sz w:val="24"/>
          <w:szCs w:val="24"/>
        </w:rPr>
      </w:pPr>
    </w:p>
    <w:p w14:paraId="628AD692" w14:textId="77777777" w:rsidR="00DF45BB" w:rsidRDefault="00DF45BB" w:rsidP="00094197">
      <w:pPr>
        <w:spacing w:after="0" w:line="240" w:lineRule="auto"/>
        <w:rPr>
          <w:rFonts w:ascii="Arial" w:hAnsi="Arial" w:cs="Arial"/>
          <w:b/>
          <w:sz w:val="24"/>
          <w:szCs w:val="24"/>
        </w:rPr>
      </w:pPr>
    </w:p>
    <w:p w14:paraId="37EC10EA" w14:textId="59E89F25" w:rsidR="00094197" w:rsidRPr="001D30B9" w:rsidRDefault="00094197" w:rsidP="00094197">
      <w:pPr>
        <w:spacing w:after="0" w:line="240" w:lineRule="auto"/>
        <w:rPr>
          <w:rFonts w:ascii="Arial" w:hAnsi="Arial" w:cs="Arial"/>
          <w:b/>
          <w:sz w:val="24"/>
          <w:szCs w:val="24"/>
        </w:rPr>
      </w:pPr>
      <w:r w:rsidRPr="001D30B9">
        <w:rPr>
          <w:rFonts w:ascii="Arial" w:hAnsi="Arial" w:cs="Arial"/>
          <w:noProof/>
          <w:sz w:val="24"/>
          <w:szCs w:val="24"/>
          <w:lang w:val="en-US"/>
        </w:rPr>
        <mc:AlternateContent>
          <mc:Choice Requires="wps">
            <w:drawing>
              <wp:anchor distT="0" distB="0" distL="114300" distR="114300" simplePos="0" relativeHeight="251695104" behindDoc="0" locked="0" layoutInCell="1" allowOverlap="1" wp14:anchorId="71B94ACE" wp14:editId="03BD5C72">
                <wp:simplePos x="0" y="0"/>
                <wp:positionH relativeFrom="margin">
                  <wp:align>center</wp:align>
                </wp:positionH>
                <wp:positionV relativeFrom="paragraph">
                  <wp:posOffset>-783556</wp:posOffset>
                </wp:positionV>
                <wp:extent cx="4762640" cy="643095"/>
                <wp:effectExtent l="0" t="0" r="0" b="5080"/>
                <wp:wrapNone/>
                <wp:docPr id="28" name="Cuadro de texto 28"/>
                <wp:cNvGraphicFramePr/>
                <a:graphic xmlns:a="http://schemas.openxmlformats.org/drawingml/2006/main">
                  <a:graphicData uri="http://schemas.microsoft.com/office/word/2010/wordprocessingShape">
                    <wps:wsp>
                      <wps:cNvSpPr txBox="1"/>
                      <wps:spPr>
                        <a:xfrm>
                          <a:off x="0" y="0"/>
                          <a:ext cx="4762640" cy="6430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2B15F49" w14:textId="77777777" w:rsidR="00DF45BB" w:rsidRPr="007E08F0" w:rsidRDefault="00DF45BB" w:rsidP="00094197">
                            <w:pPr>
                              <w:jc w:val="center"/>
                              <w:rPr>
                                <w:rFonts w:ascii="Arial" w:hAnsi="Arial" w:cs="Arial"/>
                                <w:b/>
                                <w:sz w:val="24"/>
                                <w:szCs w:val="24"/>
                              </w:rPr>
                            </w:pPr>
                            <w:r w:rsidRPr="007E08F0">
                              <w:rPr>
                                <w:rFonts w:ascii="Arial" w:hAnsi="Arial" w:cs="Arial"/>
                                <w:b/>
                                <w:sz w:val="24"/>
                                <w:szCs w:val="24"/>
                              </w:rPr>
                              <w:t>UNIVERSIDAD AUTÓNOMA DEL ESTADO DE MÉXICO</w:t>
                            </w:r>
                          </w:p>
                          <w:p w14:paraId="59A14078" w14:textId="77777777" w:rsidR="00DF45BB" w:rsidRPr="007E08F0" w:rsidRDefault="00DF45BB" w:rsidP="00094197">
                            <w:pPr>
                              <w:jc w:val="center"/>
                              <w:rPr>
                                <w:rFonts w:ascii="Arial" w:hAnsi="Arial" w:cs="Arial"/>
                                <w:sz w:val="24"/>
                                <w:szCs w:val="24"/>
                              </w:rPr>
                            </w:pPr>
                            <w:r w:rsidRPr="007E08F0">
                              <w:rPr>
                                <w:rFonts w:ascii="Arial" w:hAnsi="Arial" w:cs="Arial"/>
                                <w:b/>
                                <w:sz w:val="24"/>
                                <w:szCs w:val="24"/>
                              </w:rPr>
                              <w:t>FACULTAD DE CIENCIAS AGRICOLAS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1B94ACE" id="_x0000_t202" coordsize="21600,21600" o:spt="202" path="m,l,21600r21600,l21600,xe">
                <v:stroke joinstyle="miter"/>
                <v:path gradientshapeok="t" o:connecttype="rect"/>
              </v:shapetype>
              <v:shape id="Cuadro de texto 28" o:spid="_x0000_s1026" type="#_x0000_t202" style="position:absolute;margin-left:0;margin-top:-61.7pt;width:375pt;height:50.65pt;z-index:25169510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djDjwIAAJMFAAAOAAAAZHJzL2Uyb0RvYy54bWysVEtv2zAMvg/YfxB0X52kabYGdYosRYcB&#10;RVusHXpWZKkxJomaxMTOfv0o2Xms66XDLjYlfiTFj4+Ly9YatlEh1uBKPjwZcKachKp2zyX//nj9&#10;4RNnEYWrhAGnSr5VkV/O3r+7aPxUjWAFplKBkRMXp40v+QrRT4siypWyIp6AV46UGoIVSMfwXFRB&#10;NOTdmmI0GEyKBkLlA0gVI91edUo+y/61VhLvtI4KmSk5vQ3zN+TvMn2L2YWYPgfhV7XsnyH+4RVW&#10;1I6C7l1dCRRsHeq/XNlaBoig8USCLUDrWqqcA2UzHLzI5mElvMq5EDnR72mK/8+tvN3cB1ZXJR9R&#10;pZywVKPFWlQBWKUYqhaBkYZoanycEvrBEx7bz9BSuXf3kS5T9q0ONv0pL0Z6Iny7J5lcMUmX44+T&#10;0WRMKkm6yfh0cH6W3BQHax8iflFgWRJKHqiImVuxuYnYQXeQFCyCqavr2ph8SI2jFiawjaCSG8xv&#10;JOd/oIxjDQU/PRtkxw6SeefZuORG5dbpw6XMuwyzhFujEsa4b0oTdTnRV2ILKZXbx8/ohNIU6i2G&#10;Pf7wqrcYd3mQRY4MDvfGtnYQcvZ51g6UVT92lOkOT7U5yjuJ2C7bviOWUG2pIQJ0kxW9vK6pajci&#10;4r0INEpUaFoPeEcfbYBYh17ibAXh12v3CU8dTlrOGhrNksefaxEUZ+aro94/H45T/2A+jM8+jugQ&#10;jjXLY41b2wVQKwxpEXmZxYRHsxN1APtEW2SeopJKOEmxS447cYHdwqAtJNV8nkE0vV7gjXvwMrlO&#10;9KaefGyfRPB946bpuYXdEIvpi/7tsMnSwXyNoOvc3IngjtWeeJr8PB79lkqr5ficUYddOvsNAAD/&#10;/wMAUEsDBBQABgAIAAAAIQBad8zf4AAAAAkBAAAPAAAAZHJzL2Rvd25yZXYueG1sTI9LT8MwEITv&#10;SPwHa5G4oNZ5UIpCnAohHlJvNC2ImxsvSUS8jmI3Cf+e5QTHnRnNfpNvZtuJEQffOlIQLyMQSJUz&#10;LdUK9uXT4haED5qM7hyhgm/0sCnOz3KdGTfRK467UAsuIZ9pBU0IfSalrxq02i9dj8TepxusDnwO&#10;tTSDnrjcdjKJohtpdUv8odE9PjRYfe1OVsHHVf2+9fPzYUpXaf/4MpbrN1MqdXkx39+BCDiHvzD8&#10;4jM6FMx0dCcyXnQKeEhQsIiT9BoE++tVxNKRpSSJQRa5/L+g+AEAAP//AwBQSwECLQAUAAYACAAA&#10;ACEAtoM4kv4AAADhAQAAEwAAAAAAAAAAAAAAAAAAAAAAW0NvbnRlbnRfVHlwZXNdLnhtbFBLAQIt&#10;ABQABgAIAAAAIQA4/SH/1gAAAJQBAAALAAAAAAAAAAAAAAAAAC8BAABfcmVscy8ucmVsc1BLAQIt&#10;ABQABgAIAAAAIQCwcdjDjwIAAJMFAAAOAAAAAAAAAAAAAAAAAC4CAABkcnMvZTJvRG9jLnhtbFBL&#10;AQItABQABgAIAAAAIQBad8zf4AAAAAkBAAAPAAAAAAAAAAAAAAAAAOkEAABkcnMvZG93bnJldi54&#10;bWxQSwUGAAAAAAQABADzAAAA9gUAAAAA&#10;" fillcolor="white [3201]" stroked="f" strokeweight=".5pt">
                <v:textbox>
                  <w:txbxContent>
                    <w:p w14:paraId="32B15F49" w14:textId="77777777" w:rsidR="00DF45BB" w:rsidRPr="007E08F0" w:rsidRDefault="00DF45BB" w:rsidP="00094197">
                      <w:pPr>
                        <w:jc w:val="center"/>
                        <w:rPr>
                          <w:rFonts w:ascii="Arial" w:hAnsi="Arial" w:cs="Arial"/>
                          <w:b/>
                          <w:sz w:val="24"/>
                          <w:szCs w:val="24"/>
                        </w:rPr>
                      </w:pPr>
                      <w:r w:rsidRPr="007E08F0">
                        <w:rPr>
                          <w:rFonts w:ascii="Arial" w:hAnsi="Arial" w:cs="Arial"/>
                          <w:b/>
                          <w:sz w:val="24"/>
                          <w:szCs w:val="24"/>
                        </w:rPr>
                        <w:t>UNIVERSIDAD AUTÓNOMA DEL ESTADO DE MÉXICO</w:t>
                      </w:r>
                    </w:p>
                    <w:p w14:paraId="59A14078" w14:textId="77777777" w:rsidR="00DF45BB" w:rsidRPr="007E08F0" w:rsidRDefault="00DF45BB" w:rsidP="00094197">
                      <w:pPr>
                        <w:jc w:val="center"/>
                        <w:rPr>
                          <w:rFonts w:ascii="Arial" w:hAnsi="Arial" w:cs="Arial"/>
                          <w:sz w:val="24"/>
                          <w:szCs w:val="24"/>
                        </w:rPr>
                      </w:pPr>
                      <w:r w:rsidRPr="007E08F0">
                        <w:rPr>
                          <w:rFonts w:ascii="Arial" w:hAnsi="Arial" w:cs="Arial"/>
                          <w:b/>
                          <w:sz w:val="24"/>
                          <w:szCs w:val="24"/>
                        </w:rPr>
                        <w:t>FACULTAD DE CIENCIAS AGRICOLAS</w:t>
                      </w:r>
                    </w:p>
                  </w:txbxContent>
                </v:textbox>
                <w10:wrap anchorx="margin"/>
              </v:shape>
            </w:pict>
          </mc:Fallback>
        </mc:AlternateContent>
      </w:r>
      <w:r w:rsidRPr="001D30B9">
        <w:rPr>
          <w:rFonts w:ascii="Arial" w:hAnsi="Arial" w:cs="Arial"/>
          <w:noProof/>
          <w:sz w:val="24"/>
          <w:szCs w:val="24"/>
          <w:lang w:val="en-US"/>
        </w:rPr>
        <mc:AlternateContent>
          <mc:Choice Requires="wps">
            <w:drawing>
              <wp:anchor distT="0" distB="0" distL="114300" distR="114300" simplePos="0" relativeHeight="251694080" behindDoc="0" locked="0" layoutInCell="1" allowOverlap="1" wp14:anchorId="44B1E25E" wp14:editId="7746179F">
                <wp:simplePos x="0" y="0"/>
                <wp:positionH relativeFrom="column">
                  <wp:posOffset>-531376</wp:posOffset>
                </wp:positionH>
                <wp:positionV relativeFrom="paragraph">
                  <wp:posOffset>252081</wp:posOffset>
                </wp:positionV>
                <wp:extent cx="6724650" cy="0"/>
                <wp:effectExtent l="0" t="0" r="19050" b="19050"/>
                <wp:wrapNone/>
                <wp:docPr id="29" name="Conector recto 29"/>
                <wp:cNvGraphicFramePr/>
                <a:graphic xmlns:a="http://schemas.openxmlformats.org/drawingml/2006/main">
                  <a:graphicData uri="http://schemas.microsoft.com/office/word/2010/wordprocessingShape">
                    <wps:wsp>
                      <wps:cNvCnPr/>
                      <wps:spPr>
                        <a:xfrm>
                          <a:off x="0" y="0"/>
                          <a:ext cx="67246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AFFE73C" id="Conector recto 29"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85pt,19.85pt" to="487.65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4EhtgEAALUDAAAOAAAAZHJzL2Uyb0RvYy54bWysU01v2zAMvQ/YfxB0X+x4W9YacXpIsV6G&#10;LVi7H6DKVCxMX6C02Pn3o5TEHdahh2IXyRTfI/lIen0zWcMOgFF71/HlouYMnPS9dvuO/3j4/O6K&#10;s5iE64XxDjp+hMhvNm/frMfQQuMHb3pARkFcbMfQ8SGl0FZVlANYERc+gCOn8mhFIhP3VY9ipOjW&#10;VE1dr6rRYx/QS4iRXm9PTr4p8ZUCmb4pFSEx03GqLZUTy/mYz2qzFu0eRRi0PJchXlGFFdpR0jnU&#10;rUiC/UL9LJTVEn30Ki2kt5VXSksoGkjNsv5Lzf0gAhQt1JwY5jbF/xdWfj3skOm+4801Z05YmtGW&#10;JiWTR4b5YuSgLo0htgTeuh2erRh2mCVPCm2+SQybSmePc2dhSkzS4+pT82H1kQYgL77qiRgwpjvw&#10;luWPjhvtsmjRisOXmCgZQS8QMnIhp9TlKx0NZLBx30GREEr2vrDLCsHWIDsIGn7/c5llUKyCzBSl&#10;jZlJ9cukMzbToKzVTGxeJs7oktG7NBOtdh7/RU7TpVR1wl9Un7Rm2Y++P5ZBlHbQbhRl5z3Oy/en&#10;XehPf9vmNwAAAP//AwBQSwMEFAAGAAgAAAAhAIzRDV3fAAAACQEAAA8AAABkcnMvZG93bnJldi54&#10;bWxMj8FOwzAMhu9IvENkJC5oS6F03UrTCSFxKNKQ2CbOWeO1hcapmqwrb48RBzhZtj/9/pyvJ9uJ&#10;EQffOlJwO49AIFXOtFQr2O+eZ0sQPmgyunOECr7Qw7q4vMh1ZtyZ3nDchlpwCPlMK2hC6DMpfdWg&#10;1X7ueiTeHd1gdeB2qKUZ9JnDbSfvomghrW6JLzS6x6cGq8/tySr4KN/LOrlJ2+PrffKid2OyobFU&#10;6vpqenwAEXAKfzD86LM6FOx0cCcyXnQKZss4ZVRBvOLKwCpNYhCH34Escvn/g+IbAAD//wMAUEsB&#10;Ai0AFAAGAAgAAAAhALaDOJL+AAAA4QEAABMAAAAAAAAAAAAAAAAAAAAAAFtDb250ZW50X1R5cGVz&#10;XS54bWxQSwECLQAUAAYACAAAACEAOP0h/9YAAACUAQAACwAAAAAAAAAAAAAAAAAvAQAAX3JlbHMv&#10;LnJlbHNQSwECLQAUAAYACAAAACEA6O+BIbYBAAC1AwAADgAAAAAAAAAAAAAAAAAuAgAAZHJzL2Uy&#10;b0RvYy54bWxQSwECLQAUAAYACAAAACEAjNENXd8AAAAJAQAADwAAAAAAAAAAAAAAAAAQBAAAZHJz&#10;L2Rvd25yZXYueG1sUEsFBgAAAAAEAAQA8wAAABwFAAAAAA==&#10;" strokecolor="black [3200]" strokeweight="1.5pt">
                <v:stroke joinstyle="miter"/>
              </v:line>
            </w:pict>
          </mc:Fallback>
        </mc:AlternateContent>
      </w:r>
      <w:r w:rsidRPr="001D30B9">
        <w:rPr>
          <w:rFonts w:ascii="Arial" w:hAnsi="Arial" w:cs="Arial"/>
          <w:noProof/>
          <w:sz w:val="24"/>
          <w:szCs w:val="24"/>
          <w:lang w:val="en-US"/>
        </w:rPr>
        <mc:AlternateContent>
          <mc:Choice Requires="wps">
            <w:drawing>
              <wp:anchor distT="0" distB="0" distL="114300" distR="114300" simplePos="0" relativeHeight="251693056" behindDoc="0" locked="0" layoutInCell="1" allowOverlap="1" wp14:anchorId="5705290B" wp14:editId="50C9C1EE">
                <wp:simplePos x="0" y="0"/>
                <wp:positionH relativeFrom="column">
                  <wp:posOffset>-527978</wp:posOffset>
                </wp:positionH>
                <wp:positionV relativeFrom="paragraph">
                  <wp:posOffset>165945</wp:posOffset>
                </wp:positionV>
                <wp:extent cx="6607175" cy="0"/>
                <wp:effectExtent l="0" t="0" r="22225" b="19050"/>
                <wp:wrapNone/>
                <wp:docPr id="30" name="Conector recto 30"/>
                <wp:cNvGraphicFramePr/>
                <a:graphic xmlns:a="http://schemas.openxmlformats.org/drawingml/2006/main">
                  <a:graphicData uri="http://schemas.microsoft.com/office/word/2010/wordprocessingShape">
                    <wps:wsp>
                      <wps:cNvCnPr/>
                      <wps:spPr>
                        <a:xfrm>
                          <a:off x="0" y="0"/>
                          <a:ext cx="660717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DFD0C9" id="Conector recto 30"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55pt,13.05pt" to="478.7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iQDtQEAALUDAAAOAAAAZHJzL2Uyb0RvYy54bWysU01v2zAMvRfYfxB0X+ykWFoYcXpIsV6G&#10;NljbH6DKVCxUX6DU2Pn3o5TEHbahh6EXyRTfI/lIenUzWsP2gFF71/L5rOYMnPSddruWPz99/3rN&#10;WUzCdcJ4By0/QOQ36y8XqyE0sPC9Nx0goyAuNkNoeZ9SaKoqyh6siDMfwJFTebQikYm7qkMxUHRr&#10;qkVdL6vBYxfQS4iRXm+PTr4u8ZUCmR6UipCYaTnVlsqJ5XzJZ7VeiWaHIvRansoQ/1GFFdpR0inU&#10;rUiCvaH+K5TVEn30Ks2kt5VXSksoGkjNvP5DzWMvAhQt1JwYpjbFzwsr7/dbZLpr+SW1xwlLM9rQ&#10;pGTyyDBfjBzUpSHEhsAbt8WTFcMWs+RRoc03iWFj6exh6iyMiUl6XC7rq/nVN87k2Ve9EwPGdAfe&#10;svzRcqNdFi0asf8REyUj6BlCRi7kmLp8pYOBDDbuJygSQskuC7usEGwMsr2g4Xev8yyDYhVkpiht&#10;zESqPyadsJkGZa0m4uJj4oQuGb1LE9Fq5/Ff5DSeS1VH/Fn1UWuW/eK7QxlEaQftRlF22uO8fL/b&#10;hf7+t61/AQAA//8DAFBLAwQUAAYACAAAACEAJ3gJZN8AAAAJAQAADwAAAGRycy9kb3ducmV2Lnht&#10;bEyPwUrDQBCG74LvsIzgRdpNa9PWmE0RwUOECrbieZpMk2h2NmS3aXx7RzzoaZiZj3++STejbdVA&#10;vW8cG5hNI1DEhSsbrgy87Z8ma1A+IJfYOiYDX+Rhk11epJiU7syvNOxCpSSEfYIG6hC6RGtf1GTR&#10;T11HLLuj6y0GaftKlz2eJdy2eh5FS22xYblQY0ePNRWfu5M18JG/51V8s2qOL4v4GfdDvOUhN+b6&#10;any4BxVoDH8w/OiLOmTidHAnLr1qDUzWtzNBDcyXUgW4i1cLUIffgc5S/f+D7BsAAP//AwBQSwEC&#10;LQAUAAYACAAAACEAtoM4kv4AAADhAQAAEwAAAAAAAAAAAAAAAAAAAAAAW0NvbnRlbnRfVHlwZXNd&#10;LnhtbFBLAQItABQABgAIAAAAIQA4/SH/1gAAAJQBAAALAAAAAAAAAAAAAAAAAC8BAABfcmVscy8u&#10;cmVsc1BLAQItABQABgAIAAAAIQCsaiQDtQEAALUDAAAOAAAAAAAAAAAAAAAAAC4CAABkcnMvZTJv&#10;RG9jLnhtbFBLAQItABQABgAIAAAAIQAneAlk3wAAAAkBAAAPAAAAAAAAAAAAAAAAAA8EAABkcnMv&#10;ZG93bnJldi54bWxQSwUGAAAAAAQABADzAAAAGwUAAAAA&#10;" strokecolor="black [3200]" strokeweight="1.5pt">
                <v:stroke joinstyle="miter"/>
              </v:line>
            </w:pict>
          </mc:Fallback>
        </mc:AlternateContent>
      </w:r>
      <w:bookmarkStart w:id="0" w:name="_Hlk72261084"/>
      <w:bookmarkEnd w:id="0"/>
    </w:p>
    <w:p w14:paraId="7651BB85" w14:textId="77777777" w:rsidR="00094197" w:rsidRPr="001D30B9" w:rsidRDefault="00094197" w:rsidP="00094197">
      <w:pPr>
        <w:spacing w:after="0" w:line="240" w:lineRule="auto"/>
        <w:rPr>
          <w:rFonts w:ascii="Arial" w:hAnsi="Arial" w:cs="Arial"/>
          <w:b/>
          <w:sz w:val="24"/>
          <w:szCs w:val="24"/>
        </w:rPr>
      </w:pPr>
      <w:r w:rsidRPr="001D30B9">
        <w:rPr>
          <w:rFonts w:ascii="Arial" w:hAnsi="Arial" w:cs="Arial"/>
          <w:noProof/>
          <w:sz w:val="24"/>
          <w:szCs w:val="24"/>
          <w:lang w:val="en-US"/>
        </w:rPr>
        <mc:AlternateContent>
          <mc:Choice Requires="wps">
            <w:drawing>
              <wp:anchor distT="0" distB="0" distL="114300" distR="114300" simplePos="0" relativeHeight="251692032" behindDoc="0" locked="0" layoutInCell="1" allowOverlap="1" wp14:anchorId="2701A292" wp14:editId="04C6927C">
                <wp:simplePos x="0" y="0"/>
                <wp:positionH relativeFrom="column">
                  <wp:posOffset>-271228</wp:posOffset>
                </wp:positionH>
                <wp:positionV relativeFrom="paragraph">
                  <wp:posOffset>405130</wp:posOffset>
                </wp:positionV>
                <wp:extent cx="0" cy="7663815"/>
                <wp:effectExtent l="0" t="0" r="19050" b="32385"/>
                <wp:wrapNone/>
                <wp:docPr id="35" name="Conector recto 35"/>
                <wp:cNvGraphicFramePr/>
                <a:graphic xmlns:a="http://schemas.openxmlformats.org/drawingml/2006/main">
                  <a:graphicData uri="http://schemas.microsoft.com/office/word/2010/wordprocessingShape">
                    <wps:wsp>
                      <wps:cNvCnPr/>
                      <wps:spPr>
                        <a:xfrm>
                          <a:off x="0" y="0"/>
                          <a:ext cx="0" cy="7663815"/>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F78EAD2" id="Conector recto 35"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35pt,31.9pt" to="-21.35pt,63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czQEAAIcDAAAOAAAAZHJzL2Uyb0RvYy54bWysU01v2zAMvQ/ofxB0X+y0aJYZcXpI0F2G&#10;LcC6H8DKsi1AXyDVOPn3o+Qsy7bbMB8kkRSf+MjnzdPJWXHUSCb4Vi4XtRTaq9AZP7Ty+8vz+7UU&#10;lMB3YIPXrTxrkk/bu3ebKTb6PozBdhoFg3hqptjKMaXYVBWpUTugRYjac7AP6CCxiUPVIUyM7mx1&#10;X9eragrYRQxKE7F3PwfltuD3vVbpa9+TTsK2kmtLZcWyvua12m6gGRDiaNSlDPiHKhwYz49eofaQ&#10;QLyh+QvKGYWBQp8WKrgq9L1RunBgNsv6DzbfRoi6cOHmULy2if4frPpyPKAwXSsfHqXw4HhGO56U&#10;SgEF5k1wgLs0RWr48s4f8GJRPGCmfOrR5Z3JiFPp7PnaWX1KQs1Oxd4Pq9XDelnwql+JESl90sGJ&#10;fGilNT6ThgaOnynxY3z155Xs9uHZWFsGZ72YWHUf60eerQLWT28h8dFFZkR+kALswMJUCQskBWu6&#10;nJ6B6Ew7i+IIrA2WVBemF65XCguUOMAkypfZcwm/peZ69kDjnFxCs5ScSaxna1wr17fZ1ucXdVHk&#10;hVXu6NzDfHoN3bm0tsoWT7s8elFmltOtzefb/2f7AwAA//8DAFBLAwQUAAYACAAAACEAQRMs7d8A&#10;AAALAQAADwAAAGRycy9kb3ducmV2LnhtbEyPQU+EMBCF7yb+h2ZMvO0WkYAiZaMmGxMPJq5ussdC&#10;R0DplNDCor/eMR70ODPfe/NesVlsL2YcfedIwcU6AoFUO9NRo+D1Zbu6AuGDJqN7R6jgEz1sytOT&#10;QufGHekZ511oBJuQz7WCNoQhl9LXLVrt125A4tubG60OPI6NNKM+srntZRxFqbS6I/7Q6gHvW6w/&#10;dpPlGPZr+9DdXS9P8h0f03mfHKYqUer8bLm9ARFwCX8w/MRnDZScqXITGS96BaskzhhVkF5yBQZ+&#10;FxWTcRZlIMtC/u9QfgMAAP//AwBQSwECLQAUAAYACAAAACEAtoM4kv4AAADhAQAAEwAAAAAAAAAA&#10;AAAAAAAAAAAAW0NvbnRlbnRfVHlwZXNdLnhtbFBLAQItABQABgAIAAAAIQA4/SH/1gAAAJQBAAAL&#10;AAAAAAAAAAAAAAAAAC8BAABfcmVscy8ucmVsc1BLAQItABQABgAIAAAAIQBt+/QczQEAAIcDAAAO&#10;AAAAAAAAAAAAAAAAAC4CAABkcnMvZTJvRG9jLnhtbFBLAQItABQABgAIAAAAIQBBEyzt3wAAAAsB&#10;AAAPAAAAAAAAAAAAAAAAACcEAABkcnMvZG93bnJldi54bWxQSwUGAAAAAAQABADzAAAAMwUAAAAA&#10;" strokecolor="windowText" strokeweight="1.5pt">
                <v:stroke joinstyle="miter"/>
              </v:line>
            </w:pict>
          </mc:Fallback>
        </mc:AlternateContent>
      </w:r>
      <w:r w:rsidRPr="001D30B9">
        <w:rPr>
          <w:rFonts w:ascii="Arial" w:hAnsi="Arial" w:cs="Arial"/>
          <w:noProof/>
          <w:sz w:val="24"/>
          <w:szCs w:val="24"/>
          <w:lang w:val="en-US"/>
        </w:rPr>
        <mc:AlternateContent>
          <mc:Choice Requires="wps">
            <w:drawing>
              <wp:anchor distT="0" distB="0" distL="114300" distR="114300" simplePos="0" relativeHeight="251691008" behindDoc="0" locked="0" layoutInCell="1" allowOverlap="1" wp14:anchorId="50EE518C" wp14:editId="61BB5208">
                <wp:simplePos x="0" y="0"/>
                <wp:positionH relativeFrom="column">
                  <wp:posOffset>-329696</wp:posOffset>
                </wp:positionH>
                <wp:positionV relativeFrom="paragraph">
                  <wp:posOffset>412750</wp:posOffset>
                </wp:positionV>
                <wp:extent cx="0" cy="7836439"/>
                <wp:effectExtent l="0" t="0" r="19050" b="31750"/>
                <wp:wrapNone/>
                <wp:docPr id="36" name="Conector recto 36"/>
                <wp:cNvGraphicFramePr/>
                <a:graphic xmlns:a="http://schemas.openxmlformats.org/drawingml/2006/main">
                  <a:graphicData uri="http://schemas.microsoft.com/office/word/2010/wordprocessingShape">
                    <wps:wsp>
                      <wps:cNvCnPr/>
                      <wps:spPr>
                        <a:xfrm flipH="1">
                          <a:off x="0" y="0"/>
                          <a:ext cx="0" cy="7836439"/>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174CC3C" id="Conector recto 36" o:spid="_x0000_s1026" style="position:absolute;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95pt,32.5pt" to="-25.95pt,64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7ZW1QEAAJEDAAAOAAAAZHJzL2Uyb0RvYy54bWysU02P0zAQvSPxHyzfabpbKN2o6R5aLRwQ&#10;VNrlB8w6dmPJX5oxTfvvGTulKnBD5OCMZzwv855f1o8n78RRI9kYOnk3m0uhg4q9DYdOfn95ereS&#10;gjKEHlwMupNnTfJx8/bNekytvo9DdL1GwSCB2jF1csg5tU1DatAeaBaTDlw0ET1k3uKh6RFGRveu&#10;uZ/Pl80YsU8YlSbi7G4qyk3FN0ar/M0Y0lm4TvJsua5Y19eyNps1tAeENFh1GQP+YQoPNvBHr1A7&#10;yCB+oP0LyluFkaLJMxV9E42xSlcOzOZu/geb5wGSrlxYHEpXmej/waqvxz0K23dysZQigOc72vJN&#10;qRxRYHkJLrBKY6KWD2/DHi87SnsslE8GvTDOps9sgCoC0xKnqvH5qrE+ZaGmpOLsx9Vi+X7xUJCb&#10;CaJAJaT8SUcvStBJZ0OhDy0cv1Cejv46UtIhPlnnOA+tC2Lkzz/MP/AtK2AnGQeZQ5+YG4WDFOAO&#10;bFGVsUJSdLYv7aWbzrR1KI7ALmFz9XF84XmlcECZC0yiPpdpf2st8+yAhqm5lsoxaL3N7GxnfSdX&#10;t90ulKqu3rywKtpOapboNfbnKnJTdnzvVaKLR4uxbvcc3/5Jm58AAAD//wMAUEsDBBQABgAIAAAA&#10;IQCASPxs3QAAAAsBAAAPAAAAZHJzL2Rvd25yZXYueG1sTI/BTsMwDIbvSHuHyJO4bWmHOmhpOgEa&#10;Jw5oHQ+QNV5brXGqJNu6t8eIAxxtf/r9/eVmsoO4oA+9IwXpMgGB1DjTU6vga/++eAIRoiajB0eo&#10;4IYBNtXsrtSFcVfa4aWOreAQCoVW0MU4FlKGpkOrw9KNSHw7Om915NG30nh95XA7yFWSrKXVPfGH&#10;To/41mFzqs9Wwf4Ut7m8HfvP18R+PNSTz8z2Uan7+fTyDCLiFP9g+NFndajY6eDOZIIYFCyyNGdU&#10;wTrjTgz8Lg5MrvI8BVmV8n+H6hsAAP//AwBQSwECLQAUAAYACAAAACEAtoM4kv4AAADhAQAAEwAA&#10;AAAAAAAAAAAAAAAAAAAAW0NvbnRlbnRfVHlwZXNdLnhtbFBLAQItABQABgAIAAAAIQA4/SH/1gAA&#10;AJQBAAALAAAAAAAAAAAAAAAAAC8BAABfcmVscy8ucmVsc1BLAQItABQABgAIAAAAIQDMp7ZW1QEA&#10;AJEDAAAOAAAAAAAAAAAAAAAAAC4CAABkcnMvZTJvRG9jLnhtbFBLAQItABQABgAIAAAAIQCASPxs&#10;3QAAAAsBAAAPAAAAAAAAAAAAAAAAAC8EAABkcnMvZG93bnJldi54bWxQSwUGAAAAAAQABADzAAAA&#10;OQUAAAAA&#10;" strokecolor="windowText" strokeweight="1.5pt">
                <v:stroke joinstyle="miter"/>
              </v:line>
            </w:pict>
          </mc:Fallback>
        </mc:AlternateContent>
      </w:r>
    </w:p>
    <w:p w14:paraId="2B1B0827" w14:textId="77777777" w:rsidR="00DF45BB" w:rsidRDefault="00DF45BB" w:rsidP="008231B0">
      <w:pPr>
        <w:spacing w:line="480" w:lineRule="auto"/>
        <w:jc w:val="center"/>
        <w:rPr>
          <w:rFonts w:ascii="Arial" w:hAnsi="Arial" w:cs="Arial"/>
          <w:b/>
          <w:sz w:val="24"/>
          <w:szCs w:val="24"/>
        </w:rPr>
      </w:pPr>
    </w:p>
    <w:p w14:paraId="2B71FE18" w14:textId="715027FD" w:rsidR="00094197" w:rsidRPr="001D30B9" w:rsidRDefault="00094197" w:rsidP="008231B0">
      <w:pPr>
        <w:spacing w:line="480" w:lineRule="auto"/>
        <w:jc w:val="center"/>
        <w:rPr>
          <w:rFonts w:ascii="Arial" w:hAnsi="Arial" w:cs="Arial"/>
          <w:b/>
          <w:sz w:val="24"/>
          <w:szCs w:val="24"/>
        </w:rPr>
      </w:pPr>
      <w:r>
        <w:rPr>
          <w:rFonts w:ascii="Arial" w:hAnsi="Arial" w:cs="Arial"/>
          <w:b/>
          <w:sz w:val="24"/>
          <w:szCs w:val="24"/>
        </w:rPr>
        <w:t>EVALUACIÓ</w:t>
      </w:r>
      <w:r w:rsidRPr="001D30B9">
        <w:rPr>
          <w:rFonts w:ascii="Arial" w:hAnsi="Arial" w:cs="Arial"/>
          <w:b/>
          <w:sz w:val="24"/>
          <w:szCs w:val="24"/>
        </w:rPr>
        <w:t xml:space="preserve">N DE DOCE CEPAS DE </w:t>
      </w:r>
      <w:proofErr w:type="spellStart"/>
      <w:r w:rsidRPr="001D30B9">
        <w:rPr>
          <w:rFonts w:ascii="Arial" w:hAnsi="Arial" w:cs="Arial"/>
          <w:b/>
          <w:i/>
          <w:sz w:val="24"/>
          <w:szCs w:val="24"/>
        </w:rPr>
        <w:t>Escherichia</w:t>
      </w:r>
      <w:proofErr w:type="spellEnd"/>
      <w:r w:rsidRPr="001D30B9">
        <w:rPr>
          <w:rFonts w:ascii="Arial" w:hAnsi="Arial" w:cs="Arial"/>
          <w:b/>
          <w:i/>
          <w:sz w:val="24"/>
          <w:szCs w:val="24"/>
        </w:rPr>
        <w:t xml:space="preserve"> </w:t>
      </w:r>
      <w:proofErr w:type="spellStart"/>
      <w:r w:rsidRPr="001D30B9">
        <w:rPr>
          <w:rFonts w:ascii="Arial" w:hAnsi="Arial" w:cs="Arial"/>
          <w:b/>
          <w:i/>
          <w:sz w:val="24"/>
          <w:szCs w:val="24"/>
        </w:rPr>
        <w:t>coli</w:t>
      </w:r>
      <w:proofErr w:type="spellEnd"/>
      <w:r w:rsidRPr="001D30B9">
        <w:rPr>
          <w:rFonts w:ascii="Arial" w:hAnsi="Arial" w:cs="Arial"/>
          <w:b/>
          <w:sz w:val="24"/>
          <w:szCs w:val="24"/>
        </w:rPr>
        <w:t xml:space="preserve"> PARA FORMAR </w:t>
      </w:r>
      <w:r w:rsidRPr="002A03E4">
        <w:rPr>
          <w:rFonts w:ascii="Arial" w:hAnsi="Arial" w:cs="Arial"/>
          <w:b/>
          <w:sz w:val="24"/>
          <w:szCs w:val="24"/>
        </w:rPr>
        <w:t>BIOFILM.</w:t>
      </w:r>
    </w:p>
    <w:p w14:paraId="0A8856AE" w14:textId="18C6DA54" w:rsidR="00094197" w:rsidRPr="008231B0" w:rsidRDefault="00094197" w:rsidP="008231B0">
      <w:pPr>
        <w:spacing w:line="480" w:lineRule="auto"/>
        <w:jc w:val="center"/>
        <w:rPr>
          <w:rFonts w:ascii="Arial" w:hAnsi="Arial" w:cs="Arial"/>
          <w:b/>
          <w:sz w:val="24"/>
          <w:szCs w:val="24"/>
        </w:rPr>
      </w:pPr>
      <w:r w:rsidRPr="00094197">
        <w:rPr>
          <w:rFonts w:ascii="Arial" w:hAnsi="Arial" w:cs="Arial"/>
          <w:b/>
          <w:sz w:val="24"/>
          <w:szCs w:val="24"/>
        </w:rPr>
        <w:t>QUE COMO REQUISITO PARA OBTENER EL TITULO DE INGENIE</w:t>
      </w:r>
      <w:r w:rsidR="00983E89">
        <w:rPr>
          <w:rFonts w:ascii="Arial" w:hAnsi="Arial" w:cs="Arial"/>
          <w:b/>
          <w:sz w:val="24"/>
          <w:szCs w:val="24"/>
        </w:rPr>
        <w:t>RO</w:t>
      </w:r>
      <w:r w:rsidRPr="00094197">
        <w:rPr>
          <w:rFonts w:ascii="Arial" w:hAnsi="Arial" w:cs="Arial"/>
          <w:b/>
          <w:sz w:val="24"/>
          <w:szCs w:val="24"/>
        </w:rPr>
        <w:t xml:space="preserve"> </w:t>
      </w:r>
      <w:r w:rsidR="00B17886" w:rsidRPr="00094197">
        <w:rPr>
          <w:rFonts w:ascii="Arial" w:hAnsi="Arial" w:cs="Arial"/>
          <w:b/>
          <w:sz w:val="24"/>
          <w:szCs w:val="24"/>
        </w:rPr>
        <w:t>AGRÓNOM</w:t>
      </w:r>
      <w:r w:rsidR="00B17886">
        <w:rPr>
          <w:rFonts w:ascii="Arial" w:hAnsi="Arial" w:cs="Arial"/>
          <w:b/>
          <w:sz w:val="24"/>
          <w:szCs w:val="24"/>
        </w:rPr>
        <w:t>O</w:t>
      </w:r>
      <w:r w:rsidR="008231B0">
        <w:rPr>
          <w:rFonts w:ascii="Arial" w:hAnsi="Arial" w:cs="Arial"/>
          <w:b/>
          <w:sz w:val="24"/>
          <w:szCs w:val="24"/>
        </w:rPr>
        <w:t xml:space="preserve"> EN FLORICULTURA</w:t>
      </w:r>
    </w:p>
    <w:p w14:paraId="7AB73031" w14:textId="4F2DB0FD" w:rsidR="00094197" w:rsidRPr="001D30B9" w:rsidRDefault="00094197" w:rsidP="00094197">
      <w:pPr>
        <w:spacing w:line="480" w:lineRule="auto"/>
        <w:jc w:val="center"/>
        <w:rPr>
          <w:rFonts w:ascii="Arial" w:hAnsi="Arial" w:cs="Arial"/>
          <w:sz w:val="24"/>
          <w:szCs w:val="24"/>
        </w:rPr>
      </w:pPr>
      <w:r>
        <w:rPr>
          <w:rFonts w:ascii="Arial" w:hAnsi="Arial" w:cs="Arial"/>
          <w:sz w:val="24"/>
          <w:szCs w:val="24"/>
        </w:rPr>
        <w:t>PRESENTA</w:t>
      </w:r>
    </w:p>
    <w:p w14:paraId="60C0CF6B" w14:textId="77777777" w:rsidR="00094197" w:rsidRPr="001D30B9" w:rsidRDefault="00094197" w:rsidP="00094197">
      <w:pPr>
        <w:spacing w:after="0" w:line="480" w:lineRule="auto"/>
        <w:jc w:val="center"/>
        <w:rPr>
          <w:rFonts w:ascii="Arial" w:hAnsi="Arial" w:cs="Arial"/>
          <w:b/>
          <w:sz w:val="24"/>
          <w:szCs w:val="24"/>
        </w:rPr>
      </w:pPr>
      <w:r w:rsidRPr="001D30B9">
        <w:rPr>
          <w:rFonts w:ascii="Arial" w:hAnsi="Arial" w:cs="Arial"/>
          <w:b/>
          <w:sz w:val="24"/>
          <w:szCs w:val="24"/>
        </w:rPr>
        <w:t>METZLI ELIZA ROJAS PUEBLA</w:t>
      </w:r>
    </w:p>
    <w:p w14:paraId="5FE23361" w14:textId="77777777" w:rsidR="00094197" w:rsidRPr="001D30B9" w:rsidRDefault="00094197" w:rsidP="00094197">
      <w:pPr>
        <w:spacing w:after="0" w:line="480" w:lineRule="auto"/>
        <w:jc w:val="center"/>
        <w:rPr>
          <w:rFonts w:ascii="Arial" w:hAnsi="Arial" w:cs="Arial"/>
          <w:sz w:val="24"/>
          <w:szCs w:val="24"/>
        </w:rPr>
      </w:pPr>
      <w:r>
        <w:rPr>
          <w:rFonts w:ascii="Arial" w:hAnsi="Arial" w:cs="Arial"/>
          <w:sz w:val="24"/>
          <w:szCs w:val="24"/>
        </w:rPr>
        <w:t>(GENERACIÒN 42</w:t>
      </w:r>
      <w:r w:rsidRPr="001D30B9">
        <w:rPr>
          <w:rFonts w:ascii="Arial" w:hAnsi="Arial" w:cs="Arial"/>
          <w:sz w:val="24"/>
          <w:szCs w:val="24"/>
        </w:rPr>
        <w:t xml:space="preserve"> N</w:t>
      </w:r>
      <w:r w:rsidRPr="001D30B9">
        <w:rPr>
          <w:rFonts w:ascii="Arial" w:hAnsi="Arial" w:cs="Arial"/>
          <w:sz w:val="24"/>
          <w:szCs w:val="24"/>
          <w:vertAlign w:val="superscript"/>
        </w:rPr>
        <w:t>O</w:t>
      </w:r>
      <w:r w:rsidRPr="001D30B9">
        <w:rPr>
          <w:rFonts w:ascii="Arial" w:hAnsi="Arial" w:cs="Arial"/>
          <w:sz w:val="24"/>
          <w:szCs w:val="24"/>
        </w:rPr>
        <w:t xml:space="preserve"> DE CUENTA 1011751)</w:t>
      </w:r>
    </w:p>
    <w:p w14:paraId="03DA0594" w14:textId="62E363D6" w:rsidR="00094197" w:rsidRDefault="00094197" w:rsidP="00094197">
      <w:pPr>
        <w:spacing w:after="0" w:line="480" w:lineRule="auto"/>
        <w:jc w:val="center"/>
        <w:rPr>
          <w:rFonts w:ascii="Arial" w:hAnsi="Arial" w:cs="Arial"/>
          <w:b/>
          <w:sz w:val="24"/>
          <w:szCs w:val="24"/>
        </w:rPr>
      </w:pPr>
      <w:r w:rsidRPr="00094197">
        <w:rPr>
          <w:rFonts w:ascii="Arial" w:hAnsi="Arial" w:cs="Arial"/>
          <w:b/>
          <w:sz w:val="24"/>
          <w:szCs w:val="24"/>
        </w:rPr>
        <w:t xml:space="preserve">Modalidad: tesis individual </w:t>
      </w:r>
    </w:p>
    <w:p w14:paraId="4879FA69" w14:textId="77777777" w:rsidR="00094197" w:rsidRPr="00094197" w:rsidRDefault="00094197" w:rsidP="00094197">
      <w:pPr>
        <w:spacing w:after="0" w:line="480" w:lineRule="auto"/>
        <w:jc w:val="center"/>
        <w:rPr>
          <w:rFonts w:ascii="Arial" w:hAnsi="Arial" w:cs="Arial"/>
          <w:b/>
          <w:sz w:val="24"/>
          <w:szCs w:val="24"/>
        </w:rPr>
      </w:pPr>
    </w:p>
    <w:p w14:paraId="5D9BE873" w14:textId="26EBC4AF" w:rsidR="00094197" w:rsidRPr="008110FD" w:rsidRDefault="00094197" w:rsidP="00094197">
      <w:pPr>
        <w:spacing w:line="480" w:lineRule="auto"/>
        <w:jc w:val="center"/>
        <w:rPr>
          <w:rFonts w:ascii="Arial" w:hAnsi="Arial" w:cs="Arial"/>
          <w:b/>
          <w:sz w:val="28"/>
          <w:szCs w:val="28"/>
        </w:rPr>
      </w:pPr>
      <w:r w:rsidRPr="008110FD">
        <w:rPr>
          <w:rFonts w:ascii="Arial" w:hAnsi="Arial" w:cs="Arial"/>
          <w:b/>
          <w:sz w:val="28"/>
          <w:szCs w:val="28"/>
        </w:rPr>
        <w:t>DIRECTORAS DE TESIS</w:t>
      </w:r>
    </w:p>
    <w:p w14:paraId="41316868" w14:textId="77777777" w:rsidR="00094197" w:rsidRPr="00094197" w:rsidRDefault="00094197" w:rsidP="00094197">
      <w:pPr>
        <w:spacing w:after="0" w:line="480" w:lineRule="auto"/>
        <w:jc w:val="center"/>
        <w:rPr>
          <w:rFonts w:ascii="Arial" w:hAnsi="Arial" w:cs="Arial"/>
          <w:b/>
          <w:sz w:val="28"/>
          <w:szCs w:val="28"/>
        </w:rPr>
      </w:pPr>
      <w:r w:rsidRPr="00094197">
        <w:rPr>
          <w:rFonts w:ascii="Arial" w:hAnsi="Arial" w:cs="Arial"/>
          <w:b/>
          <w:sz w:val="28"/>
          <w:szCs w:val="28"/>
        </w:rPr>
        <w:t>Dra. Ana Tarín Gutiérrez Ibáñez</w:t>
      </w:r>
    </w:p>
    <w:p w14:paraId="6E32442E" w14:textId="77777777" w:rsidR="00094197" w:rsidRPr="00094197" w:rsidRDefault="00094197" w:rsidP="00094197">
      <w:pPr>
        <w:spacing w:after="0" w:line="480" w:lineRule="auto"/>
        <w:jc w:val="center"/>
        <w:rPr>
          <w:rFonts w:ascii="Arial" w:hAnsi="Arial" w:cs="Arial"/>
          <w:b/>
          <w:sz w:val="28"/>
          <w:szCs w:val="28"/>
        </w:rPr>
      </w:pPr>
      <w:r w:rsidRPr="00094197">
        <w:rPr>
          <w:rFonts w:ascii="Arial" w:hAnsi="Arial" w:cs="Arial"/>
          <w:b/>
          <w:sz w:val="28"/>
          <w:szCs w:val="28"/>
        </w:rPr>
        <w:t>Dra. Rosa Laura Ocaña de Jesús</w:t>
      </w:r>
    </w:p>
    <w:p w14:paraId="08E92C82" w14:textId="40044832" w:rsidR="00094197" w:rsidRPr="008231B0" w:rsidRDefault="008A1B04" w:rsidP="00094197">
      <w:pPr>
        <w:spacing w:after="0" w:line="480" w:lineRule="auto"/>
        <w:jc w:val="center"/>
        <w:rPr>
          <w:rFonts w:ascii="Arial" w:hAnsi="Arial" w:cs="Arial"/>
          <w:b/>
          <w:sz w:val="18"/>
          <w:szCs w:val="18"/>
        </w:rPr>
      </w:pPr>
      <w:r w:rsidRPr="008231B0">
        <w:rPr>
          <w:rFonts w:ascii="Arial" w:hAnsi="Arial" w:cs="Arial"/>
          <w:b/>
          <w:sz w:val="18"/>
          <w:szCs w:val="18"/>
        </w:rPr>
        <w:t>Campus universitario “El C</w:t>
      </w:r>
      <w:r w:rsidR="00094197" w:rsidRPr="008231B0">
        <w:rPr>
          <w:rFonts w:ascii="Arial" w:hAnsi="Arial" w:cs="Arial"/>
          <w:b/>
          <w:sz w:val="18"/>
          <w:szCs w:val="18"/>
        </w:rPr>
        <w:t>errillo”</w:t>
      </w:r>
      <w:r w:rsidRPr="008231B0">
        <w:rPr>
          <w:rFonts w:ascii="Arial" w:hAnsi="Arial" w:cs="Arial"/>
          <w:b/>
          <w:sz w:val="18"/>
          <w:szCs w:val="18"/>
        </w:rPr>
        <w:t>, Piedras B</w:t>
      </w:r>
      <w:r w:rsidR="00094197" w:rsidRPr="008231B0">
        <w:rPr>
          <w:rFonts w:ascii="Arial" w:hAnsi="Arial" w:cs="Arial"/>
          <w:b/>
          <w:sz w:val="18"/>
          <w:szCs w:val="18"/>
        </w:rPr>
        <w:t xml:space="preserve">lancas, </w:t>
      </w:r>
    </w:p>
    <w:p w14:paraId="670D3C79" w14:textId="7195E1C0" w:rsidR="000B5F96" w:rsidRPr="008231B0" w:rsidRDefault="001C6B7E" w:rsidP="00A70A88">
      <w:pPr>
        <w:spacing w:after="0" w:line="480" w:lineRule="auto"/>
        <w:jc w:val="center"/>
        <w:rPr>
          <w:rFonts w:ascii="Arial" w:hAnsi="Arial" w:cs="Arial"/>
          <w:b/>
          <w:sz w:val="18"/>
          <w:szCs w:val="18"/>
        </w:rPr>
      </w:pPr>
      <w:r w:rsidRPr="0097123D">
        <w:rPr>
          <w:rFonts w:ascii="Arial" w:hAnsi="Arial" w:cs="Arial"/>
          <w:b/>
          <w:sz w:val="18"/>
          <w:szCs w:val="18"/>
        </w:rPr>
        <w:t>Toluca, Mé</w:t>
      </w:r>
      <w:r w:rsidR="00094197" w:rsidRPr="0097123D">
        <w:rPr>
          <w:rFonts w:ascii="Arial" w:hAnsi="Arial" w:cs="Arial"/>
          <w:b/>
          <w:sz w:val="18"/>
          <w:szCs w:val="18"/>
        </w:rPr>
        <w:t xml:space="preserve">x. </w:t>
      </w:r>
      <w:r w:rsidR="001F3E7E">
        <w:rPr>
          <w:rFonts w:ascii="Arial" w:hAnsi="Arial" w:cs="Arial"/>
          <w:b/>
          <w:sz w:val="18"/>
          <w:szCs w:val="18"/>
        </w:rPr>
        <w:t>Junio</w:t>
      </w:r>
      <w:r w:rsidR="00094197" w:rsidRPr="0097123D">
        <w:rPr>
          <w:rFonts w:ascii="Arial" w:hAnsi="Arial" w:cs="Arial"/>
          <w:b/>
          <w:sz w:val="18"/>
          <w:szCs w:val="18"/>
        </w:rPr>
        <w:t xml:space="preserve"> </w:t>
      </w:r>
      <w:r w:rsidR="000F7FB0" w:rsidRPr="0097123D">
        <w:rPr>
          <w:rFonts w:ascii="Arial" w:hAnsi="Arial" w:cs="Arial"/>
          <w:b/>
          <w:sz w:val="18"/>
          <w:szCs w:val="18"/>
        </w:rPr>
        <w:t>2021</w:t>
      </w:r>
      <w:r w:rsidR="00094197" w:rsidRPr="0097123D">
        <w:rPr>
          <w:rFonts w:ascii="Arial" w:hAnsi="Arial" w:cs="Arial"/>
          <w:b/>
          <w:sz w:val="18"/>
          <w:szCs w:val="18"/>
        </w:rPr>
        <w:t>.</w:t>
      </w:r>
    </w:p>
    <w:p w14:paraId="7FC93CED" w14:textId="002CD194" w:rsidR="005165E8" w:rsidRDefault="005165E8" w:rsidP="00FA5E67">
      <w:pPr>
        <w:spacing w:line="360" w:lineRule="auto"/>
        <w:ind w:left="-567" w:right="-230"/>
        <w:jc w:val="center"/>
        <w:rPr>
          <w:rFonts w:ascii="Arial" w:hAnsi="Arial" w:cs="Arial"/>
          <w:b/>
          <w:sz w:val="24"/>
          <w:szCs w:val="24"/>
        </w:rPr>
      </w:pPr>
      <w:bookmarkStart w:id="1" w:name="_Toc59137110"/>
      <w:bookmarkStart w:id="2" w:name="_GoBack"/>
      <w:r>
        <w:rPr>
          <w:rFonts w:ascii="Arial" w:hAnsi="Arial" w:cs="Arial"/>
          <w:b/>
          <w:sz w:val="24"/>
          <w:szCs w:val="24"/>
        </w:rPr>
        <w:lastRenderedPageBreak/>
        <w:t>EVALUACIÓ</w:t>
      </w:r>
      <w:r w:rsidRPr="001D30B9">
        <w:rPr>
          <w:rFonts w:ascii="Arial" w:hAnsi="Arial" w:cs="Arial"/>
          <w:b/>
          <w:sz w:val="24"/>
          <w:szCs w:val="24"/>
        </w:rPr>
        <w:t xml:space="preserve">N DE DOCE CEPAS DE </w:t>
      </w:r>
      <w:proofErr w:type="spellStart"/>
      <w:r w:rsidRPr="001D30B9">
        <w:rPr>
          <w:rFonts w:ascii="Arial" w:hAnsi="Arial" w:cs="Arial"/>
          <w:b/>
          <w:i/>
          <w:sz w:val="24"/>
          <w:szCs w:val="24"/>
        </w:rPr>
        <w:t>Escherichia</w:t>
      </w:r>
      <w:proofErr w:type="spellEnd"/>
      <w:r w:rsidRPr="001D30B9">
        <w:rPr>
          <w:rFonts w:ascii="Arial" w:hAnsi="Arial" w:cs="Arial"/>
          <w:b/>
          <w:i/>
          <w:sz w:val="24"/>
          <w:szCs w:val="24"/>
        </w:rPr>
        <w:t xml:space="preserve"> </w:t>
      </w:r>
      <w:proofErr w:type="spellStart"/>
      <w:r w:rsidRPr="001D30B9">
        <w:rPr>
          <w:rFonts w:ascii="Arial" w:hAnsi="Arial" w:cs="Arial"/>
          <w:b/>
          <w:i/>
          <w:sz w:val="24"/>
          <w:szCs w:val="24"/>
        </w:rPr>
        <w:t>coli</w:t>
      </w:r>
      <w:proofErr w:type="spellEnd"/>
      <w:r w:rsidRPr="001D30B9">
        <w:rPr>
          <w:rFonts w:ascii="Arial" w:hAnsi="Arial" w:cs="Arial"/>
          <w:b/>
          <w:sz w:val="24"/>
          <w:szCs w:val="24"/>
        </w:rPr>
        <w:t xml:space="preserve"> PARA FORMAR </w:t>
      </w:r>
      <w:r>
        <w:rPr>
          <w:rFonts w:ascii="Arial" w:hAnsi="Arial" w:cs="Arial"/>
          <w:b/>
          <w:sz w:val="24"/>
          <w:szCs w:val="24"/>
        </w:rPr>
        <w:t>B</w:t>
      </w:r>
      <w:r w:rsidRPr="001D30B9">
        <w:rPr>
          <w:rFonts w:ascii="Arial" w:hAnsi="Arial" w:cs="Arial"/>
          <w:b/>
          <w:sz w:val="24"/>
          <w:szCs w:val="24"/>
        </w:rPr>
        <w:t>IOFILM.</w:t>
      </w:r>
    </w:p>
    <w:bookmarkEnd w:id="2"/>
    <w:p w14:paraId="1DEAD4A1" w14:textId="58543BFF" w:rsidR="005165E8" w:rsidRDefault="00FA5E67" w:rsidP="002652B7">
      <w:pPr>
        <w:spacing w:after="0" w:line="360" w:lineRule="auto"/>
        <w:jc w:val="center"/>
        <w:rPr>
          <w:rFonts w:ascii="Arial" w:hAnsi="Arial" w:cs="Arial"/>
          <w:sz w:val="24"/>
          <w:szCs w:val="24"/>
        </w:rPr>
      </w:pPr>
      <w:proofErr w:type="spellStart"/>
      <w:r>
        <w:rPr>
          <w:rFonts w:ascii="Arial" w:hAnsi="Arial" w:cs="Arial"/>
          <w:sz w:val="24"/>
          <w:szCs w:val="24"/>
        </w:rPr>
        <w:t>Metzli</w:t>
      </w:r>
      <w:proofErr w:type="spellEnd"/>
      <w:r>
        <w:rPr>
          <w:rFonts w:ascii="Arial" w:hAnsi="Arial" w:cs="Arial"/>
          <w:sz w:val="24"/>
          <w:szCs w:val="24"/>
        </w:rPr>
        <w:t xml:space="preserve"> Eliza Rojas P</w:t>
      </w:r>
      <w:r w:rsidRPr="005165E8">
        <w:rPr>
          <w:rFonts w:ascii="Arial" w:hAnsi="Arial" w:cs="Arial"/>
          <w:sz w:val="24"/>
          <w:szCs w:val="24"/>
        </w:rPr>
        <w:t xml:space="preserve">uebla </w:t>
      </w:r>
      <w:r w:rsidR="005165E8" w:rsidRPr="005165E8">
        <w:rPr>
          <w:rFonts w:ascii="Arial" w:hAnsi="Arial" w:cs="Arial"/>
          <w:sz w:val="24"/>
          <w:szCs w:val="24"/>
        </w:rPr>
        <w:t>*Ingeniera Agrónoma en Floricultura</w:t>
      </w:r>
      <w:r w:rsidR="005165E8">
        <w:rPr>
          <w:rFonts w:ascii="Arial" w:hAnsi="Arial" w:cs="Arial"/>
          <w:sz w:val="24"/>
          <w:szCs w:val="24"/>
        </w:rPr>
        <w:t>. Facultad de Ciencias Agrícolas, Universidad Autónoma del Estado de México.</w:t>
      </w:r>
    </w:p>
    <w:p w14:paraId="2E13770B" w14:textId="093BA9AD" w:rsidR="005165E8" w:rsidRDefault="005165E8" w:rsidP="002652B7">
      <w:pPr>
        <w:spacing w:after="0" w:line="360" w:lineRule="auto"/>
        <w:ind w:left="-567" w:right="-230"/>
        <w:jc w:val="center"/>
        <w:rPr>
          <w:b/>
        </w:rPr>
      </w:pPr>
      <w:r>
        <w:rPr>
          <w:rFonts w:ascii="Arial" w:hAnsi="Arial" w:cs="Arial"/>
          <w:sz w:val="24"/>
          <w:szCs w:val="24"/>
        </w:rPr>
        <w:t>Directoras de Tesis: Dra. Ana Tarin Gutiérrez Ibáñez; Dra. Rosa Laura Ocaña De Jesús.</w:t>
      </w:r>
    </w:p>
    <w:p w14:paraId="4F8AA692" w14:textId="50E906F9" w:rsidR="005165E8" w:rsidRPr="005165E8" w:rsidRDefault="005165E8" w:rsidP="002652B7">
      <w:pPr>
        <w:spacing w:after="0" w:line="360" w:lineRule="auto"/>
        <w:ind w:right="53"/>
        <w:jc w:val="center"/>
        <w:rPr>
          <w:rFonts w:ascii="Arial" w:hAnsi="Arial" w:cs="Arial"/>
          <w:sz w:val="24"/>
          <w:szCs w:val="24"/>
        </w:rPr>
      </w:pPr>
      <w:r w:rsidRPr="005165E8">
        <w:rPr>
          <w:rFonts w:ascii="Arial" w:hAnsi="Arial" w:cs="Arial"/>
          <w:sz w:val="24"/>
          <w:szCs w:val="24"/>
        </w:rPr>
        <w:t>Facultad de Ciencias Agrícolas. Universidad Autónoma del Estado de México.</w:t>
      </w:r>
    </w:p>
    <w:p w14:paraId="3F20E8E5" w14:textId="77777777" w:rsidR="00FA5E67" w:rsidRDefault="005165E8" w:rsidP="002652B7">
      <w:pPr>
        <w:spacing w:after="0" w:line="360" w:lineRule="auto"/>
        <w:jc w:val="center"/>
        <w:rPr>
          <w:rFonts w:ascii="Arial" w:hAnsi="Arial" w:cs="Arial"/>
          <w:sz w:val="24"/>
          <w:szCs w:val="24"/>
        </w:rPr>
      </w:pPr>
      <w:r w:rsidRPr="005165E8">
        <w:rPr>
          <w:rFonts w:ascii="Arial" w:hAnsi="Arial" w:cs="Arial"/>
          <w:sz w:val="24"/>
          <w:szCs w:val="24"/>
        </w:rPr>
        <w:t>Carretera Toluca Ixtlahuaca km 11.5 Campus Universitario el Cerrillo Piedras Blancas. CP 50200, Toluca, Estado de México.</w:t>
      </w:r>
    </w:p>
    <w:p w14:paraId="4B2576A4" w14:textId="3DEB8CA7" w:rsidR="005165E8" w:rsidRPr="005165E8" w:rsidRDefault="00FA5E67" w:rsidP="002652B7">
      <w:pPr>
        <w:spacing w:after="0" w:line="360" w:lineRule="auto"/>
        <w:jc w:val="center"/>
        <w:rPr>
          <w:rFonts w:ascii="Arial" w:hAnsi="Arial" w:cs="Arial"/>
          <w:sz w:val="24"/>
          <w:szCs w:val="24"/>
        </w:rPr>
      </w:pPr>
      <w:r w:rsidRPr="00FA5E67">
        <w:rPr>
          <w:rFonts w:ascii="Arial" w:hAnsi="Arial" w:cs="Arial"/>
          <w:sz w:val="24"/>
          <w:szCs w:val="24"/>
        </w:rPr>
        <w:t>metzlirojas7477@gmail.com</w:t>
      </w:r>
      <w:r w:rsidR="005165E8" w:rsidRPr="005165E8">
        <w:rPr>
          <w:rFonts w:ascii="Arial" w:hAnsi="Arial" w:cs="Arial"/>
          <w:sz w:val="24"/>
          <w:szCs w:val="24"/>
        </w:rPr>
        <w:t>; atarini@uaem.mx; rlocanaj@uaemex.mx</w:t>
      </w:r>
    </w:p>
    <w:p w14:paraId="69AED1BC" w14:textId="77777777" w:rsidR="00FA5E67" w:rsidRDefault="00FA5E67" w:rsidP="002652B7">
      <w:pPr>
        <w:spacing w:after="0" w:line="360" w:lineRule="auto"/>
        <w:jc w:val="center"/>
        <w:rPr>
          <w:rFonts w:ascii="Arial" w:hAnsi="Arial" w:cs="Arial"/>
          <w:sz w:val="24"/>
          <w:szCs w:val="24"/>
        </w:rPr>
      </w:pPr>
    </w:p>
    <w:p w14:paraId="37181C69" w14:textId="3306AD28" w:rsidR="00CD323D" w:rsidRPr="00CD323D" w:rsidRDefault="005165E8" w:rsidP="00CD323D">
      <w:pPr>
        <w:pStyle w:val="Ttulo1"/>
        <w:jc w:val="center"/>
        <w:rPr>
          <w:b/>
          <w:bCs/>
          <w:color w:val="auto"/>
        </w:rPr>
      </w:pPr>
      <w:r w:rsidRPr="00CD323D">
        <w:rPr>
          <w:b/>
          <w:bCs/>
          <w:color w:val="auto"/>
        </w:rPr>
        <w:t>RESUMEN</w:t>
      </w:r>
    </w:p>
    <w:bookmarkEnd w:id="1"/>
    <w:p w14:paraId="15C83C8E" w14:textId="6B8EB9B4" w:rsidR="00BA0A9C" w:rsidRDefault="008A1B04" w:rsidP="002652B7">
      <w:pPr>
        <w:spacing w:after="0" w:line="240" w:lineRule="auto"/>
        <w:jc w:val="both"/>
        <w:rPr>
          <w:rFonts w:ascii="Arial" w:hAnsi="Arial" w:cs="Arial"/>
          <w:sz w:val="24"/>
          <w:szCs w:val="24"/>
        </w:rPr>
      </w:pPr>
      <w:r w:rsidRPr="00893F5F">
        <w:rPr>
          <w:rFonts w:ascii="Arial" w:hAnsi="Arial" w:cs="Arial"/>
          <w:sz w:val="24"/>
          <w:szCs w:val="24"/>
        </w:rPr>
        <w:t>La contaminación bacteriana de los alimentos</w:t>
      </w:r>
      <w:r w:rsidR="00FA2D95" w:rsidRPr="00893F5F">
        <w:rPr>
          <w:rFonts w:ascii="Arial" w:hAnsi="Arial" w:cs="Arial"/>
          <w:sz w:val="24"/>
          <w:szCs w:val="24"/>
        </w:rPr>
        <w:t xml:space="preserve"> como frutas, hortalizas y flores</w:t>
      </w:r>
      <w:r w:rsidRPr="00893F5F">
        <w:rPr>
          <w:rFonts w:ascii="Arial" w:hAnsi="Arial" w:cs="Arial"/>
          <w:sz w:val="24"/>
          <w:szCs w:val="24"/>
        </w:rPr>
        <w:t xml:space="preserve"> representa un constante peligro al provocar brotes de enfermedades que afectan a millones de personas cada año, considerándose un problema emergente de salud pública.</w:t>
      </w:r>
      <w:r w:rsidR="00544A75" w:rsidRPr="00893F5F">
        <w:rPr>
          <w:rFonts w:ascii="Arial" w:hAnsi="Arial" w:cs="Arial"/>
          <w:sz w:val="24"/>
          <w:szCs w:val="24"/>
        </w:rPr>
        <w:t xml:space="preserve"> </w:t>
      </w:r>
      <w:r w:rsidRPr="00893F5F">
        <w:rPr>
          <w:rFonts w:ascii="Arial" w:hAnsi="Arial" w:cs="Arial"/>
          <w:sz w:val="24"/>
          <w:szCs w:val="24"/>
        </w:rPr>
        <w:t xml:space="preserve">Cuando las condiciones son adecuadas, las bacterias se adhieren a las superficies formando </w:t>
      </w:r>
      <w:proofErr w:type="spellStart"/>
      <w:r w:rsidRPr="00893F5F">
        <w:rPr>
          <w:rFonts w:ascii="Arial" w:hAnsi="Arial" w:cs="Arial"/>
          <w:sz w:val="24"/>
          <w:szCs w:val="24"/>
        </w:rPr>
        <w:t>biofilms</w:t>
      </w:r>
      <w:proofErr w:type="spellEnd"/>
      <w:r w:rsidR="008F7FE3">
        <w:rPr>
          <w:rFonts w:ascii="Arial" w:hAnsi="Arial" w:cs="Arial"/>
          <w:sz w:val="24"/>
          <w:szCs w:val="24"/>
        </w:rPr>
        <w:t>,</w:t>
      </w:r>
      <w:r w:rsidRPr="00893F5F">
        <w:rPr>
          <w:rFonts w:ascii="Arial" w:hAnsi="Arial" w:cs="Arial"/>
          <w:sz w:val="24"/>
          <w:szCs w:val="24"/>
        </w:rPr>
        <w:t xml:space="preserve"> es decir; </w:t>
      </w:r>
      <w:r w:rsidR="00D702A1" w:rsidRPr="00893F5F">
        <w:rPr>
          <w:rFonts w:ascii="Arial" w:hAnsi="Arial" w:cs="Arial"/>
          <w:sz w:val="24"/>
          <w:szCs w:val="24"/>
        </w:rPr>
        <w:t>agrupaciones de microorganismos que se acumulan en una interfase sólido</w:t>
      </w:r>
      <w:r w:rsidR="00D702A1" w:rsidRPr="00D702A1">
        <w:rPr>
          <w:rFonts w:ascii="Arial" w:hAnsi="Arial" w:cs="Arial"/>
          <w:sz w:val="24"/>
          <w:szCs w:val="24"/>
        </w:rPr>
        <w:t xml:space="preserve">-líquido y que se encuentran </w:t>
      </w:r>
      <w:r>
        <w:rPr>
          <w:rFonts w:ascii="Arial" w:hAnsi="Arial" w:cs="Arial"/>
          <w:sz w:val="24"/>
          <w:szCs w:val="24"/>
        </w:rPr>
        <w:t>rodeados de una matriz de</w:t>
      </w:r>
      <w:r w:rsidR="00D702A1" w:rsidRPr="00D702A1">
        <w:rPr>
          <w:rFonts w:ascii="Arial" w:hAnsi="Arial" w:cs="Arial"/>
          <w:sz w:val="24"/>
          <w:szCs w:val="24"/>
        </w:rPr>
        <w:t xml:space="preserve"> material extracelular, producido en su mayoría por los propios microorganismos, en el que se encuentran embebidas las células del </w:t>
      </w:r>
      <w:proofErr w:type="spellStart"/>
      <w:r w:rsidR="00D702A1" w:rsidRPr="00D702A1">
        <w:rPr>
          <w:rFonts w:ascii="Arial" w:hAnsi="Arial" w:cs="Arial"/>
          <w:sz w:val="24"/>
          <w:szCs w:val="24"/>
        </w:rPr>
        <w:t>biofilm</w:t>
      </w:r>
      <w:proofErr w:type="spellEnd"/>
      <w:r w:rsidR="00D702A1" w:rsidRPr="00D702A1">
        <w:rPr>
          <w:rFonts w:ascii="Arial" w:hAnsi="Arial" w:cs="Arial"/>
          <w:sz w:val="24"/>
          <w:szCs w:val="24"/>
        </w:rPr>
        <w:t xml:space="preserve"> y consiste en un conglomerado de diferentes tipos de biopolímeros conocidos como Sustancias Poliméricas Extracelulares</w:t>
      </w:r>
      <w:r w:rsidR="00BA0A9C">
        <w:rPr>
          <w:rFonts w:ascii="Arial" w:hAnsi="Arial" w:cs="Arial"/>
          <w:sz w:val="24"/>
          <w:szCs w:val="24"/>
        </w:rPr>
        <w:t xml:space="preserve"> </w:t>
      </w:r>
      <w:r w:rsidR="00D702A1" w:rsidRPr="00D702A1">
        <w:rPr>
          <w:rFonts w:ascii="Arial" w:hAnsi="Arial" w:cs="Arial"/>
          <w:sz w:val="24"/>
          <w:szCs w:val="24"/>
        </w:rPr>
        <w:t xml:space="preserve">que forman el soporte para la estructura tridimensional del </w:t>
      </w:r>
      <w:proofErr w:type="spellStart"/>
      <w:r w:rsidR="00D702A1" w:rsidRPr="00D702A1">
        <w:rPr>
          <w:rFonts w:ascii="Arial" w:hAnsi="Arial" w:cs="Arial"/>
          <w:sz w:val="24"/>
          <w:szCs w:val="24"/>
        </w:rPr>
        <w:t>biofilm</w:t>
      </w:r>
      <w:proofErr w:type="spellEnd"/>
      <w:r w:rsidR="00BA0A9C">
        <w:rPr>
          <w:rFonts w:ascii="Arial" w:hAnsi="Arial" w:cs="Arial"/>
          <w:sz w:val="24"/>
          <w:szCs w:val="24"/>
        </w:rPr>
        <w:t xml:space="preserve">, este puede ser un mecanismo de sobrevivencia de bacterias </w:t>
      </w:r>
      <w:proofErr w:type="spellStart"/>
      <w:r w:rsidR="00BA0A9C">
        <w:rPr>
          <w:rFonts w:ascii="Arial" w:hAnsi="Arial" w:cs="Arial"/>
          <w:sz w:val="24"/>
          <w:szCs w:val="24"/>
        </w:rPr>
        <w:t>enteropatógenas</w:t>
      </w:r>
      <w:proofErr w:type="spellEnd"/>
      <w:r w:rsidR="00BA0A9C">
        <w:rPr>
          <w:rFonts w:ascii="Arial" w:hAnsi="Arial" w:cs="Arial"/>
          <w:sz w:val="24"/>
          <w:szCs w:val="24"/>
        </w:rPr>
        <w:t xml:space="preserve"> como </w:t>
      </w:r>
      <w:r w:rsidR="00BA0A9C" w:rsidRPr="00BA0A9C">
        <w:rPr>
          <w:rFonts w:ascii="Arial" w:hAnsi="Arial" w:cs="Arial"/>
          <w:i/>
          <w:iCs/>
          <w:sz w:val="24"/>
          <w:szCs w:val="24"/>
        </w:rPr>
        <w:t>Salmonella</w:t>
      </w:r>
      <w:r w:rsidR="00BA0A9C">
        <w:rPr>
          <w:rFonts w:ascii="Arial" w:hAnsi="Arial" w:cs="Arial"/>
          <w:sz w:val="24"/>
          <w:szCs w:val="24"/>
        </w:rPr>
        <w:t xml:space="preserve">, </w:t>
      </w:r>
      <w:proofErr w:type="spellStart"/>
      <w:r w:rsidR="00BA0A9C" w:rsidRPr="00BA0A9C">
        <w:rPr>
          <w:rFonts w:ascii="Arial" w:hAnsi="Arial" w:cs="Arial"/>
          <w:i/>
          <w:iCs/>
          <w:sz w:val="24"/>
          <w:szCs w:val="24"/>
        </w:rPr>
        <w:t>Escherichia</w:t>
      </w:r>
      <w:proofErr w:type="spellEnd"/>
      <w:r w:rsidR="00BA0A9C" w:rsidRPr="00BA0A9C">
        <w:rPr>
          <w:rFonts w:ascii="Arial" w:hAnsi="Arial" w:cs="Arial"/>
          <w:i/>
          <w:iCs/>
          <w:sz w:val="24"/>
          <w:szCs w:val="24"/>
        </w:rPr>
        <w:t xml:space="preserve"> </w:t>
      </w:r>
      <w:proofErr w:type="spellStart"/>
      <w:r w:rsidR="00BA0A9C" w:rsidRPr="00BA0A9C">
        <w:rPr>
          <w:rFonts w:ascii="Arial" w:hAnsi="Arial" w:cs="Arial"/>
          <w:i/>
          <w:iCs/>
          <w:sz w:val="24"/>
          <w:szCs w:val="24"/>
        </w:rPr>
        <w:t>coli</w:t>
      </w:r>
      <w:proofErr w:type="spellEnd"/>
      <w:r w:rsidR="00BA0A9C">
        <w:rPr>
          <w:rFonts w:ascii="Arial" w:hAnsi="Arial" w:cs="Arial"/>
          <w:sz w:val="24"/>
          <w:szCs w:val="24"/>
        </w:rPr>
        <w:t xml:space="preserve">, </w:t>
      </w:r>
      <w:r w:rsidR="00BA0A9C" w:rsidRPr="00BA0A9C">
        <w:rPr>
          <w:rFonts w:ascii="Arial" w:hAnsi="Arial" w:cs="Arial"/>
          <w:i/>
          <w:iCs/>
          <w:sz w:val="24"/>
          <w:szCs w:val="24"/>
        </w:rPr>
        <w:t>Listeria</w:t>
      </w:r>
      <w:r w:rsidR="00BA0A9C">
        <w:rPr>
          <w:rFonts w:ascii="Arial" w:hAnsi="Arial" w:cs="Arial"/>
          <w:sz w:val="24"/>
          <w:szCs w:val="24"/>
        </w:rPr>
        <w:t>, entre otras.</w:t>
      </w:r>
    </w:p>
    <w:p w14:paraId="2D32DD18" w14:textId="727E31F9" w:rsidR="00086BAE" w:rsidRDefault="00D702A1" w:rsidP="002652B7">
      <w:pPr>
        <w:spacing w:after="0" w:line="240" w:lineRule="auto"/>
        <w:jc w:val="both"/>
        <w:rPr>
          <w:rFonts w:ascii="Arial" w:hAnsi="Arial" w:cs="Arial"/>
          <w:sz w:val="24"/>
          <w:szCs w:val="24"/>
        </w:rPr>
      </w:pPr>
      <w:r w:rsidRPr="00D702A1">
        <w:rPr>
          <w:rFonts w:ascii="Arial" w:hAnsi="Arial" w:cs="Arial"/>
          <w:sz w:val="24"/>
          <w:szCs w:val="24"/>
        </w:rPr>
        <w:t>El objetivo del estudio fue</w:t>
      </w:r>
      <w:r w:rsidR="00086BAE">
        <w:rPr>
          <w:rFonts w:ascii="Arial" w:hAnsi="Arial" w:cs="Arial"/>
          <w:sz w:val="24"/>
          <w:szCs w:val="24"/>
        </w:rPr>
        <w:t xml:space="preserve"> e</w:t>
      </w:r>
      <w:r w:rsidR="00086BAE" w:rsidRPr="00086BAE">
        <w:rPr>
          <w:rFonts w:ascii="Arial" w:hAnsi="Arial" w:cs="Arial"/>
          <w:sz w:val="24"/>
          <w:szCs w:val="24"/>
        </w:rPr>
        <w:t xml:space="preserve">valuar la capacidad de doce cepas de </w:t>
      </w:r>
      <w:proofErr w:type="spellStart"/>
      <w:r w:rsidR="00086BAE" w:rsidRPr="00086BAE">
        <w:rPr>
          <w:rFonts w:ascii="Arial" w:hAnsi="Arial" w:cs="Arial"/>
          <w:i/>
          <w:sz w:val="24"/>
          <w:szCs w:val="24"/>
        </w:rPr>
        <w:t>Escherechia</w:t>
      </w:r>
      <w:proofErr w:type="spellEnd"/>
      <w:r w:rsidR="00086BAE" w:rsidRPr="00086BAE">
        <w:rPr>
          <w:rFonts w:ascii="Arial" w:hAnsi="Arial" w:cs="Arial"/>
          <w:i/>
          <w:sz w:val="24"/>
          <w:szCs w:val="24"/>
        </w:rPr>
        <w:t xml:space="preserve"> </w:t>
      </w:r>
      <w:proofErr w:type="spellStart"/>
      <w:r w:rsidR="00086BAE" w:rsidRPr="00086BAE">
        <w:rPr>
          <w:rFonts w:ascii="Arial" w:hAnsi="Arial" w:cs="Arial"/>
          <w:i/>
          <w:sz w:val="24"/>
          <w:szCs w:val="24"/>
        </w:rPr>
        <w:t>coli</w:t>
      </w:r>
      <w:proofErr w:type="spellEnd"/>
      <w:r w:rsidR="00086BAE" w:rsidRPr="00086BAE">
        <w:rPr>
          <w:rFonts w:ascii="Arial" w:hAnsi="Arial" w:cs="Arial"/>
          <w:sz w:val="24"/>
          <w:szCs w:val="24"/>
        </w:rPr>
        <w:t xml:space="preserve"> de formar </w:t>
      </w:r>
      <w:proofErr w:type="spellStart"/>
      <w:r w:rsidR="00086BAE" w:rsidRPr="00086BAE">
        <w:rPr>
          <w:rFonts w:ascii="Arial" w:hAnsi="Arial" w:cs="Arial"/>
          <w:sz w:val="24"/>
          <w:szCs w:val="24"/>
        </w:rPr>
        <w:t>biofilm</w:t>
      </w:r>
      <w:proofErr w:type="spellEnd"/>
      <w:r w:rsidR="00086BAE" w:rsidRPr="00086BAE">
        <w:rPr>
          <w:rFonts w:ascii="Arial" w:hAnsi="Arial" w:cs="Arial"/>
          <w:sz w:val="24"/>
          <w:szCs w:val="24"/>
        </w:rPr>
        <w:t xml:space="preserve"> a las 24, 48 y 72h</w:t>
      </w:r>
      <w:r w:rsidR="00086BAE">
        <w:rPr>
          <w:rFonts w:ascii="Arial" w:hAnsi="Arial" w:cs="Arial"/>
          <w:sz w:val="24"/>
          <w:szCs w:val="24"/>
        </w:rPr>
        <w:t xml:space="preserve">. </w:t>
      </w:r>
      <w:r w:rsidR="00544A75" w:rsidRPr="00D702A1">
        <w:rPr>
          <w:rFonts w:ascii="Arial" w:hAnsi="Arial" w:cs="Arial"/>
          <w:sz w:val="24"/>
          <w:szCs w:val="24"/>
        </w:rPr>
        <w:t>Los</w:t>
      </w:r>
      <w:r w:rsidR="00544A75">
        <w:rPr>
          <w:rFonts w:ascii="Arial" w:hAnsi="Arial" w:cs="Arial"/>
          <w:sz w:val="24"/>
          <w:szCs w:val="24"/>
        </w:rPr>
        <w:t xml:space="preserve"> </w:t>
      </w:r>
      <w:r w:rsidR="00544A75" w:rsidRPr="00D702A1">
        <w:rPr>
          <w:rFonts w:ascii="Arial" w:hAnsi="Arial" w:cs="Arial"/>
          <w:sz w:val="24"/>
          <w:szCs w:val="24"/>
        </w:rPr>
        <w:t>valores obtenidos mediante</w:t>
      </w:r>
      <w:r w:rsidR="009775CE">
        <w:rPr>
          <w:rFonts w:ascii="Arial" w:hAnsi="Arial" w:cs="Arial"/>
          <w:sz w:val="24"/>
          <w:szCs w:val="24"/>
        </w:rPr>
        <w:t xml:space="preserve"> la</w:t>
      </w:r>
      <w:r w:rsidR="00544A75" w:rsidRPr="00D702A1">
        <w:rPr>
          <w:rFonts w:ascii="Arial" w:hAnsi="Arial" w:cs="Arial"/>
          <w:sz w:val="24"/>
          <w:szCs w:val="24"/>
        </w:rPr>
        <w:t xml:space="preserve"> </w:t>
      </w:r>
      <w:r w:rsidR="009775CE">
        <w:rPr>
          <w:rFonts w:ascii="Arial" w:hAnsi="Arial" w:cs="Arial"/>
          <w:sz w:val="24"/>
          <w:szCs w:val="24"/>
        </w:rPr>
        <w:t xml:space="preserve">metodología de </w:t>
      </w:r>
      <w:proofErr w:type="spellStart"/>
      <w:r w:rsidR="009775CE">
        <w:rPr>
          <w:rFonts w:ascii="Arial" w:hAnsi="Arial" w:cs="Arial"/>
          <w:sz w:val="24"/>
          <w:szCs w:val="24"/>
        </w:rPr>
        <w:t>stepanovic</w:t>
      </w:r>
      <w:proofErr w:type="spellEnd"/>
      <w:r w:rsidR="009775CE">
        <w:rPr>
          <w:rFonts w:ascii="Arial" w:hAnsi="Arial" w:cs="Arial"/>
          <w:sz w:val="24"/>
          <w:szCs w:val="24"/>
        </w:rPr>
        <w:t xml:space="preserve"> </w:t>
      </w:r>
      <w:r w:rsidR="00544A75" w:rsidRPr="00D702A1">
        <w:rPr>
          <w:rFonts w:ascii="Arial" w:hAnsi="Arial" w:cs="Arial"/>
          <w:sz w:val="24"/>
          <w:szCs w:val="24"/>
        </w:rPr>
        <w:t>permit</w:t>
      </w:r>
      <w:r w:rsidR="00544A75">
        <w:rPr>
          <w:rFonts w:ascii="Arial" w:hAnsi="Arial" w:cs="Arial"/>
          <w:sz w:val="24"/>
          <w:szCs w:val="24"/>
        </w:rPr>
        <w:t>ieron</w:t>
      </w:r>
      <w:r w:rsidRPr="00D702A1">
        <w:rPr>
          <w:rFonts w:ascii="Arial" w:hAnsi="Arial" w:cs="Arial"/>
          <w:sz w:val="24"/>
          <w:szCs w:val="24"/>
        </w:rPr>
        <w:t xml:space="preserve"> clasificar a l</w:t>
      </w:r>
      <w:r w:rsidR="00086BAE">
        <w:rPr>
          <w:rFonts w:ascii="Arial" w:hAnsi="Arial" w:cs="Arial"/>
          <w:sz w:val="24"/>
          <w:szCs w:val="24"/>
        </w:rPr>
        <w:t>as bacterias</w:t>
      </w:r>
      <w:r w:rsidR="00544A75">
        <w:rPr>
          <w:rFonts w:ascii="Arial" w:hAnsi="Arial" w:cs="Arial"/>
          <w:sz w:val="24"/>
          <w:szCs w:val="24"/>
        </w:rPr>
        <w:t xml:space="preserve"> </w:t>
      </w:r>
      <w:r w:rsidR="00086BAE">
        <w:rPr>
          <w:rFonts w:ascii="Arial" w:hAnsi="Arial" w:cs="Arial"/>
          <w:sz w:val="24"/>
          <w:szCs w:val="24"/>
        </w:rPr>
        <w:t xml:space="preserve">de acuerdo a la producción de </w:t>
      </w:r>
      <w:proofErr w:type="spellStart"/>
      <w:r w:rsidR="00086BAE">
        <w:rPr>
          <w:rFonts w:ascii="Arial" w:hAnsi="Arial" w:cs="Arial"/>
          <w:sz w:val="24"/>
          <w:szCs w:val="24"/>
        </w:rPr>
        <w:t>biofilm</w:t>
      </w:r>
      <w:proofErr w:type="spellEnd"/>
      <w:r w:rsidR="00086BAE">
        <w:rPr>
          <w:rFonts w:ascii="Arial" w:hAnsi="Arial" w:cs="Arial"/>
          <w:sz w:val="24"/>
          <w:szCs w:val="24"/>
        </w:rPr>
        <w:t xml:space="preserve"> </w:t>
      </w:r>
      <w:r w:rsidRPr="00D702A1">
        <w:rPr>
          <w:rFonts w:ascii="Arial" w:hAnsi="Arial" w:cs="Arial"/>
          <w:sz w:val="24"/>
          <w:szCs w:val="24"/>
        </w:rPr>
        <w:t>en</w:t>
      </w:r>
      <w:r w:rsidR="00086BAE">
        <w:rPr>
          <w:rFonts w:ascii="Arial" w:hAnsi="Arial" w:cs="Arial"/>
          <w:sz w:val="24"/>
          <w:szCs w:val="24"/>
        </w:rPr>
        <w:t>:</w:t>
      </w:r>
      <w:r w:rsidRPr="00D702A1">
        <w:rPr>
          <w:rFonts w:ascii="Arial" w:hAnsi="Arial" w:cs="Arial"/>
          <w:sz w:val="24"/>
          <w:szCs w:val="24"/>
        </w:rPr>
        <w:t xml:space="preserve"> formador</w:t>
      </w:r>
      <w:r w:rsidR="00086BAE">
        <w:rPr>
          <w:rFonts w:ascii="Arial" w:hAnsi="Arial" w:cs="Arial"/>
          <w:sz w:val="24"/>
          <w:szCs w:val="24"/>
        </w:rPr>
        <w:t>a</w:t>
      </w:r>
      <w:r w:rsidRPr="00D702A1">
        <w:rPr>
          <w:rFonts w:ascii="Arial" w:hAnsi="Arial" w:cs="Arial"/>
          <w:sz w:val="24"/>
          <w:szCs w:val="24"/>
        </w:rPr>
        <w:t>s fuertes, moderados</w:t>
      </w:r>
      <w:r w:rsidR="00544A75">
        <w:rPr>
          <w:rFonts w:ascii="Arial" w:hAnsi="Arial" w:cs="Arial"/>
          <w:sz w:val="24"/>
          <w:szCs w:val="24"/>
        </w:rPr>
        <w:t xml:space="preserve"> y </w:t>
      </w:r>
      <w:r w:rsidRPr="00D702A1">
        <w:rPr>
          <w:rFonts w:ascii="Arial" w:hAnsi="Arial" w:cs="Arial"/>
          <w:sz w:val="24"/>
          <w:szCs w:val="24"/>
        </w:rPr>
        <w:t>débiles</w:t>
      </w:r>
      <w:r w:rsidR="00544A75">
        <w:rPr>
          <w:rFonts w:ascii="Arial" w:hAnsi="Arial" w:cs="Arial"/>
          <w:sz w:val="24"/>
          <w:szCs w:val="24"/>
        </w:rPr>
        <w:t>. El 30% correspondió a fue</w:t>
      </w:r>
      <w:r w:rsidR="00336C72">
        <w:rPr>
          <w:rFonts w:ascii="Arial" w:hAnsi="Arial" w:cs="Arial"/>
          <w:sz w:val="24"/>
          <w:szCs w:val="24"/>
        </w:rPr>
        <w:t>r</w:t>
      </w:r>
      <w:r w:rsidR="00544A75">
        <w:rPr>
          <w:rFonts w:ascii="Arial" w:hAnsi="Arial" w:cs="Arial"/>
          <w:sz w:val="24"/>
          <w:szCs w:val="24"/>
        </w:rPr>
        <w:t xml:space="preserve">tes formadoras, el 20% a las débiles y el 50% como formadoras débiles; con inicio de producción de </w:t>
      </w:r>
      <w:proofErr w:type="spellStart"/>
      <w:r w:rsidR="00544A75">
        <w:rPr>
          <w:rFonts w:ascii="Arial" w:hAnsi="Arial" w:cs="Arial"/>
          <w:sz w:val="24"/>
          <w:szCs w:val="24"/>
        </w:rPr>
        <w:t>biofilm</w:t>
      </w:r>
      <w:proofErr w:type="spellEnd"/>
      <w:r w:rsidR="00544A75">
        <w:rPr>
          <w:rFonts w:ascii="Arial" w:hAnsi="Arial" w:cs="Arial"/>
          <w:sz w:val="24"/>
          <w:szCs w:val="24"/>
        </w:rPr>
        <w:t xml:space="preserve"> a partir de las 24h, siendo las 72h el mejor tiempo de formación.</w:t>
      </w:r>
      <w:r w:rsidR="00D462C1">
        <w:rPr>
          <w:rFonts w:ascii="Arial" w:hAnsi="Arial" w:cs="Arial"/>
          <w:sz w:val="24"/>
          <w:szCs w:val="24"/>
        </w:rPr>
        <w:t xml:space="preserve"> </w:t>
      </w:r>
    </w:p>
    <w:p w14:paraId="3A3D6A48" w14:textId="77777777" w:rsidR="002652B7" w:rsidRDefault="002652B7" w:rsidP="002652B7">
      <w:pPr>
        <w:spacing w:after="0" w:line="240" w:lineRule="auto"/>
        <w:jc w:val="both"/>
        <w:rPr>
          <w:rFonts w:ascii="Arial" w:hAnsi="Arial" w:cs="Arial"/>
          <w:b/>
          <w:bCs/>
          <w:sz w:val="24"/>
          <w:szCs w:val="24"/>
        </w:rPr>
      </w:pPr>
    </w:p>
    <w:p w14:paraId="708A62DF" w14:textId="5DC06DB4" w:rsidR="00E21FE5" w:rsidRPr="00E21FE5" w:rsidRDefault="00E21FE5" w:rsidP="002652B7">
      <w:pPr>
        <w:spacing w:after="0" w:line="240" w:lineRule="auto"/>
        <w:jc w:val="both"/>
        <w:rPr>
          <w:rFonts w:ascii="Arial" w:hAnsi="Arial" w:cs="Arial"/>
          <w:b/>
          <w:bCs/>
          <w:sz w:val="24"/>
          <w:szCs w:val="24"/>
        </w:rPr>
      </w:pPr>
      <w:r w:rsidRPr="00E21FE5">
        <w:rPr>
          <w:rFonts w:ascii="Arial" w:hAnsi="Arial" w:cs="Arial"/>
          <w:b/>
          <w:bCs/>
          <w:sz w:val="24"/>
          <w:szCs w:val="24"/>
        </w:rPr>
        <w:t xml:space="preserve">Palabras clave: Microorganismos, </w:t>
      </w:r>
      <w:proofErr w:type="spellStart"/>
      <w:r w:rsidRPr="00E21FE5">
        <w:rPr>
          <w:rFonts w:ascii="Arial" w:hAnsi="Arial" w:cs="Arial"/>
          <w:b/>
          <w:bCs/>
          <w:sz w:val="24"/>
          <w:szCs w:val="24"/>
        </w:rPr>
        <w:t>biofilm</w:t>
      </w:r>
      <w:proofErr w:type="spellEnd"/>
      <w:r w:rsidRPr="00E21FE5">
        <w:rPr>
          <w:rFonts w:ascii="Arial" w:hAnsi="Arial" w:cs="Arial"/>
          <w:b/>
          <w:bCs/>
          <w:i/>
          <w:iCs/>
          <w:sz w:val="24"/>
          <w:szCs w:val="24"/>
        </w:rPr>
        <w:t xml:space="preserve">, </w:t>
      </w:r>
      <w:proofErr w:type="spellStart"/>
      <w:r w:rsidRPr="00E21FE5">
        <w:rPr>
          <w:rFonts w:ascii="Arial" w:hAnsi="Arial" w:cs="Arial"/>
          <w:b/>
          <w:bCs/>
          <w:i/>
          <w:iCs/>
          <w:sz w:val="24"/>
          <w:szCs w:val="24"/>
        </w:rPr>
        <w:t>Escherichia</w:t>
      </w:r>
      <w:proofErr w:type="spellEnd"/>
      <w:r w:rsidRPr="00E21FE5">
        <w:rPr>
          <w:rFonts w:ascii="Arial" w:hAnsi="Arial" w:cs="Arial"/>
          <w:b/>
          <w:bCs/>
          <w:i/>
          <w:iCs/>
          <w:sz w:val="24"/>
          <w:szCs w:val="24"/>
        </w:rPr>
        <w:t xml:space="preserve"> </w:t>
      </w:r>
      <w:proofErr w:type="spellStart"/>
      <w:r w:rsidRPr="00E21FE5">
        <w:rPr>
          <w:rFonts w:ascii="Arial" w:hAnsi="Arial" w:cs="Arial"/>
          <w:b/>
          <w:bCs/>
          <w:i/>
          <w:iCs/>
          <w:sz w:val="24"/>
          <w:szCs w:val="24"/>
        </w:rPr>
        <w:t>coli</w:t>
      </w:r>
      <w:proofErr w:type="spellEnd"/>
      <w:r w:rsidRPr="00E21FE5">
        <w:rPr>
          <w:rFonts w:ascii="Arial" w:hAnsi="Arial" w:cs="Arial"/>
          <w:b/>
          <w:bCs/>
          <w:sz w:val="24"/>
          <w:szCs w:val="24"/>
        </w:rPr>
        <w:t>.</w:t>
      </w:r>
    </w:p>
    <w:p w14:paraId="2E379438" w14:textId="12EDEBF5" w:rsidR="00544A75" w:rsidRPr="00E21FE5" w:rsidRDefault="00D702A1" w:rsidP="00FA5E67">
      <w:pPr>
        <w:spacing w:after="0" w:line="240" w:lineRule="auto"/>
        <w:jc w:val="both"/>
        <w:rPr>
          <w:rFonts w:ascii="Arial" w:hAnsi="Arial" w:cs="Arial"/>
          <w:b/>
          <w:bCs/>
          <w:sz w:val="24"/>
          <w:szCs w:val="24"/>
        </w:rPr>
      </w:pPr>
      <w:r w:rsidRPr="00E21FE5">
        <w:rPr>
          <w:rFonts w:ascii="Arial" w:hAnsi="Arial" w:cs="Arial"/>
          <w:b/>
          <w:bCs/>
          <w:sz w:val="24"/>
          <w:szCs w:val="24"/>
        </w:rPr>
        <w:t xml:space="preserve"> </w:t>
      </w:r>
    </w:p>
    <w:p w14:paraId="7253B4FE" w14:textId="6B90690F" w:rsidR="002652B7" w:rsidRPr="002652B7" w:rsidRDefault="002652B7" w:rsidP="007D2999">
      <w:pPr>
        <w:spacing w:after="0" w:line="360" w:lineRule="auto"/>
        <w:jc w:val="both"/>
        <w:rPr>
          <w:rFonts w:ascii="Arial" w:hAnsi="Arial" w:cs="Arial"/>
          <w:b/>
          <w:sz w:val="24"/>
          <w:szCs w:val="24"/>
          <w:lang w:val="en-US"/>
        </w:rPr>
      </w:pPr>
      <w:r w:rsidRPr="002652B7">
        <w:rPr>
          <w:rFonts w:ascii="Arial" w:hAnsi="Arial" w:cs="Arial"/>
          <w:b/>
          <w:sz w:val="24"/>
          <w:szCs w:val="24"/>
          <w:lang w:val="en"/>
        </w:rPr>
        <w:lastRenderedPageBreak/>
        <w:t xml:space="preserve">EVALUATION OF TWELVE STRAINS OF </w:t>
      </w:r>
      <w:r w:rsidRPr="002652B7">
        <w:rPr>
          <w:rFonts w:ascii="Arial" w:hAnsi="Arial" w:cs="Arial"/>
          <w:b/>
          <w:i/>
          <w:sz w:val="24"/>
          <w:szCs w:val="24"/>
          <w:lang w:val="en"/>
        </w:rPr>
        <w:t>Escherichia coli</w:t>
      </w:r>
      <w:r w:rsidRPr="002652B7">
        <w:rPr>
          <w:rFonts w:ascii="Arial" w:hAnsi="Arial" w:cs="Arial"/>
          <w:b/>
          <w:sz w:val="24"/>
          <w:szCs w:val="24"/>
          <w:lang w:val="en"/>
        </w:rPr>
        <w:t xml:space="preserve"> TO FORM BIOFILM</w:t>
      </w:r>
    </w:p>
    <w:p w14:paraId="529C15D7" w14:textId="1299BE15" w:rsidR="00FA5E67" w:rsidRPr="008E08AA" w:rsidRDefault="002652B7" w:rsidP="007D2999">
      <w:pPr>
        <w:spacing w:after="0" w:line="360" w:lineRule="auto"/>
        <w:jc w:val="center"/>
        <w:rPr>
          <w:rFonts w:ascii="Arial" w:hAnsi="Arial" w:cs="Arial"/>
          <w:sz w:val="24"/>
          <w:szCs w:val="24"/>
          <w:lang w:val="en-US"/>
        </w:rPr>
      </w:pPr>
      <w:r w:rsidRPr="008E08AA">
        <w:rPr>
          <w:rFonts w:ascii="Arial" w:hAnsi="Arial" w:cs="Arial"/>
          <w:sz w:val="24"/>
          <w:szCs w:val="24"/>
          <w:lang w:val="en-US"/>
        </w:rPr>
        <w:t>Metzli Eliza Rojas Puebla</w:t>
      </w:r>
      <w:r w:rsidR="00FA5E67" w:rsidRPr="008E08AA">
        <w:rPr>
          <w:rFonts w:ascii="Arial" w:hAnsi="Arial" w:cs="Arial"/>
          <w:sz w:val="24"/>
          <w:szCs w:val="24"/>
          <w:lang w:val="en-US"/>
        </w:rPr>
        <w:t xml:space="preserve"> </w:t>
      </w:r>
      <w:r w:rsidRPr="008E08AA">
        <w:rPr>
          <w:rFonts w:ascii="Arial" w:hAnsi="Arial" w:cs="Arial"/>
          <w:sz w:val="24"/>
          <w:szCs w:val="24"/>
          <w:lang w:val="en-US"/>
        </w:rPr>
        <w:t>*</w:t>
      </w:r>
      <w:r w:rsidR="00FA5E67" w:rsidRPr="008E08AA">
        <w:rPr>
          <w:rFonts w:ascii="Arial" w:hAnsi="Arial" w:cs="Arial"/>
          <w:sz w:val="24"/>
          <w:szCs w:val="24"/>
          <w:lang w:val="en-US"/>
        </w:rPr>
        <w:t xml:space="preserve"> </w:t>
      </w:r>
      <w:r w:rsidRPr="008E08AA">
        <w:rPr>
          <w:rFonts w:ascii="Arial" w:hAnsi="Arial" w:cs="Arial"/>
          <w:sz w:val="24"/>
          <w:szCs w:val="24"/>
          <w:lang w:val="en-US"/>
        </w:rPr>
        <w:t xml:space="preserve">Agricultural Engineer in Floriculture </w:t>
      </w:r>
      <w:r w:rsidR="00FA5E67" w:rsidRPr="00FA5E67">
        <w:rPr>
          <w:rFonts w:ascii="Arial" w:hAnsi="Arial" w:cs="Arial"/>
          <w:sz w:val="24"/>
          <w:szCs w:val="24"/>
          <w:lang w:val="en-US"/>
        </w:rPr>
        <w:t>Faculty of Agricultural Science. Autonomous Mexico State University</w:t>
      </w:r>
    </w:p>
    <w:p w14:paraId="48FEA90E" w14:textId="2190D1BD" w:rsidR="00FA5E67" w:rsidRPr="00FA5E67" w:rsidRDefault="002652B7" w:rsidP="007D2999">
      <w:pPr>
        <w:spacing w:after="0" w:line="360" w:lineRule="auto"/>
        <w:ind w:left="-567" w:right="-372"/>
        <w:jc w:val="center"/>
        <w:rPr>
          <w:rFonts w:ascii="Arial" w:hAnsi="Arial" w:cs="Arial"/>
          <w:sz w:val="24"/>
          <w:szCs w:val="24"/>
        </w:rPr>
      </w:pPr>
      <w:r w:rsidRPr="008E08AA">
        <w:rPr>
          <w:rFonts w:ascii="Arial" w:hAnsi="Arial" w:cs="Arial"/>
          <w:sz w:val="24"/>
          <w:szCs w:val="24"/>
          <w:lang w:val="en-US"/>
        </w:rPr>
        <w:t>Thesis supervisors</w:t>
      </w:r>
      <w:r w:rsidR="00FA5E67" w:rsidRPr="008E08AA">
        <w:rPr>
          <w:rFonts w:ascii="Arial" w:hAnsi="Arial" w:cs="Arial"/>
          <w:sz w:val="24"/>
          <w:szCs w:val="24"/>
          <w:lang w:val="en-US"/>
        </w:rPr>
        <w:t xml:space="preserve">: Dra. </w:t>
      </w:r>
      <w:r w:rsidR="00FA5E67" w:rsidRPr="00FA5E67">
        <w:rPr>
          <w:rFonts w:ascii="Arial" w:hAnsi="Arial" w:cs="Arial"/>
          <w:sz w:val="24"/>
          <w:szCs w:val="24"/>
        </w:rPr>
        <w:t>Ana Tarin Gutiérrez Ibáñez; Dra. Rosa Laura Ocaña De Jesús</w:t>
      </w:r>
    </w:p>
    <w:p w14:paraId="6CA850A8" w14:textId="77777777" w:rsidR="00FA5E67" w:rsidRPr="00A72204" w:rsidRDefault="00FA5E67" w:rsidP="007D2999">
      <w:pPr>
        <w:spacing w:after="0" w:line="360" w:lineRule="auto"/>
        <w:jc w:val="center"/>
        <w:rPr>
          <w:rFonts w:ascii="Arial" w:hAnsi="Arial" w:cs="Arial"/>
          <w:sz w:val="24"/>
          <w:szCs w:val="24"/>
        </w:rPr>
      </w:pPr>
      <w:proofErr w:type="spellStart"/>
      <w:r w:rsidRPr="00A72204">
        <w:rPr>
          <w:rFonts w:ascii="Arial" w:hAnsi="Arial" w:cs="Arial"/>
          <w:sz w:val="24"/>
          <w:szCs w:val="24"/>
        </w:rPr>
        <w:t>Faculty</w:t>
      </w:r>
      <w:proofErr w:type="spellEnd"/>
      <w:r w:rsidRPr="00A72204">
        <w:rPr>
          <w:rFonts w:ascii="Arial" w:hAnsi="Arial" w:cs="Arial"/>
          <w:sz w:val="24"/>
          <w:szCs w:val="24"/>
        </w:rPr>
        <w:t xml:space="preserve"> of </w:t>
      </w:r>
      <w:proofErr w:type="spellStart"/>
      <w:r w:rsidRPr="00A72204">
        <w:rPr>
          <w:rFonts w:ascii="Arial" w:hAnsi="Arial" w:cs="Arial"/>
          <w:sz w:val="24"/>
          <w:szCs w:val="24"/>
        </w:rPr>
        <w:t>Agricultural</w:t>
      </w:r>
      <w:proofErr w:type="spellEnd"/>
      <w:r w:rsidRPr="00A72204">
        <w:rPr>
          <w:rFonts w:ascii="Arial" w:hAnsi="Arial" w:cs="Arial"/>
          <w:sz w:val="24"/>
          <w:szCs w:val="24"/>
        </w:rPr>
        <w:t xml:space="preserve"> </w:t>
      </w:r>
      <w:proofErr w:type="spellStart"/>
      <w:r w:rsidRPr="00A72204">
        <w:rPr>
          <w:rFonts w:ascii="Arial" w:hAnsi="Arial" w:cs="Arial"/>
          <w:sz w:val="24"/>
          <w:szCs w:val="24"/>
        </w:rPr>
        <w:t>Science</w:t>
      </w:r>
      <w:proofErr w:type="spellEnd"/>
      <w:r w:rsidRPr="00A72204">
        <w:rPr>
          <w:rFonts w:ascii="Arial" w:hAnsi="Arial" w:cs="Arial"/>
          <w:sz w:val="24"/>
          <w:szCs w:val="24"/>
        </w:rPr>
        <w:t xml:space="preserve">. </w:t>
      </w:r>
      <w:proofErr w:type="spellStart"/>
      <w:r w:rsidRPr="00A72204">
        <w:rPr>
          <w:rFonts w:ascii="Arial" w:hAnsi="Arial" w:cs="Arial"/>
          <w:sz w:val="24"/>
          <w:szCs w:val="24"/>
        </w:rPr>
        <w:t>Autonomous</w:t>
      </w:r>
      <w:proofErr w:type="spellEnd"/>
      <w:r w:rsidRPr="00A72204">
        <w:rPr>
          <w:rFonts w:ascii="Arial" w:hAnsi="Arial" w:cs="Arial"/>
          <w:sz w:val="24"/>
          <w:szCs w:val="24"/>
        </w:rPr>
        <w:t xml:space="preserve"> </w:t>
      </w:r>
      <w:proofErr w:type="spellStart"/>
      <w:r w:rsidRPr="00A72204">
        <w:rPr>
          <w:rFonts w:ascii="Arial" w:hAnsi="Arial" w:cs="Arial"/>
          <w:sz w:val="24"/>
          <w:szCs w:val="24"/>
        </w:rPr>
        <w:t>Mexico</w:t>
      </w:r>
      <w:proofErr w:type="spellEnd"/>
      <w:r w:rsidRPr="00A72204">
        <w:rPr>
          <w:rFonts w:ascii="Arial" w:hAnsi="Arial" w:cs="Arial"/>
          <w:sz w:val="24"/>
          <w:szCs w:val="24"/>
        </w:rPr>
        <w:t xml:space="preserve"> </w:t>
      </w:r>
      <w:proofErr w:type="spellStart"/>
      <w:r w:rsidRPr="00A72204">
        <w:rPr>
          <w:rFonts w:ascii="Arial" w:hAnsi="Arial" w:cs="Arial"/>
          <w:sz w:val="24"/>
          <w:szCs w:val="24"/>
        </w:rPr>
        <w:t>State</w:t>
      </w:r>
      <w:proofErr w:type="spellEnd"/>
      <w:r w:rsidRPr="00A72204">
        <w:rPr>
          <w:rFonts w:ascii="Arial" w:hAnsi="Arial" w:cs="Arial"/>
          <w:sz w:val="24"/>
          <w:szCs w:val="24"/>
        </w:rPr>
        <w:t xml:space="preserve"> </w:t>
      </w:r>
      <w:proofErr w:type="spellStart"/>
      <w:r w:rsidRPr="00A72204">
        <w:rPr>
          <w:rFonts w:ascii="Arial" w:hAnsi="Arial" w:cs="Arial"/>
          <w:sz w:val="24"/>
          <w:szCs w:val="24"/>
        </w:rPr>
        <w:t>University</w:t>
      </w:r>
      <w:proofErr w:type="spellEnd"/>
    </w:p>
    <w:p w14:paraId="7B04D740" w14:textId="77777777" w:rsidR="002652B7" w:rsidRDefault="00FA5E67" w:rsidP="007D2999">
      <w:pPr>
        <w:spacing w:after="0" w:line="360" w:lineRule="auto"/>
        <w:jc w:val="center"/>
        <w:rPr>
          <w:rFonts w:ascii="Arial" w:hAnsi="Arial" w:cs="Arial"/>
          <w:sz w:val="24"/>
          <w:szCs w:val="24"/>
          <w:lang w:val="en-US"/>
        </w:rPr>
      </w:pPr>
      <w:r w:rsidRPr="00FA5E67">
        <w:rPr>
          <w:rFonts w:ascii="Arial" w:hAnsi="Arial" w:cs="Arial"/>
          <w:sz w:val="24"/>
          <w:szCs w:val="24"/>
        </w:rPr>
        <w:t xml:space="preserve">Carretera Toluca Ixtlahuaca km 11.5 Campus Universitario el Cerrillo Piedras Blancas. </w:t>
      </w:r>
      <w:r w:rsidRPr="00FA5E67">
        <w:rPr>
          <w:rFonts w:ascii="Arial" w:hAnsi="Arial" w:cs="Arial"/>
          <w:sz w:val="24"/>
          <w:szCs w:val="24"/>
          <w:lang w:val="en-US"/>
        </w:rPr>
        <w:t xml:space="preserve">Postal Code 50200, Toluca, State of Mexico. </w:t>
      </w:r>
    </w:p>
    <w:p w14:paraId="102B1D51" w14:textId="40FB2093" w:rsidR="00FA5E67" w:rsidRPr="00FA5E67" w:rsidRDefault="002652B7" w:rsidP="007D2999">
      <w:pPr>
        <w:spacing w:after="0" w:line="360" w:lineRule="auto"/>
        <w:jc w:val="center"/>
        <w:rPr>
          <w:rFonts w:ascii="Arial" w:hAnsi="Arial" w:cs="Arial"/>
          <w:sz w:val="24"/>
          <w:szCs w:val="24"/>
          <w:lang w:val="en-US"/>
        </w:rPr>
      </w:pPr>
      <w:r w:rsidRPr="002652B7">
        <w:rPr>
          <w:rFonts w:ascii="Arial" w:hAnsi="Arial" w:cs="Arial"/>
          <w:sz w:val="24"/>
          <w:szCs w:val="24"/>
          <w:lang w:val="en-US"/>
        </w:rPr>
        <w:t>metzlirojas7477@gmail.com</w:t>
      </w:r>
      <w:r w:rsidR="00FA5E67" w:rsidRPr="00FA5E67">
        <w:rPr>
          <w:rFonts w:ascii="Arial" w:hAnsi="Arial" w:cs="Arial"/>
          <w:sz w:val="24"/>
          <w:szCs w:val="24"/>
          <w:lang w:val="en-US"/>
        </w:rPr>
        <w:t xml:space="preserve">; atarini@uaem.mx; </w:t>
      </w:r>
      <w:proofErr w:type="spellStart"/>
      <w:r w:rsidR="00FA5E67" w:rsidRPr="00FA5E67">
        <w:rPr>
          <w:rFonts w:ascii="Arial" w:hAnsi="Arial" w:cs="Arial"/>
          <w:sz w:val="24"/>
          <w:szCs w:val="24"/>
          <w:lang w:val="en-US"/>
        </w:rPr>
        <w:t>rlocanaj@uaemex.m</w:t>
      </w:r>
      <w:proofErr w:type="spellEnd"/>
    </w:p>
    <w:p w14:paraId="4E3394B1" w14:textId="36514661" w:rsidR="00597301" w:rsidRDefault="000B5F96" w:rsidP="002652B7">
      <w:pPr>
        <w:pStyle w:val="Ttulo1"/>
        <w:jc w:val="center"/>
        <w:rPr>
          <w:b/>
          <w:color w:val="auto"/>
          <w:lang w:val="en-US"/>
        </w:rPr>
      </w:pPr>
      <w:bookmarkStart w:id="3" w:name="_Toc59137111"/>
      <w:bookmarkStart w:id="4" w:name="_Toc71214216"/>
      <w:r w:rsidRPr="000177F3">
        <w:rPr>
          <w:b/>
          <w:color w:val="auto"/>
          <w:lang w:val="en-US"/>
        </w:rPr>
        <w:t>ABSTRACT</w:t>
      </w:r>
      <w:bookmarkEnd w:id="3"/>
      <w:bookmarkEnd w:id="4"/>
    </w:p>
    <w:p w14:paraId="3A9C1505" w14:textId="77777777" w:rsidR="00B52420" w:rsidRPr="00B52420" w:rsidRDefault="00B52420" w:rsidP="00B52420">
      <w:pPr>
        <w:spacing w:line="240" w:lineRule="auto"/>
        <w:jc w:val="both"/>
        <w:rPr>
          <w:rFonts w:ascii="Arial" w:hAnsi="Arial" w:cs="Arial"/>
          <w:sz w:val="24"/>
          <w:szCs w:val="24"/>
          <w:lang w:val="en-US"/>
        </w:rPr>
      </w:pPr>
      <w:r w:rsidRPr="00B52420">
        <w:rPr>
          <w:rFonts w:ascii="Arial" w:hAnsi="Arial" w:cs="Arial"/>
          <w:sz w:val="24"/>
          <w:szCs w:val="24"/>
          <w:lang w:val="en-US"/>
        </w:rPr>
        <w:t xml:space="preserve">Bacterial contamination of foods such as fruits, vegetables and flowers represents a constant danger by causing outbreaks of diseases that affect millions of people each year, being considered an emerging public health problem. When the conditions are suitable, the bacteria adhere to the surfaces forming biofilms that is to say; groups of microorganisms that accumulate in a solid-liquid interface and that are surrounded by a matrix of extracellular material, produced mostly by the microorganisms themselves, in which the biofilm cells are embedded and consists of a conglomerate of different types of biopolymers known as Extracellular Polymeric Substances that form the support for the three-dimensional structure of the biofilm, this can be a survival mechanism of enteropathogenic bacteria such as </w:t>
      </w:r>
      <w:r w:rsidRPr="009521FB">
        <w:rPr>
          <w:rFonts w:ascii="Arial" w:hAnsi="Arial" w:cs="Arial"/>
          <w:i/>
          <w:sz w:val="24"/>
          <w:szCs w:val="24"/>
          <w:lang w:val="en-US"/>
        </w:rPr>
        <w:t>Salmonella</w:t>
      </w:r>
      <w:r w:rsidRPr="00B52420">
        <w:rPr>
          <w:rFonts w:ascii="Arial" w:hAnsi="Arial" w:cs="Arial"/>
          <w:sz w:val="24"/>
          <w:szCs w:val="24"/>
          <w:lang w:val="en-US"/>
        </w:rPr>
        <w:t xml:space="preserve">, </w:t>
      </w:r>
      <w:r w:rsidRPr="009521FB">
        <w:rPr>
          <w:rFonts w:ascii="Arial" w:hAnsi="Arial" w:cs="Arial"/>
          <w:i/>
          <w:sz w:val="24"/>
          <w:szCs w:val="24"/>
          <w:lang w:val="en-US"/>
        </w:rPr>
        <w:t>Escherichia coli</w:t>
      </w:r>
      <w:r w:rsidRPr="00B52420">
        <w:rPr>
          <w:rFonts w:ascii="Arial" w:hAnsi="Arial" w:cs="Arial"/>
          <w:sz w:val="24"/>
          <w:szCs w:val="24"/>
          <w:lang w:val="en-US"/>
        </w:rPr>
        <w:t xml:space="preserve">, </w:t>
      </w:r>
      <w:r w:rsidRPr="009521FB">
        <w:rPr>
          <w:rFonts w:ascii="Arial" w:hAnsi="Arial" w:cs="Arial"/>
          <w:i/>
          <w:sz w:val="24"/>
          <w:szCs w:val="24"/>
          <w:lang w:val="en-US"/>
        </w:rPr>
        <w:t>Listeria</w:t>
      </w:r>
      <w:r w:rsidRPr="00B52420">
        <w:rPr>
          <w:rFonts w:ascii="Arial" w:hAnsi="Arial" w:cs="Arial"/>
          <w:sz w:val="24"/>
          <w:szCs w:val="24"/>
          <w:lang w:val="en-US"/>
        </w:rPr>
        <w:t>, among others.</w:t>
      </w:r>
    </w:p>
    <w:p w14:paraId="6FBE12A8" w14:textId="5E307855" w:rsidR="00B52420" w:rsidRPr="009521FB" w:rsidRDefault="00B52420" w:rsidP="00B52420">
      <w:pPr>
        <w:spacing w:line="240" w:lineRule="auto"/>
        <w:jc w:val="both"/>
        <w:rPr>
          <w:rFonts w:ascii="Arial" w:hAnsi="Arial" w:cs="Arial"/>
          <w:sz w:val="24"/>
          <w:szCs w:val="24"/>
          <w:lang w:val="en-US"/>
        </w:rPr>
      </w:pPr>
      <w:r w:rsidRPr="00B52420">
        <w:rPr>
          <w:rFonts w:ascii="Arial" w:hAnsi="Arial" w:cs="Arial"/>
          <w:sz w:val="24"/>
          <w:szCs w:val="24"/>
          <w:lang w:val="en-US"/>
        </w:rPr>
        <w:t xml:space="preserve">The objective of the study was to evaluate the capacity of twelve </w:t>
      </w:r>
      <w:proofErr w:type="spellStart"/>
      <w:r w:rsidRPr="009521FB">
        <w:rPr>
          <w:rFonts w:ascii="Arial" w:hAnsi="Arial" w:cs="Arial"/>
          <w:i/>
          <w:sz w:val="24"/>
          <w:szCs w:val="24"/>
          <w:lang w:val="en-US"/>
        </w:rPr>
        <w:t>Escherechia</w:t>
      </w:r>
      <w:proofErr w:type="spellEnd"/>
      <w:r w:rsidRPr="009521FB">
        <w:rPr>
          <w:rFonts w:ascii="Arial" w:hAnsi="Arial" w:cs="Arial"/>
          <w:i/>
          <w:sz w:val="24"/>
          <w:szCs w:val="24"/>
          <w:lang w:val="en-US"/>
        </w:rPr>
        <w:t xml:space="preserve"> coli</w:t>
      </w:r>
      <w:r w:rsidRPr="00B52420">
        <w:rPr>
          <w:rFonts w:ascii="Arial" w:hAnsi="Arial" w:cs="Arial"/>
          <w:sz w:val="24"/>
          <w:szCs w:val="24"/>
          <w:lang w:val="en-US"/>
        </w:rPr>
        <w:t xml:space="preserve"> strains to form biofilm at 24, 48 and 72h. The values ​​obtained through the </w:t>
      </w:r>
      <w:proofErr w:type="spellStart"/>
      <w:r w:rsidRPr="00B52420">
        <w:rPr>
          <w:rFonts w:ascii="Arial" w:hAnsi="Arial" w:cs="Arial"/>
          <w:sz w:val="24"/>
          <w:szCs w:val="24"/>
          <w:lang w:val="en-US"/>
        </w:rPr>
        <w:t>stepanovic</w:t>
      </w:r>
      <w:proofErr w:type="spellEnd"/>
      <w:r w:rsidRPr="00B52420">
        <w:rPr>
          <w:rFonts w:ascii="Arial" w:hAnsi="Arial" w:cs="Arial"/>
          <w:sz w:val="24"/>
          <w:szCs w:val="24"/>
          <w:lang w:val="en-US"/>
        </w:rPr>
        <w:t xml:space="preserve"> methodology allowed classifying the bacteria according to the production of biofilm in: strong, moderate and weak formers. 30% corresponded to strong trainers, 20% </w:t>
      </w:r>
      <w:r w:rsidRPr="009521FB">
        <w:rPr>
          <w:rFonts w:ascii="Arial" w:hAnsi="Arial" w:cs="Arial"/>
          <w:sz w:val="24"/>
          <w:szCs w:val="24"/>
          <w:lang w:val="en-US"/>
        </w:rPr>
        <w:t>to weak ones and 50% as weak trainers; with the start of biofilm production from 24h, with 72h being the best training time.</w:t>
      </w:r>
    </w:p>
    <w:p w14:paraId="0FCA4E63" w14:textId="77777777" w:rsidR="00B52420" w:rsidRPr="00B52420" w:rsidRDefault="00B52420" w:rsidP="00B52420">
      <w:pPr>
        <w:spacing w:line="240" w:lineRule="auto"/>
        <w:jc w:val="both"/>
        <w:rPr>
          <w:rFonts w:ascii="Arial" w:hAnsi="Arial" w:cs="Arial"/>
          <w:sz w:val="24"/>
          <w:szCs w:val="24"/>
          <w:lang w:val="en-US"/>
        </w:rPr>
      </w:pPr>
      <w:r w:rsidRPr="009521FB">
        <w:rPr>
          <w:rFonts w:ascii="Arial" w:hAnsi="Arial" w:cs="Arial"/>
          <w:sz w:val="24"/>
          <w:szCs w:val="24"/>
          <w:lang w:val="en-US"/>
        </w:rPr>
        <w:t xml:space="preserve">Keywords: Microorganisms, biofilm, </w:t>
      </w:r>
      <w:r w:rsidRPr="009521FB">
        <w:rPr>
          <w:rFonts w:ascii="Arial" w:hAnsi="Arial" w:cs="Arial"/>
          <w:i/>
          <w:sz w:val="24"/>
          <w:szCs w:val="24"/>
          <w:lang w:val="en-US"/>
        </w:rPr>
        <w:t>Escherichia coli</w:t>
      </w:r>
      <w:r w:rsidRPr="009521FB">
        <w:rPr>
          <w:rFonts w:ascii="Arial" w:hAnsi="Arial" w:cs="Arial"/>
          <w:sz w:val="24"/>
          <w:szCs w:val="24"/>
          <w:lang w:val="en-US"/>
        </w:rPr>
        <w:t>.</w:t>
      </w:r>
    </w:p>
    <w:p w14:paraId="1D8198A9" w14:textId="77777777" w:rsidR="00B52420" w:rsidRPr="00B52420" w:rsidRDefault="00B52420" w:rsidP="00B52420">
      <w:pPr>
        <w:spacing w:line="240" w:lineRule="auto"/>
        <w:jc w:val="both"/>
        <w:rPr>
          <w:rFonts w:ascii="Arial" w:hAnsi="Arial" w:cs="Arial"/>
          <w:sz w:val="16"/>
          <w:szCs w:val="16"/>
          <w:lang w:val="en-US"/>
        </w:rPr>
      </w:pPr>
    </w:p>
    <w:p w14:paraId="099FCB17" w14:textId="77777777" w:rsidR="000B5F96" w:rsidRPr="00F20BA2" w:rsidRDefault="000B5F96" w:rsidP="00AC1520">
      <w:pPr>
        <w:pStyle w:val="Ttulo1"/>
        <w:rPr>
          <w:rFonts w:ascii="Arial" w:hAnsi="Arial" w:cs="Arial"/>
          <w:b/>
          <w:color w:val="auto"/>
          <w:sz w:val="24"/>
          <w:szCs w:val="24"/>
        </w:rPr>
      </w:pPr>
      <w:bookmarkStart w:id="5" w:name="_Toc59137112"/>
      <w:bookmarkStart w:id="6" w:name="_Toc71214217"/>
      <w:r w:rsidRPr="00F20BA2">
        <w:rPr>
          <w:rFonts w:ascii="Arial" w:hAnsi="Arial" w:cs="Arial"/>
          <w:b/>
          <w:color w:val="auto"/>
          <w:sz w:val="24"/>
          <w:szCs w:val="24"/>
        </w:rPr>
        <w:lastRenderedPageBreak/>
        <w:t>ÍNDICE GENERAL</w:t>
      </w:r>
      <w:bookmarkEnd w:id="5"/>
      <w:bookmarkEnd w:id="6"/>
    </w:p>
    <w:sdt>
      <w:sdtPr>
        <w:rPr>
          <w:rFonts w:ascii="Arial" w:eastAsiaTheme="minorHAnsi" w:hAnsi="Arial" w:cs="Arial"/>
          <w:bCs/>
          <w:color w:val="auto"/>
          <w:sz w:val="24"/>
          <w:szCs w:val="24"/>
          <w:lang w:val="es-ES" w:eastAsia="en-US"/>
        </w:rPr>
        <w:id w:val="-272640014"/>
        <w:docPartObj>
          <w:docPartGallery w:val="Table of Contents"/>
          <w:docPartUnique/>
        </w:docPartObj>
      </w:sdtPr>
      <w:sdtContent>
        <w:p w14:paraId="0AF1A411" w14:textId="1AD3F6A4" w:rsidR="000F630D" w:rsidRPr="00CF242D" w:rsidRDefault="000F630D" w:rsidP="00CF242D">
          <w:pPr>
            <w:pStyle w:val="TtuloTDC"/>
            <w:spacing w:line="360" w:lineRule="auto"/>
            <w:rPr>
              <w:rFonts w:ascii="Arial" w:hAnsi="Arial" w:cs="Arial"/>
              <w:bCs/>
              <w:sz w:val="24"/>
              <w:szCs w:val="24"/>
            </w:rPr>
          </w:pPr>
        </w:p>
        <w:p w14:paraId="3AF91940" w14:textId="35471D13" w:rsidR="00CF242D" w:rsidRPr="00CF242D" w:rsidRDefault="000F630D" w:rsidP="00CF242D">
          <w:pPr>
            <w:pStyle w:val="TDC1"/>
            <w:spacing w:line="360" w:lineRule="auto"/>
            <w:rPr>
              <w:b w:val="0"/>
              <w:sz w:val="24"/>
              <w:szCs w:val="24"/>
              <w:lang w:val="en-US" w:eastAsia="en-US"/>
            </w:rPr>
          </w:pPr>
          <w:r w:rsidRPr="00CF242D">
            <w:rPr>
              <w:b w:val="0"/>
              <w:sz w:val="24"/>
              <w:szCs w:val="24"/>
            </w:rPr>
            <w:fldChar w:fldCharType="begin"/>
          </w:r>
          <w:r w:rsidRPr="00CF242D">
            <w:rPr>
              <w:b w:val="0"/>
              <w:sz w:val="24"/>
              <w:szCs w:val="24"/>
            </w:rPr>
            <w:instrText xml:space="preserve"> TOC \o "1-3" \h \z \u </w:instrText>
          </w:r>
          <w:r w:rsidRPr="00CF242D">
            <w:rPr>
              <w:b w:val="0"/>
              <w:sz w:val="24"/>
              <w:szCs w:val="24"/>
            </w:rPr>
            <w:fldChar w:fldCharType="separate"/>
          </w:r>
          <w:hyperlink w:anchor="_Toc71214214" w:history="1">
            <w:r w:rsidR="00CF242D" w:rsidRPr="00CF242D">
              <w:rPr>
                <w:rStyle w:val="Hipervnculo"/>
                <w:b w:val="0"/>
                <w:sz w:val="24"/>
                <w:szCs w:val="24"/>
              </w:rPr>
              <w:t>DEDICATORIA</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_Toc71214214 \h </w:instrText>
            </w:r>
            <w:r w:rsidR="00CF242D" w:rsidRPr="00CF242D">
              <w:rPr>
                <w:b w:val="0"/>
                <w:webHidden/>
                <w:sz w:val="24"/>
                <w:szCs w:val="24"/>
              </w:rPr>
              <w:fldChar w:fldCharType="separate"/>
            </w:r>
            <w:r w:rsidR="002263E4">
              <w:rPr>
                <w:bCs w:val="0"/>
                <w:webHidden/>
                <w:sz w:val="24"/>
                <w:szCs w:val="24"/>
                <w:lang w:val="es-ES"/>
              </w:rPr>
              <w:t>¡Error! Marcador no definido.</w:t>
            </w:r>
            <w:r w:rsidR="00CF242D" w:rsidRPr="00CF242D">
              <w:rPr>
                <w:b w:val="0"/>
                <w:webHidden/>
                <w:sz w:val="24"/>
                <w:szCs w:val="24"/>
              </w:rPr>
              <w:fldChar w:fldCharType="end"/>
            </w:r>
          </w:hyperlink>
        </w:p>
        <w:p w14:paraId="014A7037" w14:textId="1284B0D1" w:rsidR="00CF242D" w:rsidRPr="00CF242D" w:rsidRDefault="00DF45BB" w:rsidP="00CF242D">
          <w:pPr>
            <w:pStyle w:val="TDC1"/>
            <w:spacing w:line="360" w:lineRule="auto"/>
            <w:rPr>
              <w:b w:val="0"/>
              <w:sz w:val="24"/>
              <w:szCs w:val="24"/>
              <w:lang w:val="en-US" w:eastAsia="en-US"/>
            </w:rPr>
          </w:pPr>
          <w:hyperlink w:anchor="_Toc71214215" w:history="1">
            <w:r w:rsidR="00CF242D" w:rsidRPr="00CF242D">
              <w:rPr>
                <w:rStyle w:val="Hipervnculo"/>
                <w:b w:val="0"/>
                <w:sz w:val="24"/>
                <w:szCs w:val="24"/>
              </w:rPr>
              <w:t>AGRADECIMIENTOS</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_Toc71214215 \h </w:instrText>
            </w:r>
            <w:r w:rsidR="00CF242D" w:rsidRPr="00CF242D">
              <w:rPr>
                <w:b w:val="0"/>
                <w:webHidden/>
                <w:sz w:val="24"/>
                <w:szCs w:val="24"/>
              </w:rPr>
              <w:fldChar w:fldCharType="separate"/>
            </w:r>
            <w:r w:rsidR="002263E4">
              <w:rPr>
                <w:bCs w:val="0"/>
                <w:webHidden/>
                <w:sz w:val="24"/>
                <w:szCs w:val="24"/>
                <w:lang w:val="es-ES"/>
              </w:rPr>
              <w:t>¡Error! Marcador no definido.</w:t>
            </w:r>
            <w:r w:rsidR="00CF242D" w:rsidRPr="00CF242D">
              <w:rPr>
                <w:b w:val="0"/>
                <w:webHidden/>
                <w:sz w:val="24"/>
                <w:szCs w:val="24"/>
              </w:rPr>
              <w:fldChar w:fldCharType="end"/>
            </w:r>
          </w:hyperlink>
        </w:p>
        <w:p w14:paraId="1FBF97CB" w14:textId="51D6CF06" w:rsidR="00CF242D" w:rsidRPr="00CF242D" w:rsidRDefault="00DF45BB" w:rsidP="00CF242D">
          <w:pPr>
            <w:pStyle w:val="TDC1"/>
            <w:spacing w:line="360" w:lineRule="auto"/>
            <w:rPr>
              <w:b w:val="0"/>
              <w:sz w:val="24"/>
              <w:szCs w:val="24"/>
              <w:lang w:val="en-US" w:eastAsia="en-US"/>
            </w:rPr>
          </w:pPr>
          <w:hyperlink w:anchor="_Toc71214216" w:history="1">
            <w:r w:rsidR="00CF242D" w:rsidRPr="00CF242D">
              <w:rPr>
                <w:rStyle w:val="Hipervnculo"/>
                <w:b w:val="0"/>
                <w:sz w:val="24"/>
                <w:szCs w:val="24"/>
                <w:lang w:val="en-US"/>
              </w:rPr>
              <w:t>ABSTRACT</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_Toc71214216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3</w:t>
            </w:r>
            <w:r w:rsidR="00CF242D" w:rsidRPr="00CF242D">
              <w:rPr>
                <w:b w:val="0"/>
                <w:webHidden/>
                <w:sz w:val="24"/>
                <w:szCs w:val="24"/>
              </w:rPr>
              <w:fldChar w:fldCharType="end"/>
            </w:r>
          </w:hyperlink>
        </w:p>
        <w:p w14:paraId="142F07DD" w14:textId="417B2A56" w:rsidR="00CF242D" w:rsidRPr="00CF242D" w:rsidRDefault="00DF45BB" w:rsidP="00CF242D">
          <w:pPr>
            <w:pStyle w:val="TDC1"/>
            <w:spacing w:line="360" w:lineRule="auto"/>
            <w:rPr>
              <w:b w:val="0"/>
              <w:sz w:val="24"/>
              <w:szCs w:val="24"/>
              <w:lang w:val="en-US" w:eastAsia="en-US"/>
            </w:rPr>
          </w:pPr>
          <w:hyperlink w:anchor="_Toc71214217" w:history="1">
            <w:r w:rsidR="00CF242D" w:rsidRPr="00CF242D">
              <w:rPr>
                <w:rStyle w:val="Hipervnculo"/>
                <w:b w:val="0"/>
                <w:sz w:val="24"/>
                <w:szCs w:val="24"/>
              </w:rPr>
              <w:t>ÍNDICE GENERAL</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_Toc71214217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4</w:t>
            </w:r>
            <w:r w:rsidR="00CF242D" w:rsidRPr="00CF242D">
              <w:rPr>
                <w:b w:val="0"/>
                <w:webHidden/>
                <w:sz w:val="24"/>
                <w:szCs w:val="24"/>
              </w:rPr>
              <w:fldChar w:fldCharType="end"/>
            </w:r>
          </w:hyperlink>
        </w:p>
        <w:p w14:paraId="6B4D6257" w14:textId="7219A6B7" w:rsidR="00CF242D" w:rsidRPr="00CF242D" w:rsidRDefault="00DF45BB" w:rsidP="00CF242D">
          <w:pPr>
            <w:pStyle w:val="TDC1"/>
            <w:spacing w:line="360" w:lineRule="auto"/>
            <w:rPr>
              <w:b w:val="0"/>
              <w:sz w:val="24"/>
              <w:szCs w:val="24"/>
              <w:lang w:val="en-US" w:eastAsia="en-US"/>
            </w:rPr>
          </w:pPr>
          <w:hyperlink w:anchor="_Toc71214218" w:history="1">
            <w:r w:rsidR="00CF242D" w:rsidRPr="00CF242D">
              <w:rPr>
                <w:rStyle w:val="Hipervnculo"/>
                <w:b w:val="0"/>
                <w:sz w:val="24"/>
                <w:szCs w:val="24"/>
              </w:rPr>
              <w:t>ÍNDICE DE FIGURAS</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_Toc71214218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6</w:t>
            </w:r>
            <w:r w:rsidR="00CF242D" w:rsidRPr="00CF242D">
              <w:rPr>
                <w:b w:val="0"/>
                <w:webHidden/>
                <w:sz w:val="24"/>
                <w:szCs w:val="24"/>
              </w:rPr>
              <w:fldChar w:fldCharType="end"/>
            </w:r>
          </w:hyperlink>
        </w:p>
        <w:p w14:paraId="12C29CE1" w14:textId="548A8B9E" w:rsidR="00CF242D" w:rsidRPr="00CF242D" w:rsidRDefault="00DF45BB" w:rsidP="00CF242D">
          <w:pPr>
            <w:pStyle w:val="TDC1"/>
            <w:spacing w:line="360" w:lineRule="auto"/>
            <w:rPr>
              <w:b w:val="0"/>
              <w:sz w:val="24"/>
              <w:szCs w:val="24"/>
              <w:lang w:val="en-US" w:eastAsia="en-US"/>
            </w:rPr>
          </w:pPr>
          <w:hyperlink w:anchor="_Toc71214219" w:history="1">
            <w:r w:rsidR="00CF242D" w:rsidRPr="00CF242D">
              <w:rPr>
                <w:rStyle w:val="Hipervnculo"/>
                <w:b w:val="0"/>
                <w:sz w:val="24"/>
                <w:szCs w:val="24"/>
              </w:rPr>
              <w:t>ÍNDICE DE TABLAS</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_Toc71214219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7</w:t>
            </w:r>
            <w:r w:rsidR="00CF242D" w:rsidRPr="00CF242D">
              <w:rPr>
                <w:b w:val="0"/>
                <w:webHidden/>
                <w:sz w:val="24"/>
                <w:szCs w:val="24"/>
              </w:rPr>
              <w:fldChar w:fldCharType="end"/>
            </w:r>
          </w:hyperlink>
        </w:p>
        <w:p w14:paraId="4F0929F2" w14:textId="4565DA52" w:rsidR="00CF242D" w:rsidRPr="00CF242D" w:rsidRDefault="00DF45BB" w:rsidP="00CF242D">
          <w:pPr>
            <w:pStyle w:val="TDC1"/>
            <w:spacing w:line="360" w:lineRule="auto"/>
            <w:rPr>
              <w:b w:val="0"/>
              <w:sz w:val="24"/>
              <w:szCs w:val="24"/>
              <w:lang w:val="en-US" w:eastAsia="en-US"/>
            </w:rPr>
          </w:pPr>
          <w:hyperlink w:anchor="_Toc71214220" w:history="1">
            <w:r w:rsidR="00CF242D" w:rsidRPr="00CF242D">
              <w:rPr>
                <w:rStyle w:val="Hipervnculo"/>
                <w:b w:val="0"/>
                <w:sz w:val="24"/>
                <w:szCs w:val="24"/>
              </w:rPr>
              <w:t>I.- INTRODUCCIÓN</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_Toc71214220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8</w:t>
            </w:r>
            <w:r w:rsidR="00CF242D" w:rsidRPr="00CF242D">
              <w:rPr>
                <w:b w:val="0"/>
                <w:webHidden/>
                <w:sz w:val="24"/>
                <w:szCs w:val="24"/>
              </w:rPr>
              <w:fldChar w:fldCharType="end"/>
            </w:r>
          </w:hyperlink>
        </w:p>
        <w:p w14:paraId="2D9B0A53" w14:textId="008B93E2" w:rsidR="00CF242D" w:rsidRPr="00CF242D" w:rsidRDefault="00DF45BB" w:rsidP="00CF242D">
          <w:pPr>
            <w:pStyle w:val="TDC1"/>
            <w:spacing w:line="360" w:lineRule="auto"/>
            <w:rPr>
              <w:b w:val="0"/>
              <w:sz w:val="24"/>
              <w:szCs w:val="24"/>
              <w:lang w:val="en-US" w:eastAsia="en-US"/>
            </w:rPr>
          </w:pPr>
          <w:hyperlink w:anchor="_Toc71214221" w:history="1">
            <w:r w:rsidR="00CF242D" w:rsidRPr="00CF242D">
              <w:rPr>
                <w:rStyle w:val="Hipervnculo"/>
                <w:b w:val="0"/>
                <w:sz w:val="24"/>
                <w:szCs w:val="24"/>
              </w:rPr>
              <w:t>II.- REVISIÓN DE LITERATURA</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_Toc71214221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10</w:t>
            </w:r>
            <w:r w:rsidR="00CF242D" w:rsidRPr="00CF242D">
              <w:rPr>
                <w:b w:val="0"/>
                <w:webHidden/>
                <w:sz w:val="24"/>
                <w:szCs w:val="24"/>
              </w:rPr>
              <w:fldChar w:fldCharType="end"/>
            </w:r>
          </w:hyperlink>
        </w:p>
        <w:p w14:paraId="2FE7CAB9" w14:textId="0BA84C52" w:rsidR="00CF242D" w:rsidRPr="00CF242D" w:rsidRDefault="00DF45BB" w:rsidP="00CF242D">
          <w:pPr>
            <w:pStyle w:val="TDC2"/>
            <w:spacing w:line="360" w:lineRule="auto"/>
            <w:rPr>
              <w:rFonts w:ascii="Arial" w:hAnsi="Arial" w:cs="Arial"/>
              <w:bCs/>
              <w:sz w:val="24"/>
              <w:szCs w:val="24"/>
              <w:lang w:val="en-US" w:eastAsia="en-US"/>
            </w:rPr>
          </w:pPr>
          <w:hyperlink w:anchor="_Toc71214222" w:history="1">
            <w:r w:rsidR="00CF242D" w:rsidRPr="00CF242D">
              <w:rPr>
                <w:rStyle w:val="Hipervnculo"/>
                <w:rFonts w:ascii="Arial" w:hAnsi="Arial" w:cs="Arial"/>
                <w:bCs/>
                <w:sz w:val="24"/>
                <w:szCs w:val="24"/>
              </w:rPr>
              <w:t>2.1.- Agricultura en México</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_Toc71214222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10</w:t>
            </w:r>
            <w:r w:rsidR="00CF242D" w:rsidRPr="00CF242D">
              <w:rPr>
                <w:rFonts w:ascii="Arial" w:hAnsi="Arial" w:cs="Arial"/>
                <w:bCs/>
                <w:webHidden/>
                <w:sz w:val="24"/>
                <w:szCs w:val="24"/>
              </w:rPr>
              <w:fldChar w:fldCharType="end"/>
            </w:r>
          </w:hyperlink>
        </w:p>
        <w:p w14:paraId="6A58FA5D" w14:textId="4441B617" w:rsidR="00CF242D" w:rsidRPr="00CF242D" w:rsidRDefault="00DF45BB" w:rsidP="00CF242D">
          <w:pPr>
            <w:pStyle w:val="TDC2"/>
            <w:spacing w:line="360" w:lineRule="auto"/>
            <w:rPr>
              <w:rFonts w:ascii="Arial" w:hAnsi="Arial" w:cs="Arial"/>
              <w:bCs/>
              <w:sz w:val="24"/>
              <w:szCs w:val="24"/>
              <w:lang w:val="en-US" w:eastAsia="en-US"/>
            </w:rPr>
          </w:pPr>
          <w:hyperlink w:anchor="_Toc71214223" w:history="1">
            <w:r w:rsidR="00CF242D" w:rsidRPr="00CF242D">
              <w:rPr>
                <w:rStyle w:val="Hipervnculo"/>
                <w:rFonts w:ascii="Arial" w:hAnsi="Arial" w:cs="Arial"/>
                <w:bCs/>
                <w:sz w:val="24"/>
                <w:szCs w:val="24"/>
              </w:rPr>
              <w:t>2.2.- Hortalizas</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_Toc71214223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11</w:t>
            </w:r>
            <w:r w:rsidR="00CF242D" w:rsidRPr="00CF242D">
              <w:rPr>
                <w:rFonts w:ascii="Arial" w:hAnsi="Arial" w:cs="Arial"/>
                <w:bCs/>
                <w:webHidden/>
                <w:sz w:val="24"/>
                <w:szCs w:val="24"/>
              </w:rPr>
              <w:fldChar w:fldCharType="end"/>
            </w:r>
          </w:hyperlink>
        </w:p>
        <w:p w14:paraId="7289B5D9" w14:textId="4057B0AC" w:rsidR="00CF242D" w:rsidRPr="00CF242D" w:rsidRDefault="00DF45BB" w:rsidP="00CF242D">
          <w:pPr>
            <w:pStyle w:val="TDC2"/>
            <w:spacing w:line="360" w:lineRule="auto"/>
            <w:rPr>
              <w:rFonts w:ascii="Arial" w:hAnsi="Arial" w:cs="Arial"/>
              <w:bCs/>
              <w:sz w:val="24"/>
              <w:szCs w:val="24"/>
              <w:lang w:val="en-US" w:eastAsia="en-US"/>
            </w:rPr>
          </w:pPr>
          <w:hyperlink w:anchor="_Toc71214224" w:history="1">
            <w:r w:rsidR="00CF242D" w:rsidRPr="00CF242D">
              <w:rPr>
                <w:rStyle w:val="Hipervnculo"/>
                <w:rFonts w:ascii="Arial" w:hAnsi="Arial" w:cs="Arial"/>
                <w:bCs/>
                <w:sz w:val="24"/>
                <w:szCs w:val="24"/>
              </w:rPr>
              <w:t>2.3.- Inocuidad Alimentaria</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_Toc71214224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16</w:t>
            </w:r>
            <w:r w:rsidR="00CF242D" w:rsidRPr="00CF242D">
              <w:rPr>
                <w:rFonts w:ascii="Arial" w:hAnsi="Arial" w:cs="Arial"/>
                <w:bCs/>
                <w:webHidden/>
                <w:sz w:val="24"/>
                <w:szCs w:val="24"/>
              </w:rPr>
              <w:fldChar w:fldCharType="end"/>
            </w:r>
          </w:hyperlink>
        </w:p>
        <w:p w14:paraId="28122D89" w14:textId="45CA3067" w:rsidR="00CF242D" w:rsidRPr="00CF242D" w:rsidRDefault="00DF45BB" w:rsidP="00CF242D">
          <w:pPr>
            <w:pStyle w:val="TDC2"/>
            <w:spacing w:line="360" w:lineRule="auto"/>
            <w:rPr>
              <w:rFonts w:ascii="Arial" w:hAnsi="Arial" w:cs="Arial"/>
              <w:bCs/>
              <w:sz w:val="24"/>
              <w:szCs w:val="24"/>
              <w:lang w:val="en-US" w:eastAsia="en-US"/>
            </w:rPr>
          </w:pPr>
          <w:hyperlink w:anchor="_Toc71214225" w:history="1">
            <w:r w:rsidR="00CF242D" w:rsidRPr="00CF242D">
              <w:rPr>
                <w:rStyle w:val="Hipervnculo"/>
                <w:rFonts w:ascii="Arial" w:hAnsi="Arial" w:cs="Arial"/>
                <w:bCs/>
                <w:sz w:val="24"/>
                <w:szCs w:val="24"/>
              </w:rPr>
              <w:t>2.3.1.- Enfermedades Transmitidas por Alimentos</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_Toc71214225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19</w:t>
            </w:r>
            <w:r w:rsidR="00CF242D" w:rsidRPr="00CF242D">
              <w:rPr>
                <w:rFonts w:ascii="Arial" w:hAnsi="Arial" w:cs="Arial"/>
                <w:bCs/>
                <w:webHidden/>
                <w:sz w:val="24"/>
                <w:szCs w:val="24"/>
              </w:rPr>
              <w:fldChar w:fldCharType="end"/>
            </w:r>
          </w:hyperlink>
        </w:p>
        <w:p w14:paraId="5C69A33B" w14:textId="07493753" w:rsidR="00CF242D" w:rsidRPr="00CF242D" w:rsidRDefault="00DF45BB" w:rsidP="00CF242D">
          <w:pPr>
            <w:pStyle w:val="TDC2"/>
            <w:spacing w:line="360" w:lineRule="auto"/>
            <w:rPr>
              <w:rFonts w:ascii="Arial" w:hAnsi="Arial" w:cs="Arial"/>
              <w:bCs/>
              <w:sz w:val="24"/>
              <w:szCs w:val="24"/>
              <w:lang w:val="en-US" w:eastAsia="en-US"/>
            </w:rPr>
          </w:pPr>
          <w:hyperlink w:anchor="_Toc71214226" w:history="1">
            <w:r w:rsidR="00CF242D" w:rsidRPr="00CF242D">
              <w:rPr>
                <w:rStyle w:val="Hipervnculo"/>
                <w:rFonts w:ascii="Arial" w:hAnsi="Arial" w:cs="Arial"/>
                <w:bCs/>
                <w:sz w:val="24"/>
                <w:szCs w:val="24"/>
              </w:rPr>
              <w:t>2.3.2.- Enteropatógenos y productos hortofrutícolas</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_Toc71214226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20</w:t>
            </w:r>
            <w:r w:rsidR="00CF242D" w:rsidRPr="00CF242D">
              <w:rPr>
                <w:rFonts w:ascii="Arial" w:hAnsi="Arial" w:cs="Arial"/>
                <w:bCs/>
                <w:webHidden/>
                <w:sz w:val="24"/>
                <w:szCs w:val="24"/>
              </w:rPr>
              <w:fldChar w:fldCharType="end"/>
            </w:r>
          </w:hyperlink>
        </w:p>
        <w:p w14:paraId="5BA7ECB1" w14:textId="0086B606" w:rsidR="00CF242D" w:rsidRPr="00CF242D" w:rsidRDefault="00DF45BB" w:rsidP="00CF242D">
          <w:pPr>
            <w:pStyle w:val="TDC2"/>
            <w:spacing w:line="360" w:lineRule="auto"/>
            <w:rPr>
              <w:rFonts w:ascii="Arial" w:hAnsi="Arial" w:cs="Arial"/>
              <w:bCs/>
              <w:sz w:val="24"/>
              <w:szCs w:val="24"/>
              <w:lang w:val="en-US" w:eastAsia="en-US"/>
            </w:rPr>
          </w:pPr>
          <w:hyperlink w:anchor="_Toc71214227" w:history="1">
            <w:r w:rsidR="00CF242D" w:rsidRPr="00CF242D">
              <w:rPr>
                <w:rStyle w:val="Hipervnculo"/>
                <w:rFonts w:ascii="Arial" w:hAnsi="Arial" w:cs="Arial"/>
                <w:bCs/>
                <w:sz w:val="24"/>
                <w:szCs w:val="24"/>
              </w:rPr>
              <w:t>2.4 Bacterias enteropatógenas.</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_Toc71214227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22</w:t>
            </w:r>
            <w:r w:rsidR="00CF242D" w:rsidRPr="00CF242D">
              <w:rPr>
                <w:rFonts w:ascii="Arial" w:hAnsi="Arial" w:cs="Arial"/>
                <w:bCs/>
                <w:webHidden/>
                <w:sz w:val="24"/>
                <w:szCs w:val="24"/>
              </w:rPr>
              <w:fldChar w:fldCharType="end"/>
            </w:r>
          </w:hyperlink>
        </w:p>
        <w:p w14:paraId="54302F78" w14:textId="19CD5247" w:rsidR="00CF242D" w:rsidRPr="00CF242D" w:rsidRDefault="00DF45BB" w:rsidP="00CF242D">
          <w:pPr>
            <w:pStyle w:val="TDC2"/>
            <w:spacing w:line="360" w:lineRule="auto"/>
            <w:rPr>
              <w:rFonts w:ascii="Arial" w:hAnsi="Arial" w:cs="Arial"/>
              <w:bCs/>
              <w:sz w:val="24"/>
              <w:szCs w:val="24"/>
              <w:lang w:val="en-US" w:eastAsia="en-US"/>
            </w:rPr>
          </w:pPr>
          <w:hyperlink w:anchor="_Toc71214228" w:history="1">
            <w:r w:rsidR="00CF242D" w:rsidRPr="00CF242D">
              <w:rPr>
                <w:rStyle w:val="Hipervnculo"/>
                <w:rFonts w:ascii="Arial" w:hAnsi="Arial" w:cs="Arial"/>
                <w:bCs/>
                <w:sz w:val="24"/>
                <w:szCs w:val="24"/>
              </w:rPr>
              <w:t xml:space="preserve">2.4.1.- </w:t>
            </w:r>
            <w:r w:rsidR="00CF242D" w:rsidRPr="00CF242D">
              <w:rPr>
                <w:rStyle w:val="Hipervnculo"/>
                <w:rFonts w:ascii="Arial" w:hAnsi="Arial" w:cs="Arial"/>
                <w:bCs/>
                <w:i/>
                <w:sz w:val="24"/>
                <w:szCs w:val="24"/>
              </w:rPr>
              <w:t>Escherichia coli.</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_Toc71214228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24</w:t>
            </w:r>
            <w:r w:rsidR="00CF242D" w:rsidRPr="00CF242D">
              <w:rPr>
                <w:rFonts w:ascii="Arial" w:hAnsi="Arial" w:cs="Arial"/>
                <w:bCs/>
                <w:webHidden/>
                <w:sz w:val="24"/>
                <w:szCs w:val="24"/>
              </w:rPr>
              <w:fldChar w:fldCharType="end"/>
            </w:r>
          </w:hyperlink>
        </w:p>
        <w:p w14:paraId="579A0162" w14:textId="733D5791" w:rsidR="00CF242D" w:rsidRPr="00CF242D" w:rsidRDefault="00DF45BB" w:rsidP="00CF242D">
          <w:pPr>
            <w:pStyle w:val="TDC2"/>
            <w:spacing w:line="360" w:lineRule="auto"/>
            <w:rPr>
              <w:rFonts w:ascii="Arial" w:hAnsi="Arial" w:cs="Arial"/>
              <w:bCs/>
              <w:sz w:val="24"/>
              <w:szCs w:val="24"/>
              <w:lang w:val="en-US" w:eastAsia="en-US"/>
            </w:rPr>
          </w:pPr>
          <w:hyperlink w:anchor="_Toc71214229" w:history="1">
            <w:r w:rsidR="00CF242D" w:rsidRPr="00CF242D">
              <w:rPr>
                <w:rStyle w:val="Hipervnculo"/>
                <w:rFonts w:ascii="Arial" w:hAnsi="Arial" w:cs="Arial"/>
                <w:bCs/>
                <w:sz w:val="24"/>
                <w:szCs w:val="24"/>
              </w:rPr>
              <w:t>2.4.1.2.-Distribución y forma de transmisión.</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_Toc71214229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25</w:t>
            </w:r>
            <w:r w:rsidR="00CF242D" w:rsidRPr="00CF242D">
              <w:rPr>
                <w:rFonts w:ascii="Arial" w:hAnsi="Arial" w:cs="Arial"/>
                <w:bCs/>
                <w:webHidden/>
                <w:sz w:val="24"/>
                <w:szCs w:val="24"/>
              </w:rPr>
              <w:fldChar w:fldCharType="end"/>
            </w:r>
          </w:hyperlink>
        </w:p>
        <w:p w14:paraId="4A33F0EE" w14:textId="49BB8248" w:rsidR="00CF242D" w:rsidRPr="00CF242D" w:rsidRDefault="00DF45BB" w:rsidP="00CF242D">
          <w:pPr>
            <w:pStyle w:val="TDC2"/>
            <w:spacing w:line="360" w:lineRule="auto"/>
            <w:rPr>
              <w:rFonts w:ascii="Arial" w:hAnsi="Arial" w:cs="Arial"/>
              <w:bCs/>
              <w:sz w:val="24"/>
              <w:szCs w:val="24"/>
              <w:lang w:val="en-US" w:eastAsia="en-US"/>
            </w:rPr>
          </w:pPr>
          <w:hyperlink w:anchor="_Toc71214230" w:history="1">
            <w:r w:rsidR="00CF242D" w:rsidRPr="00CF242D">
              <w:rPr>
                <w:rStyle w:val="Hipervnculo"/>
                <w:rFonts w:ascii="Arial" w:hAnsi="Arial" w:cs="Arial"/>
                <w:bCs/>
                <w:sz w:val="24"/>
                <w:szCs w:val="24"/>
              </w:rPr>
              <w:t xml:space="preserve">2.4.1.3.- Clasificación de </w:t>
            </w:r>
            <w:r w:rsidR="00CF242D" w:rsidRPr="00CF242D">
              <w:rPr>
                <w:rStyle w:val="Hipervnculo"/>
                <w:rFonts w:ascii="Arial" w:hAnsi="Arial" w:cs="Arial"/>
                <w:bCs/>
                <w:i/>
                <w:sz w:val="24"/>
                <w:szCs w:val="24"/>
              </w:rPr>
              <w:t>E. coli</w:t>
            </w:r>
            <w:r w:rsidR="00CF242D" w:rsidRPr="00CF242D">
              <w:rPr>
                <w:rStyle w:val="Hipervnculo"/>
                <w:rFonts w:ascii="Arial" w:hAnsi="Arial" w:cs="Arial"/>
                <w:bCs/>
                <w:sz w:val="24"/>
                <w:szCs w:val="24"/>
              </w:rPr>
              <w:t>.</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_Toc71214230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26</w:t>
            </w:r>
            <w:r w:rsidR="00CF242D" w:rsidRPr="00CF242D">
              <w:rPr>
                <w:rFonts w:ascii="Arial" w:hAnsi="Arial" w:cs="Arial"/>
                <w:bCs/>
                <w:webHidden/>
                <w:sz w:val="24"/>
                <w:szCs w:val="24"/>
              </w:rPr>
              <w:fldChar w:fldCharType="end"/>
            </w:r>
          </w:hyperlink>
        </w:p>
        <w:p w14:paraId="45AEBC9E" w14:textId="45CF7594" w:rsidR="00CF242D" w:rsidRPr="00CF242D" w:rsidRDefault="00DF45BB" w:rsidP="00CF242D">
          <w:pPr>
            <w:pStyle w:val="TDC2"/>
            <w:spacing w:line="360" w:lineRule="auto"/>
            <w:rPr>
              <w:rFonts w:ascii="Arial" w:hAnsi="Arial" w:cs="Arial"/>
              <w:bCs/>
              <w:sz w:val="24"/>
              <w:szCs w:val="24"/>
              <w:lang w:val="en-US" w:eastAsia="en-US"/>
            </w:rPr>
          </w:pPr>
          <w:hyperlink w:anchor="_Toc71214231" w:history="1">
            <w:r w:rsidR="00CF242D" w:rsidRPr="00CF242D">
              <w:rPr>
                <w:rStyle w:val="Hipervnculo"/>
                <w:rFonts w:ascii="Arial" w:hAnsi="Arial" w:cs="Arial"/>
                <w:bCs/>
                <w:sz w:val="24"/>
                <w:szCs w:val="24"/>
              </w:rPr>
              <w:t xml:space="preserve">2.4.1.4.- </w:t>
            </w:r>
            <w:r w:rsidR="00CF242D" w:rsidRPr="00CF242D">
              <w:rPr>
                <w:rStyle w:val="Hipervnculo"/>
                <w:rFonts w:ascii="Arial" w:hAnsi="Arial" w:cs="Arial"/>
                <w:bCs/>
                <w:i/>
                <w:sz w:val="24"/>
                <w:szCs w:val="24"/>
              </w:rPr>
              <w:t>E. coli</w:t>
            </w:r>
            <w:r w:rsidR="00CF242D" w:rsidRPr="00CF242D">
              <w:rPr>
                <w:rStyle w:val="Hipervnculo"/>
                <w:rFonts w:ascii="Arial" w:hAnsi="Arial" w:cs="Arial"/>
                <w:bCs/>
                <w:sz w:val="24"/>
                <w:szCs w:val="24"/>
              </w:rPr>
              <w:t xml:space="preserve"> enterotoxigénica (ETEC).</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_Toc71214231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27</w:t>
            </w:r>
            <w:r w:rsidR="00CF242D" w:rsidRPr="00CF242D">
              <w:rPr>
                <w:rFonts w:ascii="Arial" w:hAnsi="Arial" w:cs="Arial"/>
                <w:bCs/>
                <w:webHidden/>
                <w:sz w:val="24"/>
                <w:szCs w:val="24"/>
              </w:rPr>
              <w:fldChar w:fldCharType="end"/>
            </w:r>
          </w:hyperlink>
        </w:p>
        <w:p w14:paraId="5B86D14A" w14:textId="6B7C72E3" w:rsidR="00CF242D" w:rsidRPr="00CF242D" w:rsidRDefault="00DF45BB" w:rsidP="00CF242D">
          <w:pPr>
            <w:pStyle w:val="TDC2"/>
            <w:spacing w:line="360" w:lineRule="auto"/>
            <w:rPr>
              <w:rFonts w:ascii="Arial" w:hAnsi="Arial" w:cs="Arial"/>
              <w:bCs/>
              <w:sz w:val="24"/>
              <w:szCs w:val="24"/>
              <w:lang w:val="en-US" w:eastAsia="en-US"/>
            </w:rPr>
          </w:pPr>
          <w:hyperlink w:anchor="_Toc71214232" w:history="1">
            <w:r w:rsidR="00CF242D" w:rsidRPr="00CF242D">
              <w:rPr>
                <w:rStyle w:val="Hipervnculo"/>
                <w:rFonts w:ascii="Arial" w:hAnsi="Arial" w:cs="Arial"/>
                <w:bCs/>
                <w:i/>
                <w:sz w:val="24"/>
                <w:szCs w:val="24"/>
              </w:rPr>
              <w:t>2.4.1.5.- E. coli</w:t>
            </w:r>
            <w:r w:rsidR="00CF242D" w:rsidRPr="00CF242D">
              <w:rPr>
                <w:rStyle w:val="Hipervnculo"/>
                <w:rFonts w:ascii="Arial" w:hAnsi="Arial" w:cs="Arial"/>
                <w:bCs/>
                <w:sz w:val="24"/>
                <w:szCs w:val="24"/>
              </w:rPr>
              <w:t xml:space="preserve"> enterohemorrágica (EHEC).</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_Toc71214232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27</w:t>
            </w:r>
            <w:r w:rsidR="00CF242D" w:rsidRPr="00CF242D">
              <w:rPr>
                <w:rFonts w:ascii="Arial" w:hAnsi="Arial" w:cs="Arial"/>
                <w:bCs/>
                <w:webHidden/>
                <w:sz w:val="24"/>
                <w:szCs w:val="24"/>
              </w:rPr>
              <w:fldChar w:fldCharType="end"/>
            </w:r>
          </w:hyperlink>
        </w:p>
        <w:p w14:paraId="5E17E031" w14:textId="46C11E51" w:rsidR="00CF242D" w:rsidRPr="00CF242D" w:rsidRDefault="00DF45BB" w:rsidP="00CF242D">
          <w:pPr>
            <w:pStyle w:val="TDC2"/>
            <w:spacing w:line="360" w:lineRule="auto"/>
            <w:rPr>
              <w:rFonts w:ascii="Arial" w:hAnsi="Arial" w:cs="Arial"/>
              <w:bCs/>
              <w:sz w:val="24"/>
              <w:szCs w:val="24"/>
              <w:lang w:val="en-US" w:eastAsia="en-US"/>
            </w:rPr>
          </w:pPr>
          <w:hyperlink w:anchor="_Toc71214233" w:history="1">
            <w:r w:rsidR="00CF242D" w:rsidRPr="00CF242D">
              <w:rPr>
                <w:rStyle w:val="Hipervnculo"/>
                <w:rFonts w:ascii="Arial" w:hAnsi="Arial" w:cs="Arial"/>
                <w:bCs/>
                <w:i/>
                <w:sz w:val="24"/>
                <w:szCs w:val="24"/>
              </w:rPr>
              <w:t>2.4.1.6.- E. coli</w:t>
            </w:r>
            <w:r w:rsidR="00CF242D" w:rsidRPr="00CF242D">
              <w:rPr>
                <w:rStyle w:val="Hipervnculo"/>
                <w:rFonts w:ascii="Arial" w:hAnsi="Arial" w:cs="Arial"/>
                <w:bCs/>
                <w:sz w:val="24"/>
                <w:szCs w:val="24"/>
              </w:rPr>
              <w:t xml:space="preserve"> enteroinvasiva EIEC.</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_Toc71214233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28</w:t>
            </w:r>
            <w:r w:rsidR="00CF242D" w:rsidRPr="00CF242D">
              <w:rPr>
                <w:rFonts w:ascii="Arial" w:hAnsi="Arial" w:cs="Arial"/>
                <w:bCs/>
                <w:webHidden/>
                <w:sz w:val="24"/>
                <w:szCs w:val="24"/>
              </w:rPr>
              <w:fldChar w:fldCharType="end"/>
            </w:r>
          </w:hyperlink>
        </w:p>
        <w:p w14:paraId="5500AF9C" w14:textId="2B209DA5" w:rsidR="00CF242D" w:rsidRPr="00CF242D" w:rsidRDefault="00DF45BB" w:rsidP="00CF242D">
          <w:pPr>
            <w:pStyle w:val="TDC2"/>
            <w:spacing w:line="360" w:lineRule="auto"/>
            <w:rPr>
              <w:rFonts w:ascii="Arial" w:hAnsi="Arial" w:cs="Arial"/>
              <w:bCs/>
              <w:sz w:val="24"/>
              <w:szCs w:val="24"/>
              <w:lang w:val="en-US" w:eastAsia="en-US"/>
            </w:rPr>
          </w:pPr>
          <w:hyperlink w:anchor="_Toc71214234" w:history="1">
            <w:r w:rsidR="00CF242D" w:rsidRPr="00CF242D">
              <w:rPr>
                <w:rStyle w:val="Hipervnculo"/>
                <w:rFonts w:ascii="Arial" w:hAnsi="Arial" w:cs="Arial"/>
                <w:bCs/>
                <w:i/>
                <w:sz w:val="24"/>
                <w:szCs w:val="24"/>
              </w:rPr>
              <w:t>2.4.1.7.- E.coli</w:t>
            </w:r>
            <w:r w:rsidR="00CF242D" w:rsidRPr="00CF242D">
              <w:rPr>
                <w:rStyle w:val="Hipervnculo"/>
                <w:rFonts w:ascii="Arial" w:hAnsi="Arial" w:cs="Arial"/>
                <w:bCs/>
                <w:sz w:val="24"/>
                <w:szCs w:val="24"/>
              </w:rPr>
              <w:t xml:space="preserve"> enteropatógena (EPEC).</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_Toc71214234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29</w:t>
            </w:r>
            <w:r w:rsidR="00CF242D" w:rsidRPr="00CF242D">
              <w:rPr>
                <w:rFonts w:ascii="Arial" w:hAnsi="Arial" w:cs="Arial"/>
                <w:bCs/>
                <w:webHidden/>
                <w:sz w:val="24"/>
                <w:szCs w:val="24"/>
              </w:rPr>
              <w:fldChar w:fldCharType="end"/>
            </w:r>
          </w:hyperlink>
        </w:p>
        <w:p w14:paraId="165DDE86" w14:textId="1C7B551C" w:rsidR="00CF242D" w:rsidRPr="00CF242D" w:rsidRDefault="00DF45BB" w:rsidP="00CF242D">
          <w:pPr>
            <w:pStyle w:val="TDC2"/>
            <w:spacing w:line="360" w:lineRule="auto"/>
            <w:rPr>
              <w:rFonts w:ascii="Arial" w:hAnsi="Arial" w:cs="Arial"/>
              <w:bCs/>
              <w:sz w:val="24"/>
              <w:szCs w:val="24"/>
              <w:lang w:val="en-US" w:eastAsia="en-US"/>
            </w:rPr>
          </w:pPr>
          <w:hyperlink w:anchor="_Toc71214235" w:history="1">
            <w:r w:rsidR="00CF242D" w:rsidRPr="00CF242D">
              <w:rPr>
                <w:rStyle w:val="Hipervnculo"/>
                <w:rFonts w:ascii="Arial" w:hAnsi="Arial" w:cs="Arial"/>
                <w:bCs/>
                <w:i/>
                <w:sz w:val="24"/>
                <w:szCs w:val="24"/>
              </w:rPr>
              <w:t>2.4.1.8.- E. coli</w:t>
            </w:r>
            <w:r w:rsidR="00CF242D" w:rsidRPr="00CF242D">
              <w:rPr>
                <w:rStyle w:val="Hipervnculo"/>
                <w:rFonts w:ascii="Arial" w:hAnsi="Arial" w:cs="Arial"/>
                <w:bCs/>
                <w:sz w:val="24"/>
                <w:szCs w:val="24"/>
              </w:rPr>
              <w:t xml:space="preserve"> enteroagregativa (EAEC).</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_Toc71214235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29</w:t>
            </w:r>
            <w:r w:rsidR="00CF242D" w:rsidRPr="00CF242D">
              <w:rPr>
                <w:rFonts w:ascii="Arial" w:hAnsi="Arial" w:cs="Arial"/>
                <w:bCs/>
                <w:webHidden/>
                <w:sz w:val="24"/>
                <w:szCs w:val="24"/>
              </w:rPr>
              <w:fldChar w:fldCharType="end"/>
            </w:r>
          </w:hyperlink>
        </w:p>
        <w:p w14:paraId="2A2E6EE8" w14:textId="4B0DFB3F" w:rsidR="00CF242D" w:rsidRPr="00CF242D" w:rsidRDefault="00DF45BB" w:rsidP="00CF242D">
          <w:pPr>
            <w:pStyle w:val="TDC2"/>
            <w:spacing w:line="360" w:lineRule="auto"/>
            <w:rPr>
              <w:rFonts w:ascii="Arial" w:hAnsi="Arial" w:cs="Arial"/>
              <w:bCs/>
              <w:sz w:val="24"/>
              <w:szCs w:val="24"/>
              <w:lang w:val="en-US" w:eastAsia="en-US"/>
            </w:rPr>
          </w:pPr>
          <w:hyperlink w:anchor="_Toc71214236" w:history="1">
            <w:r w:rsidR="00CF242D" w:rsidRPr="00CF242D">
              <w:rPr>
                <w:rStyle w:val="Hipervnculo"/>
                <w:rFonts w:ascii="Arial" w:hAnsi="Arial" w:cs="Arial"/>
                <w:bCs/>
                <w:i/>
                <w:sz w:val="24"/>
                <w:szCs w:val="24"/>
              </w:rPr>
              <w:t>2.4.1.9.- E. coli</w:t>
            </w:r>
            <w:r w:rsidR="00CF242D" w:rsidRPr="00CF242D">
              <w:rPr>
                <w:rStyle w:val="Hipervnculo"/>
                <w:rFonts w:ascii="Arial" w:hAnsi="Arial" w:cs="Arial"/>
                <w:bCs/>
                <w:sz w:val="24"/>
                <w:szCs w:val="24"/>
              </w:rPr>
              <w:t xml:space="preserve"> de adherencia difusa.</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_Toc71214236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30</w:t>
            </w:r>
            <w:r w:rsidR="00CF242D" w:rsidRPr="00CF242D">
              <w:rPr>
                <w:rFonts w:ascii="Arial" w:hAnsi="Arial" w:cs="Arial"/>
                <w:bCs/>
                <w:webHidden/>
                <w:sz w:val="24"/>
                <w:szCs w:val="24"/>
              </w:rPr>
              <w:fldChar w:fldCharType="end"/>
            </w:r>
          </w:hyperlink>
        </w:p>
        <w:p w14:paraId="526184E9" w14:textId="4949C66E" w:rsidR="00CF242D" w:rsidRPr="00CF242D" w:rsidRDefault="00DF45BB" w:rsidP="00CF242D">
          <w:pPr>
            <w:pStyle w:val="TDC2"/>
            <w:spacing w:line="360" w:lineRule="auto"/>
            <w:rPr>
              <w:rFonts w:ascii="Arial" w:hAnsi="Arial" w:cs="Arial"/>
              <w:bCs/>
              <w:sz w:val="24"/>
              <w:szCs w:val="24"/>
              <w:lang w:val="en-US" w:eastAsia="en-US"/>
            </w:rPr>
          </w:pPr>
          <w:hyperlink w:anchor="_Toc71214237" w:history="1">
            <w:r w:rsidR="00CF242D" w:rsidRPr="00CF242D">
              <w:rPr>
                <w:rStyle w:val="Hipervnculo"/>
                <w:rFonts w:ascii="Arial" w:hAnsi="Arial" w:cs="Arial"/>
                <w:bCs/>
                <w:sz w:val="24"/>
                <w:szCs w:val="24"/>
              </w:rPr>
              <w:t>2.5.- Biofilms bacterianos.</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_Toc71214237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30</w:t>
            </w:r>
            <w:r w:rsidR="00CF242D" w:rsidRPr="00CF242D">
              <w:rPr>
                <w:rFonts w:ascii="Arial" w:hAnsi="Arial" w:cs="Arial"/>
                <w:bCs/>
                <w:webHidden/>
                <w:sz w:val="24"/>
                <w:szCs w:val="24"/>
              </w:rPr>
              <w:fldChar w:fldCharType="end"/>
            </w:r>
          </w:hyperlink>
        </w:p>
        <w:p w14:paraId="0234B531" w14:textId="0907FE1E" w:rsidR="00CF242D" w:rsidRPr="00CF242D" w:rsidRDefault="00DF45BB" w:rsidP="00CF242D">
          <w:pPr>
            <w:pStyle w:val="TDC2"/>
            <w:spacing w:line="360" w:lineRule="auto"/>
            <w:rPr>
              <w:rFonts w:ascii="Arial" w:hAnsi="Arial" w:cs="Arial"/>
              <w:bCs/>
              <w:sz w:val="24"/>
              <w:szCs w:val="24"/>
              <w:lang w:val="en-US" w:eastAsia="en-US"/>
            </w:rPr>
          </w:pPr>
          <w:hyperlink w:anchor="_Toc71214238" w:history="1">
            <w:r w:rsidR="00CF242D" w:rsidRPr="00CF242D">
              <w:rPr>
                <w:rStyle w:val="Hipervnculo"/>
                <w:rFonts w:ascii="Arial" w:hAnsi="Arial" w:cs="Arial"/>
                <w:bCs/>
                <w:sz w:val="24"/>
                <w:szCs w:val="24"/>
              </w:rPr>
              <w:t>2.5.1.- Composición de un biofilm.</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_Toc71214238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31</w:t>
            </w:r>
            <w:r w:rsidR="00CF242D" w:rsidRPr="00CF242D">
              <w:rPr>
                <w:rFonts w:ascii="Arial" w:hAnsi="Arial" w:cs="Arial"/>
                <w:bCs/>
                <w:webHidden/>
                <w:sz w:val="24"/>
                <w:szCs w:val="24"/>
              </w:rPr>
              <w:fldChar w:fldCharType="end"/>
            </w:r>
          </w:hyperlink>
        </w:p>
        <w:p w14:paraId="3B17C469" w14:textId="7DDD892E" w:rsidR="00CF242D" w:rsidRPr="00CF242D" w:rsidRDefault="00DF45BB" w:rsidP="00CF242D">
          <w:pPr>
            <w:pStyle w:val="TDC2"/>
            <w:spacing w:line="360" w:lineRule="auto"/>
            <w:rPr>
              <w:rFonts w:ascii="Arial" w:hAnsi="Arial" w:cs="Arial"/>
              <w:bCs/>
              <w:sz w:val="24"/>
              <w:szCs w:val="24"/>
              <w:lang w:val="en-US" w:eastAsia="en-US"/>
            </w:rPr>
          </w:pPr>
          <w:hyperlink w:anchor="_Toc71214239" w:history="1">
            <w:r w:rsidR="00CF242D" w:rsidRPr="00CF242D">
              <w:rPr>
                <w:rStyle w:val="Hipervnculo"/>
                <w:rFonts w:ascii="Arial" w:hAnsi="Arial" w:cs="Arial"/>
                <w:bCs/>
                <w:sz w:val="24"/>
                <w:szCs w:val="24"/>
              </w:rPr>
              <w:t xml:space="preserve">2.5.2.- </w:t>
            </w:r>
            <w:r w:rsidR="00CF242D" w:rsidRPr="00CF242D">
              <w:rPr>
                <w:rStyle w:val="Hipervnculo"/>
                <w:rFonts w:ascii="Arial" w:eastAsiaTheme="minorHAnsi" w:hAnsi="Arial" w:cs="Arial"/>
                <w:bCs/>
                <w:sz w:val="24"/>
                <w:szCs w:val="24"/>
              </w:rPr>
              <w:t>Factores que intervienen en la formación de un biofilm</w:t>
            </w:r>
            <w:r w:rsidR="00CF242D" w:rsidRPr="00CF242D">
              <w:rPr>
                <w:rStyle w:val="Hipervnculo"/>
                <w:rFonts w:ascii="Arial" w:hAnsi="Arial" w:cs="Arial"/>
                <w:bCs/>
                <w:sz w:val="24"/>
                <w:szCs w:val="24"/>
              </w:rPr>
              <w:t>.</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_Toc71214239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34</w:t>
            </w:r>
            <w:r w:rsidR="00CF242D" w:rsidRPr="00CF242D">
              <w:rPr>
                <w:rFonts w:ascii="Arial" w:hAnsi="Arial" w:cs="Arial"/>
                <w:bCs/>
                <w:webHidden/>
                <w:sz w:val="24"/>
                <w:szCs w:val="24"/>
              </w:rPr>
              <w:fldChar w:fldCharType="end"/>
            </w:r>
          </w:hyperlink>
        </w:p>
        <w:p w14:paraId="19D6BF0D" w14:textId="7E76BAD2" w:rsidR="00CF242D" w:rsidRPr="00CF242D" w:rsidRDefault="00DF45BB" w:rsidP="00CF242D">
          <w:pPr>
            <w:pStyle w:val="TDC2"/>
            <w:spacing w:line="360" w:lineRule="auto"/>
            <w:rPr>
              <w:rFonts w:ascii="Arial" w:hAnsi="Arial" w:cs="Arial"/>
              <w:bCs/>
              <w:sz w:val="24"/>
              <w:szCs w:val="24"/>
              <w:lang w:val="en-US" w:eastAsia="en-US"/>
            </w:rPr>
          </w:pPr>
          <w:hyperlink w:anchor="_Toc71214240" w:history="1">
            <w:r w:rsidR="00CF242D" w:rsidRPr="00CF242D">
              <w:rPr>
                <w:rStyle w:val="Hipervnculo"/>
                <w:rFonts w:ascii="Arial" w:hAnsi="Arial" w:cs="Arial"/>
                <w:bCs/>
                <w:sz w:val="24"/>
                <w:szCs w:val="24"/>
              </w:rPr>
              <w:t>2.5.3.-Bacterias formadoras de biofilm.</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_Toc71214240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35</w:t>
            </w:r>
            <w:r w:rsidR="00CF242D" w:rsidRPr="00CF242D">
              <w:rPr>
                <w:rFonts w:ascii="Arial" w:hAnsi="Arial" w:cs="Arial"/>
                <w:bCs/>
                <w:webHidden/>
                <w:sz w:val="24"/>
                <w:szCs w:val="24"/>
              </w:rPr>
              <w:fldChar w:fldCharType="end"/>
            </w:r>
          </w:hyperlink>
        </w:p>
        <w:p w14:paraId="5E6C041A" w14:textId="49571B7D" w:rsidR="00CF242D" w:rsidRPr="00CF242D" w:rsidRDefault="00DF45BB" w:rsidP="00CF242D">
          <w:pPr>
            <w:pStyle w:val="TDC2"/>
            <w:spacing w:line="360" w:lineRule="auto"/>
            <w:rPr>
              <w:rFonts w:ascii="Arial" w:hAnsi="Arial" w:cs="Arial"/>
              <w:bCs/>
              <w:sz w:val="24"/>
              <w:szCs w:val="24"/>
              <w:lang w:val="en-US" w:eastAsia="en-US"/>
            </w:rPr>
          </w:pPr>
          <w:hyperlink w:anchor="_Toc71214241" w:history="1">
            <w:r w:rsidR="00CF242D" w:rsidRPr="00CF242D">
              <w:rPr>
                <w:rStyle w:val="Hipervnculo"/>
                <w:rFonts w:ascii="Arial" w:hAnsi="Arial" w:cs="Arial"/>
                <w:bCs/>
                <w:sz w:val="24"/>
                <w:szCs w:val="24"/>
              </w:rPr>
              <w:t>2.5.4-. Biofilm en la naturaleza.</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_Toc71214241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36</w:t>
            </w:r>
            <w:r w:rsidR="00CF242D" w:rsidRPr="00CF242D">
              <w:rPr>
                <w:rFonts w:ascii="Arial" w:hAnsi="Arial" w:cs="Arial"/>
                <w:bCs/>
                <w:webHidden/>
                <w:sz w:val="24"/>
                <w:szCs w:val="24"/>
              </w:rPr>
              <w:fldChar w:fldCharType="end"/>
            </w:r>
          </w:hyperlink>
        </w:p>
        <w:p w14:paraId="70E643FE" w14:textId="2E00E86F" w:rsidR="00CF242D" w:rsidRPr="00CF242D" w:rsidRDefault="00DF45BB" w:rsidP="00CF242D">
          <w:pPr>
            <w:pStyle w:val="TDC2"/>
            <w:spacing w:line="360" w:lineRule="auto"/>
            <w:rPr>
              <w:rFonts w:ascii="Arial" w:hAnsi="Arial" w:cs="Arial"/>
              <w:bCs/>
              <w:sz w:val="24"/>
              <w:szCs w:val="24"/>
              <w:lang w:val="en-US" w:eastAsia="en-US"/>
            </w:rPr>
          </w:pPr>
          <w:hyperlink w:anchor="_Toc71214242" w:history="1">
            <w:r w:rsidR="00CF242D" w:rsidRPr="00CF242D">
              <w:rPr>
                <w:rStyle w:val="Hipervnculo"/>
                <w:rFonts w:ascii="Arial" w:hAnsi="Arial" w:cs="Arial"/>
                <w:bCs/>
                <w:sz w:val="24"/>
                <w:szCs w:val="24"/>
              </w:rPr>
              <w:t>2.5.5 Técnicas para el estudio y la observación.</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_Toc71214242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37</w:t>
            </w:r>
            <w:r w:rsidR="00CF242D" w:rsidRPr="00CF242D">
              <w:rPr>
                <w:rFonts w:ascii="Arial" w:hAnsi="Arial" w:cs="Arial"/>
                <w:bCs/>
                <w:webHidden/>
                <w:sz w:val="24"/>
                <w:szCs w:val="24"/>
              </w:rPr>
              <w:fldChar w:fldCharType="end"/>
            </w:r>
          </w:hyperlink>
        </w:p>
        <w:p w14:paraId="4CCB4C5A" w14:textId="34974ECE" w:rsidR="00CF242D" w:rsidRPr="00CF242D" w:rsidRDefault="00DF45BB" w:rsidP="00CF242D">
          <w:pPr>
            <w:pStyle w:val="TDC1"/>
            <w:spacing w:line="360" w:lineRule="auto"/>
            <w:rPr>
              <w:b w:val="0"/>
              <w:sz w:val="24"/>
              <w:szCs w:val="24"/>
              <w:lang w:val="en-US" w:eastAsia="en-US"/>
            </w:rPr>
          </w:pPr>
          <w:hyperlink w:anchor="_Toc71214243" w:history="1">
            <w:r w:rsidR="00CF242D" w:rsidRPr="00CF242D">
              <w:rPr>
                <w:rStyle w:val="Hipervnculo"/>
                <w:b w:val="0"/>
                <w:sz w:val="24"/>
                <w:szCs w:val="24"/>
              </w:rPr>
              <w:t>III.- HIPOTESIS</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_Toc71214243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39</w:t>
            </w:r>
            <w:r w:rsidR="00CF242D" w:rsidRPr="00CF242D">
              <w:rPr>
                <w:b w:val="0"/>
                <w:webHidden/>
                <w:sz w:val="24"/>
                <w:szCs w:val="24"/>
              </w:rPr>
              <w:fldChar w:fldCharType="end"/>
            </w:r>
          </w:hyperlink>
        </w:p>
        <w:p w14:paraId="2E3CF3E2" w14:textId="279B6174" w:rsidR="00CF242D" w:rsidRPr="00CF242D" w:rsidRDefault="00DF45BB" w:rsidP="00CF242D">
          <w:pPr>
            <w:pStyle w:val="TDC1"/>
            <w:spacing w:line="360" w:lineRule="auto"/>
            <w:rPr>
              <w:b w:val="0"/>
              <w:sz w:val="24"/>
              <w:szCs w:val="24"/>
              <w:lang w:val="en-US" w:eastAsia="en-US"/>
            </w:rPr>
          </w:pPr>
          <w:hyperlink w:anchor="_Toc71214244" w:history="1">
            <w:r w:rsidR="00CF242D" w:rsidRPr="00CF242D">
              <w:rPr>
                <w:rStyle w:val="Hipervnculo"/>
                <w:b w:val="0"/>
                <w:sz w:val="24"/>
                <w:szCs w:val="24"/>
              </w:rPr>
              <w:t>IV. JUSTIFICACIÓN</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_Toc71214244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40</w:t>
            </w:r>
            <w:r w:rsidR="00CF242D" w:rsidRPr="00CF242D">
              <w:rPr>
                <w:b w:val="0"/>
                <w:webHidden/>
                <w:sz w:val="24"/>
                <w:szCs w:val="24"/>
              </w:rPr>
              <w:fldChar w:fldCharType="end"/>
            </w:r>
          </w:hyperlink>
        </w:p>
        <w:p w14:paraId="7365011C" w14:textId="1EFF58B4" w:rsidR="00CF242D" w:rsidRPr="00CF242D" w:rsidRDefault="00DF45BB" w:rsidP="00CF242D">
          <w:pPr>
            <w:pStyle w:val="TDC1"/>
            <w:spacing w:line="360" w:lineRule="auto"/>
            <w:rPr>
              <w:b w:val="0"/>
              <w:sz w:val="24"/>
              <w:szCs w:val="24"/>
              <w:lang w:val="en-US" w:eastAsia="en-US"/>
            </w:rPr>
          </w:pPr>
          <w:hyperlink w:anchor="_Toc71214245" w:history="1">
            <w:r w:rsidR="00CF242D" w:rsidRPr="00CF242D">
              <w:rPr>
                <w:rStyle w:val="Hipervnculo"/>
                <w:b w:val="0"/>
                <w:sz w:val="24"/>
                <w:szCs w:val="24"/>
              </w:rPr>
              <w:t>V. OBJETIVOS</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_Toc71214245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41</w:t>
            </w:r>
            <w:r w:rsidR="00CF242D" w:rsidRPr="00CF242D">
              <w:rPr>
                <w:b w:val="0"/>
                <w:webHidden/>
                <w:sz w:val="24"/>
                <w:szCs w:val="24"/>
              </w:rPr>
              <w:fldChar w:fldCharType="end"/>
            </w:r>
          </w:hyperlink>
        </w:p>
        <w:p w14:paraId="04E8917A" w14:textId="633F7485" w:rsidR="00CF242D" w:rsidRPr="00CF242D" w:rsidRDefault="00DF45BB" w:rsidP="00CF242D">
          <w:pPr>
            <w:pStyle w:val="TDC2"/>
            <w:spacing w:line="360" w:lineRule="auto"/>
            <w:rPr>
              <w:rFonts w:ascii="Arial" w:hAnsi="Arial" w:cs="Arial"/>
              <w:bCs/>
              <w:sz w:val="24"/>
              <w:szCs w:val="24"/>
              <w:lang w:val="en-US" w:eastAsia="en-US"/>
            </w:rPr>
          </w:pPr>
          <w:hyperlink w:anchor="_Toc71214246" w:history="1">
            <w:r w:rsidR="00CF242D" w:rsidRPr="00CF242D">
              <w:rPr>
                <w:rStyle w:val="Hipervnculo"/>
                <w:rFonts w:ascii="Arial" w:hAnsi="Arial" w:cs="Arial"/>
                <w:bCs/>
                <w:sz w:val="24"/>
                <w:szCs w:val="24"/>
              </w:rPr>
              <w:t>OBJETIVO GENERAL</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_Toc71214246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41</w:t>
            </w:r>
            <w:r w:rsidR="00CF242D" w:rsidRPr="00CF242D">
              <w:rPr>
                <w:rFonts w:ascii="Arial" w:hAnsi="Arial" w:cs="Arial"/>
                <w:bCs/>
                <w:webHidden/>
                <w:sz w:val="24"/>
                <w:szCs w:val="24"/>
              </w:rPr>
              <w:fldChar w:fldCharType="end"/>
            </w:r>
          </w:hyperlink>
        </w:p>
        <w:p w14:paraId="6921A400" w14:textId="26DC384A" w:rsidR="00CF242D" w:rsidRPr="00CF242D" w:rsidRDefault="00DF45BB" w:rsidP="00CF242D">
          <w:pPr>
            <w:pStyle w:val="TDC2"/>
            <w:spacing w:line="360" w:lineRule="auto"/>
            <w:rPr>
              <w:rFonts w:ascii="Arial" w:hAnsi="Arial" w:cs="Arial"/>
              <w:bCs/>
              <w:sz w:val="24"/>
              <w:szCs w:val="24"/>
              <w:lang w:val="en-US" w:eastAsia="en-US"/>
            </w:rPr>
          </w:pPr>
          <w:hyperlink w:anchor="_Toc71214247" w:history="1">
            <w:r w:rsidR="00CF242D" w:rsidRPr="00CF242D">
              <w:rPr>
                <w:rStyle w:val="Hipervnculo"/>
                <w:rFonts w:ascii="Arial" w:hAnsi="Arial" w:cs="Arial"/>
                <w:bCs/>
                <w:sz w:val="24"/>
                <w:szCs w:val="24"/>
              </w:rPr>
              <w:t>OBJETIVOS ESPECÍFICOS</w:t>
            </w:r>
            <w:r w:rsidR="00CF242D" w:rsidRPr="00CF242D">
              <w:rPr>
                <w:rFonts w:ascii="Arial" w:hAnsi="Arial" w:cs="Arial"/>
                <w:bCs/>
                <w:webHidden/>
                <w:sz w:val="24"/>
                <w:szCs w:val="24"/>
              </w:rPr>
              <w:tab/>
            </w:r>
            <w:r w:rsidR="00CF242D" w:rsidRPr="00CF242D">
              <w:rPr>
                <w:rFonts w:ascii="Arial" w:hAnsi="Arial" w:cs="Arial"/>
                <w:bCs/>
                <w:webHidden/>
                <w:sz w:val="24"/>
                <w:szCs w:val="24"/>
              </w:rPr>
              <w:fldChar w:fldCharType="begin"/>
            </w:r>
            <w:r w:rsidR="00CF242D" w:rsidRPr="00CF242D">
              <w:rPr>
                <w:rFonts w:ascii="Arial" w:hAnsi="Arial" w:cs="Arial"/>
                <w:bCs/>
                <w:webHidden/>
                <w:sz w:val="24"/>
                <w:szCs w:val="24"/>
              </w:rPr>
              <w:instrText xml:space="preserve"> PAGEREF _Toc71214247 \h </w:instrText>
            </w:r>
            <w:r w:rsidR="00CF242D" w:rsidRPr="00CF242D">
              <w:rPr>
                <w:rFonts w:ascii="Arial" w:hAnsi="Arial" w:cs="Arial"/>
                <w:bCs/>
                <w:webHidden/>
                <w:sz w:val="24"/>
                <w:szCs w:val="24"/>
              </w:rPr>
            </w:r>
            <w:r w:rsidR="00CF242D" w:rsidRPr="00CF242D">
              <w:rPr>
                <w:rFonts w:ascii="Arial" w:hAnsi="Arial" w:cs="Arial"/>
                <w:bCs/>
                <w:webHidden/>
                <w:sz w:val="24"/>
                <w:szCs w:val="24"/>
              </w:rPr>
              <w:fldChar w:fldCharType="separate"/>
            </w:r>
            <w:r w:rsidR="002263E4">
              <w:rPr>
                <w:rFonts w:ascii="Arial" w:hAnsi="Arial" w:cs="Arial"/>
                <w:bCs/>
                <w:webHidden/>
                <w:sz w:val="24"/>
                <w:szCs w:val="24"/>
              </w:rPr>
              <w:t>41</w:t>
            </w:r>
            <w:r w:rsidR="00CF242D" w:rsidRPr="00CF242D">
              <w:rPr>
                <w:rFonts w:ascii="Arial" w:hAnsi="Arial" w:cs="Arial"/>
                <w:bCs/>
                <w:webHidden/>
                <w:sz w:val="24"/>
                <w:szCs w:val="24"/>
              </w:rPr>
              <w:fldChar w:fldCharType="end"/>
            </w:r>
          </w:hyperlink>
        </w:p>
        <w:p w14:paraId="4A9D740F" w14:textId="5D8A579B" w:rsidR="00CF242D" w:rsidRPr="00CF242D" w:rsidRDefault="00DF45BB" w:rsidP="00CF242D">
          <w:pPr>
            <w:pStyle w:val="TDC1"/>
            <w:spacing w:line="360" w:lineRule="auto"/>
            <w:rPr>
              <w:b w:val="0"/>
              <w:sz w:val="24"/>
              <w:szCs w:val="24"/>
              <w:lang w:val="en-US" w:eastAsia="en-US"/>
            </w:rPr>
          </w:pPr>
          <w:hyperlink w:anchor="_Toc71214248" w:history="1">
            <w:r w:rsidR="00CF242D" w:rsidRPr="00CF242D">
              <w:rPr>
                <w:rStyle w:val="Hipervnculo"/>
                <w:b w:val="0"/>
                <w:sz w:val="24"/>
                <w:szCs w:val="24"/>
              </w:rPr>
              <w:t>VI.- METODOLOGÍA</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_Toc71214248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42</w:t>
            </w:r>
            <w:r w:rsidR="00CF242D" w:rsidRPr="00CF242D">
              <w:rPr>
                <w:b w:val="0"/>
                <w:webHidden/>
                <w:sz w:val="24"/>
                <w:szCs w:val="24"/>
              </w:rPr>
              <w:fldChar w:fldCharType="end"/>
            </w:r>
          </w:hyperlink>
        </w:p>
        <w:p w14:paraId="157A380C" w14:textId="51D935A1" w:rsidR="00CF242D" w:rsidRPr="00CF242D" w:rsidRDefault="00DF45BB" w:rsidP="00CF242D">
          <w:pPr>
            <w:pStyle w:val="TDC1"/>
            <w:spacing w:line="360" w:lineRule="auto"/>
            <w:rPr>
              <w:b w:val="0"/>
              <w:sz w:val="24"/>
              <w:szCs w:val="24"/>
              <w:lang w:val="en-US" w:eastAsia="en-US"/>
            </w:rPr>
          </w:pPr>
          <w:hyperlink w:anchor="_Toc71214249" w:history="1">
            <w:r w:rsidR="00CF242D" w:rsidRPr="00CF242D">
              <w:rPr>
                <w:rStyle w:val="Hipervnculo"/>
                <w:b w:val="0"/>
                <w:sz w:val="24"/>
                <w:szCs w:val="24"/>
              </w:rPr>
              <w:t>VII. DISEÑO EXPERIMENTAL y ANALISIS ESTADISTICO</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_Toc71214249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48</w:t>
            </w:r>
            <w:r w:rsidR="00CF242D" w:rsidRPr="00CF242D">
              <w:rPr>
                <w:b w:val="0"/>
                <w:webHidden/>
                <w:sz w:val="24"/>
                <w:szCs w:val="24"/>
              </w:rPr>
              <w:fldChar w:fldCharType="end"/>
            </w:r>
          </w:hyperlink>
        </w:p>
        <w:p w14:paraId="0CC4DA9C" w14:textId="1D9AEAD9" w:rsidR="00CF242D" w:rsidRPr="00CF242D" w:rsidRDefault="00DF45BB" w:rsidP="00CF242D">
          <w:pPr>
            <w:pStyle w:val="TDC1"/>
            <w:spacing w:line="360" w:lineRule="auto"/>
            <w:rPr>
              <w:b w:val="0"/>
              <w:sz w:val="24"/>
              <w:szCs w:val="24"/>
              <w:lang w:val="en-US" w:eastAsia="en-US"/>
            </w:rPr>
          </w:pPr>
          <w:hyperlink w:anchor="_Toc71214250" w:history="1">
            <w:r w:rsidR="00CF242D" w:rsidRPr="00CF242D">
              <w:rPr>
                <w:rStyle w:val="Hipervnculo"/>
                <w:b w:val="0"/>
                <w:sz w:val="24"/>
                <w:szCs w:val="24"/>
              </w:rPr>
              <w:t>VIII.- RESULTADOS</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_Toc71214250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49</w:t>
            </w:r>
            <w:r w:rsidR="00CF242D" w:rsidRPr="00CF242D">
              <w:rPr>
                <w:b w:val="0"/>
                <w:webHidden/>
                <w:sz w:val="24"/>
                <w:szCs w:val="24"/>
              </w:rPr>
              <w:fldChar w:fldCharType="end"/>
            </w:r>
          </w:hyperlink>
        </w:p>
        <w:p w14:paraId="770359A0" w14:textId="660B656B" w:rsidR="00CF242D" w:rsidRPr="00CF242D" w:rsidRDefault="00DF45BB" w:rsidP="00CF242D">
          <w:pPr>
            <w:pStyle w:val="TDC1"/>
            <w:spacing w:line="360" w:lineRule="auto"/>
            <w:rPr>
              <w:b w:val="0"/>
              <w:sz w:val="24"/>
              <w:szCs w:val="24"/>
              <w:lang w:val="en-US" w:eastAsia="en-US"/>
            </w:rPr>
          </w:pPr>
          <w:hyperlink w:anchor="_Toc71214251" w:history="1">
            <w:r w:rsidR="00CF242D" w:rsidRPr="00CF242D">
              <w:rPr>
                <w:rStyle w:val="Hipervnculo"/>
                <w:rFonts w:eastAsia="Times New Roman"/>
                <w:b w:val="0"/>
                <w:sz w:val="24"/>
                <w:szCs w:val="24"/>
              </w:rPr>
              <w:t>IX.- DISCUSIÓN</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_Toc71214251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58</w:t>
            </w:r>
            <w:r w:rsidR="00CF242D" w:rsidRPr="00CF242D">
              <w:rPr>
                <w:b w:val="0"/>
                <w:webHidden/>
                <w:sz w:val="24"/>
                <w:szCs w:val="24"/>
              </w:rPr>
              <w:fldChar w:fldCharType="end"/>
            </w:r>
          </w:hyperlink>
        </w:p>
        <w:p w14:paraId="56924FDA" w14:textId="2513D7FE" w:rsidR="00CF242D" w:rsidRPr="00CF242D" w:rsidRDefault="00DF45BB" w:rsidP="00CF242D">
          <w:pPr>
            <w:pStyle w:val="TDC1"/>
            <w:spacing w:line="360" w:lineRule="auto"/>
            <w:rPr>
              <w:b w:val="0"/>
              <w:sz w:val="24"/>
              <w:szCs w:val="24"/>
              <w:lang w:val="en-US" w:eastAsia="en-US"/>
            </w:rPr>
          </w:pPr>
          <w:hyperlink w:anchor="_Toc71214252" w:history="1">
            <w:r w:rsidR="00CF242D" w:rsidRPr="00CF242D">
              <w:rPr>
                <w:rStyle w:val="Hipervnculo"/>
                <w:rFonts w:eastAsia="Times New Roman"/>
                <w:b w:val="0"/>
                <w:sz w:val="24"/>
                <w:szCs w:val="24"/>
              </w:rPr>
              <w:t>X.- CONCLUSIONES</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_Toc71214252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61</w:t>
            </w:r>
            <w:r w:rsidR="00CF242D" w:rsidRPr="00CF242D">
              <w:rPr>
                <w:b w:val="0"/>
                <w:webHidden/>
                <w:sz w:val="24"/>
                <w:szCs w:val="24"/>
              </w:rPr>
              <w:fldChar w:fldCharType="end"/>
            </w:r>
          </w:hyperlink>
        </w:p>
        <w:p w14:paraId="460E3A6F" w14:textId="353C4AFC" w:rsidR="00CF242D" w:rsidRPr="00CF242D" w:rsidRDefault="00DF45BB" w:rsidP="00CF242D">
          <w:pPr>
            <w:pStyle w:val="TDC1"/>
            <w:spacing w:line="360" w:lineRule="auto"/>
            <w:rPr>
              <w:b w:val="0"/>
              <w:sz w:val="24"/>
              <w:szCs w:val="24"/>
              <w:lang w:val="en-US" w:eastAsia="en-US"/>
            </w:rPr>
          </w:pPr>
          <w:hyperlink w:anchor="_Toc71214253" w:history="1">
            <w:r w:rsidR="00CF242D" w:rsidRPr="00CF242D">
              <w:rPr>
                <w:rStyle w:val="Hipervnculo"/>
                <w:rFonts w:eastAsia="Times New Roman"/>
                <w:b w:val="0"/>
                <w:sz w:val="24"/>
                <w:szCs w:val="24"/>
                <w:lang w:val="en-US"/>
              </w:rPr>
              <w:t>XI. - BIBLIOGRAFÍA</w:t>
            </w:r>
            <w:r w:rsidR="00CF242D" w:rsidRPr="00CF242D">
              <w:rPr>
                <w:b w:val="0"/>
                <w:webHidden/>
                <w:sz w:val="24"/>
                <w:szCs w:val="24"/>
              </w:rPr>
              <w:tab/>
            </w:r>
            <w:r w:rsidR="00CF242D" w:rsidRPr="00CF242D">
              <w:rPr>
                <w:b w:val="0"/>
                <w:webHidden/>
                <w:sz w:val="24"/>
                <w:szCs w:val="24"/>
              </w:rPr>
              <w:fldChar w:fldCharType="begin"/>
            </w:r>
            <w:r w:rsidR="00CF242D" w:rsidRPr="00CF242D">
              <w:rPr>
                <w:b w:val="0"/>
                <w:webHidden/>
                <w:sz w:val="24"/>
                <w:szCs w:val="24"/>
              </w:rPr>
              <w:instrText xml:space="preserve"> PAGEREF _Toc71214253 \h </w:instrText>
            </w:r>
            <w:r w:rsidR="00CF242D" w:rsidRPr="00CF242D">
              <w:rPr>
                <w:b w:val="0"/>
                <w:webHidden/>
                <w:sz w:val="24"/>
                <w:szCs w:val="24"/>
              </w:rPr>
            </w:r>
            <w:r w:rsidR="00CF242D" w:rsidRPr="00CF242D">
              <w:rPr>
                <w:b w:val="0"/>
                <w:webHidden/>
                <w:sz w:val="24"/>
                <w:szCs w:val="24"/>
              </w:rPr>
              <w:fldChar w:fldCharType="separate"/>
            </w:r>
            <w:r w:rsidR="002263E4">
              <w:rPr>
                <w:b w:val="0"/>
                <w:webHidden/>
                <w:sz w:val="24"/>
                <w:szCs w:val="24"/>
              </w:rPr>
              <w:t>62</w:t>
            </w:r>
            <w:r w:rsidR="00CF242D" w:rsidRPr="00CF242D">
              <w:rPr>
                <w:b w:val="0"/>
                <w:webHidden/>
                <w:sz w:val="24"/>
                <w:szCs w:val="24"/>
              </w:rPr>
              <w:fldChar w:fldCharType="end"/>
            </w:r>
          </w:hyperlink>
        </w:p>
        <w:p w14:paraId="2FCA526B" w14:textId="5099D19C" w:rsidR="00EC32C4" w:rsidRPr="00CF242D" w:rsidRDefault="000F630D" w:rsidP="00CF242D">
          <w:pPr>
            <w:spacing w:line="360" w:lineRule="auto"/>
            <w:rPr>
              <w:rFonts w:ascii="Arial" w:hAnsi="Arial" w:cs="Arial"/>
              <w:bCs/>
              <w:sz w:val="24"/>
              <w:szCs w:val="24"/>
            </w:rPr>
          </w:pPr>
          <w:r w:rsidRPr="00CF242D">
            <w:rPr>
              <w:rFonts w:ascii="Arial" w:hAnsi="Arial" w:cs="Arial"/>
              <w:bCs/>
              <w:sz w:val="24"/>
              <w:szCs w:val="24"/>
              <w:lang w:val="es-ES"/>
            </w:rPr>
            <w:lastRenderedPageBreak/>
            <w:fldChar w:fldCharType="end"/>
          </w:r>
        </w:p>
      </w:sdtContent>
    </w:sdt>
    <w:p w14:paraId="523ED89E" w14:textId="77777777" w:rsidR="000B5F96" w:rsidRPr="0012384C" w:rsidRDefault="000B5F96" w:rsidP="00AC1520">
      <w:pPr>
        <w:pStyle w:val="Ttulo1"/>
        <w:rPr>
          <w:rFonts w:ascii="Arial" w:hAnsi="Arial" w:cs="Arial"/>
          <w:b/>
          <w:color w:val="auto"/>
          <w:sz w:val="24"/>
          <w:szCs w:val="24"/>
        </w:rPr>
      </w:pPr>
      <w:bookmarkStart w:id="7" w:name="_Toc59137113"/>
      <w:bookmarkStart w:id="8" w:name="_Toc71214218"/>
      <w:r w:rsidRPr="0012384C">
        <w:rPr>
          <w:rFonts w:ascii="Arial" w:hAnsi="Arial" w:cs="Arial"/>
          <w:b/>
          <w:color w:val="auto"/>
          <w:sz w:val="24"/>
          <w:szCs w:val="24"/>
        </w:rPr>
        <w:t>ÍNDICE DE FIGURAS</w:t>
      </w:r>
      <w:bookmarkEnd w:id="7"/>
      <w:bookmarkEnd w:id="8"/>
    </w:p>
    <w:p w14:paraId="2FFB1259" w14:textId="77777777" w:rsidR="00EC32C4" w:rsidRPr="00CE4119" w:rsidRDefault="00EC32C4" w:rsidP="00CE4119">
      <w:pPr>
        <w:spacing w:line="360" w:lineRule="auto"/>
        <w:rPr>
          <w:rFonts w:ascii="Arial" w:hAnsi="Arial" w:cs="Arial"/>
          <w:sz w:val="24"/>
          <w:szCs w:val="24"/>
        </w:rPr>
      </w:pPr>
    </w:p>
    <w:p w14:paraId="42E69834" w14:textId="0746232C" w:rsidR="00CE4119" w:rsidRPr="00CE4119" w:rsidRDefault="00885714" w:rsidP="00CE4119">
      <w:pPr>
        <w:pStyle w:val="Tabladeilustraciones"/>
        <w:tabs>
          <w:tab w:val="right" w:leader="dot" w:pos="8832"/>
        </w:tabs>
        <w:spacing w:line="360" w:lineRule="auto"/>
        <w:jc w:val="both"/>
        <w:rPr>
          <w:rFonts w:ascii="Arial" w:eastAsiaTheme="minorEastAsia" w:hAnsi="Arial" w:cs="Arial"/>
          <w:noProof/>
          <w:sz w:val="24"/>
          <w:szCs w:val="24"/>
          <w:lang w:val="en-US"/>
        </w:rPr>
      </w:pPr>
      <w:r w:rsidRPr="00CE4119">
        <w:rPr>
          <w:rFonts w:ascii="Arial" w:hAnsi="Arial" w:cs="Arial"/>
          <w:sz w:val="24"/>
          <w:szCs w:val="24"/>
        </w:rPr>
        <w:fldChar w:fldCharType="begin"/>
      </w:r>
      <w:r w:rsidRPr="00CE4119">
        <w:rPr>
          <w:rFonts w:ascii="Arial" w:hAnsi="Arial" w:cs="Arial"/>
          <w:sz w:val="24"/>
          <w:szCs w:val="24"/>
        </w:rPr>
        <w:instrText xml:space="preserve"> TOC \h \z \c "Figura" </w:instrText>
      </w:r>
      <w:r w:rsidRPr="00CE4119">
        <w:rPr>
          <w:rFonts w:ascii="Arial" w:hAnsi="Arial" w:cs="Arial"/>
          <w:sz w:val="24"/>
          <w:szCs w:val="24"/>
        </w:rPr>
        <w:fldChar w:fldCharType="separate"/>
      </w:r>
      <w:hyperlink r:id="rId10" w:anchor="_Toc73553313" w:history="1">
        <w:r w:rsidR="00CE4119" w:rsidRPr="00CE4119">
          <w:rPr>
            <w:rStyle w:val="Hipervnculo"/>
            <w:rFonts w:ascii="Arial" w:hAnsi="Arial" w:cs="Arial"/>
            <w:noProof/>
            <w:sz w:val="24"/>
            <w:szCs w:val="24"/>
          </w:rPr>
          <w:t>Figura 1, hortalizas de raíz</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_Toc73553313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12</w:t>
        </w:r>
        <w:r w:rsidR="00CE4119" w:rsidRPr="00CE4119">
          <w:rPr>
            <w:rFonts w:ascii="Arial" w:hAnsi="Arial" w:cs="Arial"/>
            <w:noProof/>
            <w:webHidden/>
            <w:sz w:val="24"/>
            <w:szCs w:val="24"/>
          </w:rPr>
          <w:fldChar w:fldCharType="end"/>
        </w:r>
      </w:hyperlink>
    </w:p>
    <w:p w14:paraId="2369D444" w14:textId="66795993"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r:id="rId11" w:anchor="_Toc73553314" w:history="1">
        <w:r w:rsidR="00CE4119" w:rsidRPr="00CE4119">
          <w:rPr>
            <w:rStyle w:val="Hipervnculo"/>
            <w:rFonts w:ascii="Arial" w:hAnsi="Arial" w:cs="Arial"/>
            <w:noProof/>
            <w:sz w:val="24"/>
            <w:szCs w:val="24"/>
          </w:rPr>
          <w:t>Figura 2. hortalizas de flor.</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_Toc73553314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13</w:t>
        </w:r>
        <w:r w:rsidR="00CE4119" w:rsidRPr="00CE4119">
          <w:rPr>
            <w:rFonts w:ascii="Arial" w:hAnsi="Arial" w:cs="Arial"/>
            <w:noProof/>
            <w:webHidden/>
            <w:sz w:val="24"/>
            <w:szCs w:val="24"/>
          </w:rPr>
          <w:fldChar w:fldCharType="end"/>
        </w:r>
      </w:hyperlink>
    </w:p>
    <w:p w14:paraId="2E00F238" w14:textId="1B90473E"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r:id="rId12" w:anchor="_Toc73553315" w:history="1">
        <w:r w:rsidR="00CE4119" w:rsidRPr="00CE4119">
          <w:rPr>
            <w:rStyle w:val="Hipervnculo"/>
            <w:rFonts w:ascii="Arial" w:hAnsi="Arial" w:cs="Arial"/>
            <w:noProof/>
            <w:sz w:val="24"/>
            <w:szCs w:val="24"/>
          </w:rPr>
          <w:t>Figura 3. hortalizas de hoja.</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_Toc73553315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13</w:t>
        </w:r>
        <w:r w:rsidR="00CE4119" w:rsidRPr="00CE4119">
          <w:rPr>
            <w:rFonts w:ascii="Arial" w:hAnsi="Arial" w:cs="Arial"/>
            <w:noProof/>
            <w:webHidden/>
            <w:sz w:val="24"/>
            <w:szCs w:val="24"/>
          </w:rPr>
          <w:fldChar w:fldCharType="end"/>
        </w:r>
      </w:hyperlink>
    </w:p>
    <w:p w14:paraId="75592D0D" w14:textId="5B422AB3"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r:id="rId13" w:anchor="_Toc73553316" w:history="1">
        <w:r w:rsidR="00CE4119" w:rsidRPr="00CE4119">
          <w:rPr>
            <w:rStyle w:val="Hipervnculo"/>
            <w:rFonts w:ascii="Arial" w:hAnsi="Arial" w:cs="Arial"/>
            <w:noProof/>
            <w:sz w:val="24"/>
            <w:szCs w:val="24"/>
          </w:rPr>
          <w:t>Figura 4.  hortalizas de bulbo.</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_Toc73553316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14</w:t>
        </w:r>
        <w:r w:rsidR="00CE4119" w:rsidRPr="00CE4119">
          <w:rPr>
            <w:rFonts w:ascii="Arial" w:hAnsi="Arial" w:cs="Arial"/>
            <w:noProof/>
            <w:webHidden/>
            <w:sz w:val="24"/>
            <w:szCs w:val="24"/>
          </w:rPr>
          <w:fldChar w:fldCharType="end"/>
        </w:r>
      </w:hyperlink>
    </w:p>
    <w:p w14:paraId="79223C56" w14:textId="34C0AD8B"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r:id="rId14" w:anchor="_Toc73553317" w:history="1">
        <w:r w:rsidR="00CE4119" w:rsidRPr="00CE4119">
          <w:rPr>
            <w:rStyle w:val="Hipervnculo"/>
            <w:rFonts w:ascii="Arial" w:hAnsi="Arial" w:cs="Arial"/>
            <w:noProof/>
            <w:sz w:val="24"/>
            <w:szCs w:val="24"/>
          </w:rPr>
          <w:t>Figura 5. Hortalizas de fruto.</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_Toc73553317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15</w:t>
        </w:r>
        <w:r w:rsidR="00CE4119" w:rsidRPr="00CE4119">
          <w:rPr>
            <w:rFonts w:ascii="Arial" w:hAnsi="Arial" w:cs="Arial"/>
            <w:noProof/>
            <w:webHidden/>
            <w:sz w:val="24"/>
            <w:szCs w:val="24"/>
          </w:rPr>
          <w:fldChar w:fldCharType="end"/>
        </w:r>
      </w:hyperlink>
    </w:p>
    <w:p w14:paraId="3171AFBF" w14:textId="30D7E632"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r:id="rId15" w:anchor="_Toc73553318" w:history="1">
        <w:r w:rsidR="00CE4119" w:rsidRPr="00CE4119">
          <w:rPr>
            <w:rStyle w:val="Hipervnculo"/>
            <w:rFonts w:ascii="Arial" w:hAnsi="Arial" w:cs="Arial"/>
            <w:noProof/>
            <w:sz w:val="24"/>
            <w:szCs w:val="24"/>
          </w:rPr>
          <w:t>Figura 6. Fases de formación de un biofilm bacteriano.</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_Toc73553318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35</w:t>
        </w:r>
        <w:r w:rsidR="00CE4119" w:rsidRPr="00CE4119">
          <w:rPr>
            <w:rFonts w:ascii="Arial" w:hAnsi="Arial" w:cs="Arial"/>
            <w:noProof/>
            <w:webHidden/>
            <w:sz w:val="24"/>
            <w:szCs w:val="24"/>
          </w:rPr>
          <w:fldChar w:fldCharType="end"/>
        </w:r>
      </w:hyperlink>
    </w:p>
    <w:p w14:paraId="716FF9A4" w14:textId="4D965443"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r:id="rId16" w:anchor="_Toc73553319" w:history="1">
        <w:r w:rsidR="00CE4119" w:rsidRPr="00CE4119">
          <w:rPr>
            <w:rStyle w:val="Hipervnculo"/>
            <w:rFonts w:ascii="Arial" w:hAnsi="Arial" w:cs="Arial"/>
            <w:noProof/>
            <w:sz w:val="24"/>
            <w:szCs w:val="24"/>
          </w:rPr>
          <w:t>Figura 7. Tubos de ensaye con CST.</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_Toc73553319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43</w:t>
        </w:r>
        <w:r w:rsidR="00CE4119" w:rsidRPr="00CE4119">
          <w:rPr>
            <w:rFonts w:ascii="Arial" w:hAnsi="Arial" w:cs="Arial"/>
            <w:noProof/>
            <w:webHidden/>
            <w:sz w:val="24"/>
            <w:szCs w:val="24"/>
          </w:rPr>
          <w:fldChar w:fldCharType="end"/>
        </w:r>
      </w:hyperlink>
    </w:p>
    <w:p w14:paraId="6FC8FED0" w14:textId="6A290B50"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r:id="rId17" w:anchor="_Toc73553320" w:history="1">
        <w:r w:rsidR="00CE4119" w:rsidRPr="00CE4119">
          <w:rPr>
            <w:rStyle w:val="Hipervnculo"/>
            <w:rFonts w:ascii="Arial" w:hAnsi="Arial" w:cs="Arial"/>
            <w:noProof/>
            <w:sz w:val="24"/>
            <w:szCs w:val="24"/>
          </w:rPr>
          <w:t>Figura 8 a) Escala McFarland, b) Ajuste de las muestras al tubo 1 de la escala.</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_Toc73553320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44</w:t>
        </w:r>
        <w:r w:rsidR="00CE4119" w:rsidRPr="00CE4119">
          <w:rPr>
            <w:rFonts w:ascii="Arial" w:hAnsi="Arial" w:cs="Arial"/>
            <w:noProof/>
            <w:webHidden/>
            <w:sz w:val="24"/>
            <w:szCs w:val="24"/>
          </w:rPr>
          <w:fldChar w:fldCharType="end"/>
        </w:r>
      </w:hyperlink>
    </w:p>
    <w:p w14:paraId="0CE463AF" w14:textId="0384E03A"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r:id="rId18" w:anchor="_Toc73553321" w:history="1">
        <w:r w:rsidR="00CE4119" w:rsidRPr="00CE4119">
          <w:rPr>
            <w:rStyle w:val="Hipervnculo"/>
            <w:rFonts w:ascii="Arial" w:hAnsi="Arial" w:cs="Arial"/>
            <w:noProof/>
            <w:sz w:val="24"/>
            <w:szCs w:val="24"/>
          </w:rPr>
          <w:t>Figura 9. Esquema de la metodología O’Toole y Kolter modificando las cantidades de lavados.</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_Toc73553321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46</w:t>
        </w:r>
        <w:r w:rsidR="00CE4119" w:rsidRPr="00CE4119">
          <w:rPr>
            <w:rFonts w:ascii="Arial" w:hAnsi="Arial" w:cs="Arial"/>
            <w:noProof/>
            <w:webHidden/>
            <w:sz w:val="24"/>
            <w:szCs w:val="24"/>
          </w:rPr>
          <w:fldChar w:fldCharType="end"/>
        </w:r>
      </w:hyperlink>
    </w:p>
    <w:p w14:paraId="30D0D644" w14:textId="1A5F0CF3"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w:anchor="_Toc73553322" w:history="1">
        <w:r w:rsidR="00CE4119" w:rsidRPr="00CE4119">
          <w:rPr>
            <w:rStyle w:val="Hipervnculo"/>
            <w:rFonts w:ascii="Arial" w:hAnsi="Arial" w:cs="Arial"/>
            <w:noProof/>
            <w:sz w:val="24"/>
            <w:szCs w:val="24"/>
          </w:rPr>
          <w:t>Figura 10 1) DAEC E66438, 2) EHEC 0157H:7, 3) EHEC CDL933,4) UPEC  CFT073,  5) SPEC DC+,6) 3FCL+2, 7)  IFL+6, 8) LPL+,9) 3PL+C, 10) 6PBL+, 11)HB101 (control negativo), 12) EAEC 49766 (control positivo).</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_Toc73553322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49</w:t>
        </w:r>
        <w:r w:rsidR="00CE4119" w:rsidRPr="00CE4119">
          <w:rPr>
            <w:rFonts w:ascii="Arial" w:hAnsi="Arial" w:cs="Arial"/>
            <w:noProof/>
            <w:webHidden/>
            <w:sz w:val="24"/>
            <w:szCs w:val="24"/>
          </w:rPr>
          <w:fldChar w:fldCharType="end"/>
        </w:r>
      </w:hyperlink>
    </w:p>
    <w:p w14:paraId="56B8B030" w14:textId="1C865EDF"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w:anchor="_Toc73553323" w:history="1">
        <w:r w:rsidR="00CE4119" w:rsidRPr="00CE4119">
          <w:rPr>
            <w:rStyle w:val="Hipervnculo"/>
            <w:rFonts w:ascii="Arial" w:hAnsi="Arial" w:cs="Arial"/>
            <w:noProof/>
            <w:sz w:val="24"/>
            <w:szCs w:val="24"/>
          </w:rPr>
          <w:t>Figura 11. Crecimiento de bacterias en Agar MacConkey</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_Toc73553323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51</w:t>
        </w:r>
        <w:r w:rsidR="00CE4119" w:rsidRPr="00CE4119">
          <w:rPr>
            <w:rFonts w:ascii="Arial" w:hAnsi="Arial" w:cs="Arial"/>
            <w:noProof/>
            <w:webHidden/>
            <w:sz w:val="24"/>
            <w:szCs w:val="24"/>
          </w:rPr>
          <w:fldChar w:fldCharType="end"/>
        </w:r>
      </w:hyperlink>
    </w:p>
    <w:p w14:paraId="064C1834" w14:textId="10C9A399"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w:anchor="_Toc73553324" w:history="1">
        <w:r w:rsidR="00CE4119" w:rsidRPr="00CE4119">
          <w:rPr>
            <w:rStyle w:val="Hipervnculo"/>
            <w:rFonts w:ascii="Arial" w:hAnsi="Arial" w:cs="Arial"/>
            <w:noProof/>
            <w:sz w:val="24"/>
            <w:szCs w:val="24"/>
          </w:rPr>
          <w:t>figura 12. Capacidad de formación de biofilm de cepas de E. coli a las 24h.</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_Toc73553324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54</w:t>
        </w:r>
        <w:r w:rsidR="00CE4119" w:rsidRPr="00CE4119">
          <w:rPr>
            <w:rFonts w:ascii="Arial" w:hAnsi="Arial" w:cs="Arial"/>
            <w:noProof/>
            <w:webHidden/>
            <w:sz w:val="24"/>
            <w:szCs w:val="24"/>
          </w:rPr>
          <w:fldChar w:fldCharType="end"/>
        </w:r>
      </w:hyperlink>
    </w:p>
    <w:p w14:paraId="3049328C" w14:textId="6C68A845"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w:anchor="_Toc73553325" w:history="1">
        <w:r w:rsidR="00CE4119" w:rsidRPr="00CE4119">
          <w:rPr>
            <w:rStyle w:val="Hipervnculo"/>
            <w:rFonts w:ascii="Arial" w:hAnsi="Arial" w:cs="Arial"/>
            <w:noProof/>
            <w:sz w:val="24"/>
            <w:szCs w:val="24"/>
          </w:rPr>
          <w:t>figura 13.  Capacidad de formación de biofilm de cepas de E. coli a las 48h.</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_Toc73553325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55</w:t>
        </w:r>
        <w:r w:rsidR="00CE4119" w:rsidRPr="00CE4119">
          <w:rPr>
            <w:rFonts w:ascii="Arial" w:hAnsi="Arial" w:cs="Arial"/>
            <w:noProof/>
            <w:webHidden/>
            <w:sz w:val="24"/>
            <w:szCs w:val="24"/>
          </w:rPr>
          <w:fldChar w:fldCharType="end"/>
        </w:r>
      </w:hyperlink>
    </w:p>
    <w:p w14:paraId="0324EC6C" w14:textId="21FABF79" w:rsidR="00CE4119" w:rsidRPr="00CE4119" w:rsidRDefault="00DF45BB" w:rsidP="00CE4119">
      <w:pPr>
        <w:pStyle w:val="Tabladeilustraciones"/>
        <w:tabs>
          <w:tab w:val="right" w:leader="dot" w:pos="8832"/>
        </w:tabs>
        <w:spacing w:line="360" w:lineRule="auto"/>
        <w:rPr>
          <w:rFonts w:ascii="Arial" w:eastAsiaTheme="minorEastAsia" w:hAnsi="Arial" w:cs="Arial"/>
          <w:noProof/>
          <w:sz w:val="24"/>
          <w:szCs w:val="24"/>
          <w:lang w:val="en-US"/>
        </w:rPr>
      </w:pPr>
      <w:hyperlink r:id="rId19" w:anchor="_Toc73553326" w:history="1">
        <w:r w:rsidR="00CE4119" w:rsidRPr="00CE4119">
          <w:rPr>
            <w:rStyle w:val="Hipervnculo"/>
            <w:rFonts w:ascii="Arial" w:hAnsi="Arial" w:cs="Arial"/>
            <w:noProof/>
            <w:sz w:val="24"/>
            <w:szCs w:val="24"/>
          </w:rPr>
          <w:t>figura 14. Capacidad de formación de biofilm de cepas de E. coli a las 72h.</w:t>
        </w:r>
        <w:r w:rsidR="00CE4119" w:rsidRPr="00CE4119">
          <w:rPr>
            <w:rFonts w:ascii="Arial" w:hAnsi="Arial" w:cs="Arial"/>
            <w:noProof/>
            <w:webHidden/>
            <w:sz w:val="24"/>
            <w:szCs w:val="24"/>
          </w:rPr>
          <w:tab/>
        </w:r>
        <w:r w:rsidR="00CE4119" w:rsidRPr="00CE4119">
          <w:rPr>
            <w:rFonts w:ascii="Arial" w:hAnsi="Arial" w:cs="Arial"/>
            <w:noProof/>
            <w:webHidden/>
            <w:sz w:val="24"/>
            <w:szCs w:val="24"/>
          </w:rPr>
          <w:fldChar w:fldCharType="begin"/>
        </w:r>
        <w:r w:rsidR="00CE4119" w:rsidRPr="00CE4119">
          <w:rPr>
            <w:rFonts w:ascii="Arial" w:hAnsi="Arial" w:cs="Arial"/>
            <w:noProof/>
            <w:webHidden/>
            <w:sz w:val="24"/>
            <w:szCs w:val="24"/>
          </w:rPr>
          <w:instrText xml:space="preserve"> PAGEREF _Toc73553326 \h </w:instrText>
        </w:r>
        <w:r w:rsidR="00CE4119" w:rsidRPr="00CE4119">
          <w:rPr>
            <w:rFonts w:ascii="Arial" w:hAnsi="Arial" w:cs="Arial"/>
            <w:noProof/>
            <w:webHidden/>
            <w:sz w:val="24"/>
            <w:szCs w:val="24"/>
          </w:rPr>
        </w:r>
        <w:r w:rsidR="00CE4119" w:rsidRPr="00CE4119">
          <w:rPr>
            <w:rFonts w:ascii="Arial" w:hAnsi="Arial" w:cs="Arial"/>
            <w:noProof/>
            <w:webHidden/>
            <w:sz w:val="24"/>
            <w:szCs w:val="24"/>
          </w:rPr>
          <w:fldChar w:fldCharType="separate"/>
        </w:r>
        <w:r w:rsidR="002263E4">
          <w:rPr>
            <w:rFonts w:ascii="Arial" w:hAnsi="Arial" w:cs="Arial"/>
            <w:noProof/>
            <w:webHidden/>
            <w:sz w:val="24"/>
            <w:szCs w:val="24"/>
          </w:rPr>
          <w:t>55</w:t>
        </w:r>
        <w:r w:rsidR="00CE4119" w:rsidRPr="00CE4119">
          <w:rPr>
            <w:rFonts w:ascii="Arial" w:hAnsi="Arial" w:cs="Arial"/>
            <w:noProof/>
            <w:webHidden/>
            <w:sz w:val="24"/>
            <w:szCs w:val="24"/>
          </w:rPr>
          <w:fldChar w:fldCharType="end"/>
        </w:r>
      </w:hyperlink>
    </w:p>
    <w:p w14:paraId="09D73251" w14:textId="3A8E8A41" w:rsidR="00A02313" w:rsidRDefault="00885714" w:rsidP="00CE4119">
      <w:pPr>
        <w:pStyle w:val="Ttulo1"/>
        <w:spacing w:line="360" w:lineRule="auto"/>
        <w:jc w:val="both"/>
        <w:rPr>
          <w:rFonts w:ascii="Arial" w:hAnsi="Arial" w:cs="Arial"/>
          <w:sz w:val="24"/>
          <w:szCs w:val="24"/>
        </w:rPr>
      </w:pPr>
      <w:r w:rsidRPr="00CE4119">
        <w:rPr>
          <w:rFonts w:ascii="Arial" w:hAnsi="Arial" w:cs="Arial"/>
          <w:sz w:val="24"/>
          <w:szCs w:val="24"/>
        </w:rPr>
        <w:fldChar w:fldCharType="end"/>
      </w:r>
      <w:bookmarkStart w:id="9" w:name="_Toc59137114"/>
    </w:p>
    <w:p w14:paraId="005B97B1" w14:textId="786651E4" w:rsidR="00A70A88" w:rsidRDefault="00A70A88" w:rsidP="00EC32C4">
      <w:pPr>
        <w:pStyle w:val="Ttulo1"/>
        <w:rPr>
          <w:rFonts w:ascii="Arial" w:hAnsi="Arial" w:cs="Arial"/>
          <w:sz w:val="24"/>
          <w:szCs w:val="24"/>
        </w:rPr>
      </w:pPr>
    </w:p>
    <w:p w14:paraId="08609616" w14:textId="7C6A8003" w:rsidR="001F17B5" w:rsidRDefault="001F17B5" w:rsidP="001F17B5"/>
    <w:p w14:paraId="1E069B2A" w14:textId="77777777" w:rsidR="00DB1CA5" w:rsidRPr="00A70A88" w:rsidRDefault="00DB1CA5" w:rsidP="00A70A88"/>
    <w:p w14:paraId="053D0CF0" w14:textId="1FB1F8A9" w:rsidR="00343ECC" w:rsidRPr="001F17B5" w:rsidRDefault="000B5F96" w:rsidP="008F7FE3">
      <w:pPr>
        <w:pStyle w:val="Ttulo1"/>
        <w:spacing w:line="360" w:lineRule="auto"/>
        <w:rPr>
          <w:rFonts w:ascii="Arial" w:hAnsi="Arial" w:cs="Arial"/>
          <w:b/>
          <w:color w:val="auto"/>
          <w:sz w:val="24"/>
          <w:szCs w:val="24"/>
        </w:rPr>
      </w:pPr>
      <w:bookmarkStart w:id="10" w:name="_Toc71214219"/>
      <w:r w:rsidRPr="001F17B5">
        <w:rPr>
          <w:rFonts w:ascii="Arial" w:hAnsi="Arial" w:cs="Arial"/>
          <w:b/>
          <w:color w:val="auto"/>
          <w:sz w:val="24"/>
          <w:szCs w:val="24"/>
        </w:rPr>
        <w:lastRenderedPageBreak/>
        <w:t>ÍNDICE DE TABL</w:t>
      </w:r>
      <w:r w:rsidR="00942C15" w:rsidRPr="001F17B5">
        <w:rPr>
          <w:rFonts w:ascii="Arial" w:hAnsi="Arial" w:cs="Arial"/>
          <w:b/>
          <w:color w:val="auto"/>
          <w:sz w:val="24"/>
          <w:szCs w:val="24"/>
        </w:rPr>
        <w:t>AS</w:t>
      </w:r>
      <w:bookmarkEnd w:id="9"/>
      <w:bookmarkEnd w:id="10"/>
    </w:p>
    <w:p w14:paraId="6ED97F2C" w14:textId="77777777" w:rsidR="00EC32C4" w:rsidRPr="001F17B5" w:rsidRDefault="00EC32C4" w:rsidP="008F7FE3">
      <w:pPr>
        <w:spacing w:line="360" w:lineRule="auto"/>
        <w:rPr>
          <w:rFonts w:ascii="Arial" w:hAnsi="Arial" w:cs="Arial"/>
          <w:sz w:val="24"/>
          <w:szCs w:val="24"/>
        </w:rPr>
      </w:pPr>
    </w:p>
    <w:p w14:paraId="5445DC4B" w14:textId="43A05CE9" w:rsidR="00420163" w:rsidRPr="001F17B5" w:rsidRDefault="00EC32C4" w:rsidP="008F7FE3">
      <w:pPr>
        <w:pStyle w:val="Tabladeilustraciones"/>
        <w:tabs>
          <w:tab w:val="right" w:leader="dot" w:pos="8832"/>
        </w:tabs>
        <w:spacing w:line="360" w:lineRule="auto"/>
        <w:rPr>
          <w:rFonts w:ascii="Arial" w:eastAsiaTheme="minorEastAsia" w:hAnsi="Arial" w:cs="Arial"/>
          <w:noProof/>
          <w:sz w:val="24"/>
          <w:szCs w:val="24"/>
          <w:lang w:val="en-US"/>
        </w:rPr>
      </w:pPr>
      <w:r w:rsidRPr="001F17B5">
        <w:rPr>
          <w:rFonts w:ascii="Arial" w:hAnsi="Arial" w:cs="Arial"/>
          <w:sz w:val="24"/>
          <w:szCs w:val="24"/>
        </w:rPr>
        <w:fldChar w:fldCharType="begin"/>
      </w:r>
      <w:r w:rsidRPr="001F17B5">
        <w:rPr>
          <w:rFonts w:ascii="Arial" w:hAnsi="Arial" w:cs="Arial"/>
          <w:sz w:val="24"/>
          <w:szCs w:val="24"/>
        </w:rPr>
        <w:instrText xml:space="preserve"> TOC \h \z \c "Tabla" </w:instrText>
      </w:r>
      <w:r w:rsidRPr="001F17B5">
        <w:rPr>
          <w:rFonts w:ascii="Arial" w:hAnsi="Arial" w:cs="Arial"/>
          <w:sz w:val="24"/>
          <w:szCs w:val="24"/>
        </w:rPr>
        <w:fldChar w:fldCharType="separate"/>
      </w:r>
      <w:hyperlink w:anchor="_Toc71208518" w:history="1">
        <w:r w:rsidR="00420163" w:rsidRPr="001F17B5">
          <w:rPr>
            <w:rStyle w:val="Hipervnculo"/>
            <w:rFonts w:ascii="Arial" w:hAnsi="Arial" w:cs="Arial"/>
            <w:noProof/>
            <w:sz w:val="24"/>
            <w:szCs w:val="24"/>
          </w:rPr>
          <w:t>Tabla 1</w:t>
        </w:r>
        <w:r w:rsidR="00420163" w:rsidRPr="001F17B5">
          <w:rPr>
            <w:rStyle w:val="Hipervnculo"/>
            <w:rFonts w:ascii="Arial" w:hAnsi="Arial" w:cs="Arial"/>
            <w:noProof/>
            <w:sz w:val="24"/>
            <w:szCs w:val="24"/>
            <w:lang w:val="es-ES"/>
          </w:rPr>
          <w:t>. Categorías de formación de biofilm</w:t>
        </w:r>
        <w:r w:rsidR="00420163" w:rsidRPr="001F17B5">
          <w:rPr>
            <w:rFonts w:ascii="Arial" w:hAnsi="Arial" w:cs="Arial"/>
            <w:noProof/>
            <w:webHidden/>
            <w:sz w:val="24"/>
            <w:szCs w:val="24"/>
          </w:rPr>
          <w:tab/>
        </w:r>
        <w:r w:rsidR="00420163" w:rsidRPr="001F17B5">
          <w:rPr>
            <w:rFonts w:ascii="Arial" w:hAnsi="Arial" w:cs="Arial"/>
            <w:noProof/>
            <w:webHidden/>
            <w:sz w:val="24"/>
            <w:szCs w:val="24"/>
          </w:rPr>
          <w:fldChar w:fldCharType="begin"/>
        </w:r>
        <w:r w:rsidR="00420163" w:rsidRPr="001F17B5">
          <w:rPr>
            <w:rFonts w:ascii="Arial" w:hAnsi="Arial" w:cs="Arial"/>
            <w:noProof/>
            <w:webHidden/>
            <w:sz w:val="24"/>
            <w:szCs w:val="24"/>
          </w:rPr>
          <w:instrText xml:space="preserve"> PAGEREF _Toc71208518 \h </w:instrText>
        </w:r>
        <w:r w:rsidR="00420163" w:rsidRPr="001F17B5">
          <w:rPr>
            <w:rFonts w:ascii="Arial" w:hAnsi="Arial" w:cs="Arial"/>
            <w:noProof/>
            <w:webHidden/>
            <w:sz w:val="24"/>
            <w:szCs w:val="24"/>
          </w:rPr>
        </w:r>
        <w:r w:rsidR="00420163" w:rsidRPr="001F17B5">
          <w:rPr>
            <w:rFonts w:ascii="Arial" w:hAnsi="Arial" w:cs="Arial"/>
            <w:noProof/>
            <w:webHidden/>
            <w:sz w:val="24"/>
            <w:szCs w:val="24"/>
          </w:rPr>
          <w:fldChar w:fldCharType="separate"/>
        </w:r>
        <w:r w:rsidR="002263E4">
          <w:rPr>
            <w:rFonts w:ascii="Arial" w:hAnsi="Arial" w:cs="Arial"/>
            <w:noProof/>
            <w:webHidden/>
            <w:sz w:val="24"/>
            <w:szCs w:val="24"/>
          </w:rPr>
          <w:t>47</w:t>
        </w:r>
        <w:r w:rsidR="00420163" w:rsidRPr="001F17B5">
          <w:rPr>
            <w:rFonts w:ascii="Arial" w:hAnsi="Arial" w:cs="Arial"/>
            <w:noProof/>
            <w:webHidden/>
            <w:sz w:val="24"/>
            <w:szCs w:val="24"/>
          </w:rPr>
          <w:fldChar w:fldCharType="end"/>
        </w:r>
      </w:hyperlink>
    </w:p>
    <w:p w14:paraId="172103D6" w14:textId="314F2EC6" w:rsidR="00420163" w:rsidRPr="001F17B5" w:rsidRDefault="00DF45BB" w:rsidP="008F7FE3">
      <w:pPr>
        <w:pStyle w:val="Tabladeilustraciones"/>
        <w:tabs>
          <w:tab w:val="right" w:leader="dot" w:pos="8832"/>
        </w:tabs>
        <w:spacing w:line="360" w:lineRule="auto"/>
        <w:rPr>
          <w:rFonts w:ascii="Arial" w:eastAsiaTheme="minorEastAsia" w:hAnsi="Arial" w:cs="Arial"/>
          <w:noProof/>
          <w:sz w:val="24"/>
          <w:szCs w:val="24"/>
          <w:lang w:val="en-US"/>
        </w:rPr>
      </w:pPr>
      <w:hyperlink w:anchor="_Toc71208519" w:history="1">
        <w:r w:rsidR="00420163" w:rsidRPr="001F17B5">
          <w:rPr>
            <w:rStyle w:val="Hipervnculo"/>
            <w:rFonts w:ascii="Arial" w:hAnsi="Arial" w:cs="Arial"/>
            <w:noProof/>
            <w:sz w:val="24"/>
            <w:szCs w:val="24"/>
          </w:rPr>
          <w:t>Tabla 2. Características morfológicas y metabólicas de cepas de E. coli.</w:t>
        </w:r>
        <w:r w:rsidR="00420163" w:rsidRPr="001F17B5">
          <w:rPr>
            <w:rFonts w:ascii="Arial" w:hAnsi="Arial" w:cs="Arial"/>
            <w:noProof/>
            <w:webHidden/>
            <w:sz w:val="24"/>
            <w:szCs w:val="24"/>
          </w:rPr>
          <w:tab/>
        </w:r>
        <w:r w:rsidR="00420163" w:rsidRPr="001F17B5">
          <w:rPr>
            <w:rFonts w:ascii="Arial" w:hAnsi="Arial" w:cs="Arial"/>
            <w:noProof/>
            <w:webHidden/>
            <w:sz w:val="24"/>
            <w:szCs w:val="24"/>
          </w:rPr>
          <w:fldChar w:fldCharType="begin"/>
        </w:r>
        <w:r w:rsidR="00420163" w:rsidRPr="001F17B5">
          <w:rPr>
            <w:rFonts w:ascii="Arial" w:hAnsi="Arial" w:cs="Arial"/>
            <w:noProof/>
            <w:webHidden/>
            <w:sz w:val="24"/>
            <w:szCs w:val="24"/>
          </w:rPr>
          <w:instrText xml:space="preserve"> PAGEREF _Toc71208519 \h </w:instrText>
        </w:r>
        <w:r w:rsidR="00420163" w:rsidRPr="001F17B5">
          <w:rPr>
            <w:rFonts w:ascii="Arial" w:hAnsi="Arial" w:cs="Arial"/>
            <w:noProof/>
            <w:webHidden/>
            <w:sz w:val="24"/>
            <w:szCs w:val="24"/>
          </w:rPr>
        </w:r>
        <w:r w:rsidR="00420163" w:rsidRPr="001F17B5">
          <w:rPr>
            <w:rFonts w:ascii="Arial" w:hAnsi="Arial" w:cs="Arial"/>
            <w:noProof/>
            <w:webHidden/>
            <w:sz w:val="24"/>
            <w:szCs w:val="24"/>
          </w:rPr>
          <w:fldChar w:fldCharType="separate"/>
        </w:r>
        <w:r w:rsidR="002263E4">
          <w:rPr>
            <w:rFonts w:ascii="Arial" w:hAnsi="Arial" w:cs="Arial"/>
            <w:noProof/>
            <w:webHidden/>
            <w:sz w:val="24"/>
            <w:szCs w:val="24"/>
          </w:rPr>
          <w:t>50</w:t>
        </w:r>
        <w:r w:rsidR="00420163" w:rsidRPr="001F17B5">
          <w:rPr>
            <w:rFonts w:ascii="Arial" w:hAnsi="Arial" w:cs="Arial"/>
            <w:noProof/>
            <w:webHidden/>
            <w:sz w:val="24"/>
            <w:szCs w:val="24"/>
          </w:rPr>
          <w:fldChar w:fldCharType="end"/>
        </w:r>
      </w:hyperlink>
    </w:p>
    <w:p w14:paraId="689CF35E" w14:textId="474DC84F" w:rsidR="00420163" w:rsidRPr="001F17B5" w:rsidRDefault="00DF45BB" w:rsidP="008F7FE3">
      <w:pPr>
        <w:pStyle w:val="Tabladeilustraciones"/>
        <w:tabs>
          <w:tab w:val="right" w:leader="dot" w:pos="8832"/>
        </w:tabs>
        <w:spacing w:line="360" w:lineRule="auto"/>
        <w:rPr>
          <w:rFonts w:ascii="Arial" w:eastAsiaTheme="minorEastAsia" w:hAnsi="Arial" w:cs="Arial"/>
          <w:noProof/>
          <w:sz w:val="24"/>
          <w:szCs w:val="24"/>
          <w:lang w:val="en-US"/>
        </w:rPr>
      </w:pPr>
      <w:hyperlink w:anchor="_Toc71208520" w:history="1">
        <w:r w:rsidR="00420163" w:rsidRPr="001F17B5">
          <w:rPr>
            <w:rStyle w:val="Hipervnculo"/>
            <w:rFonts w:ascii="Arial" w:hAnsi="Arial" w:cs="Arial"/>
            <w:bCs/>
            <w:noProof/>
            <w:sz w:val="24"/>
            <w:szCs w:val="24"/>
          </w:rPr>
          <w:t xml:space="preserve">Tabla 3. Resultados del análisis de varianza considerando 12 cepas de </w:t>
        </w:r>
        <w:r w:rsidR="00420163" w:rsidRPr="00336C72">
          <w:rPr>
            <w:rStyle w:val="Hipervnculo"/>
            <w:rFonts w:ascii="Arial" w:hAnsi="Arial" w:cs="Arial"/>
            <w:bCs/>
            <w:i/>
            <w:noProof/>
            <w:sz w:val="24"/>
            <w:szCs w:val="24"/>
          </w:rPr>
          <w:t>E. coli</w:t>
        </w:r>
        <w:r w:rsidR="00420163" w:rsidRPr="001F17B5">
          <w:rPr>
            <w:rStyle w:val="Hipervnculo"/>
            <w:rFonts w:ascii="Arial" w:hAnsi="Arial" w:cs="Arial"/>
            <w:bCs/>
            <w:noProof/>
            <w:sz w:val="24"/>
            <w:szCs w:val="24"/>
          </w:rPr>
          <w:t xml:space="preserve"> </w:t>
        </w:r>
        <w:r w:rsidR="00E51048" w:rsidRPr="00387E36">
          <w:rPr>
            <w:rStyle w:val="Hipervnculo"/>
            <w:rFonts w:ascii="Arial" w:hAnsi="Arial" w:cs="Arial"/>
            <w:bCs/>
            <w:noProof/>
            <w:sz w:val="24"/>
            <w:szCs w:val="24"/>
          </w:rPr>
          <w:t>y 3 tiempos de formación</w:t>
        </w:r>
        <w:r w:rsidR="00420163" w:rsidRPr="001F17B5">
          <w:rPr>
            <w:rFonts w:ascii="Arial" w:hAnsi="Arial" w:cs="Arial"/>
            <w:noProof/>
            <w:webHidden/>
            <w:sz w:val="24"/>
            <w:szCs w:val="24"/>
          </w:rPr>
          <w:tab/>
        </w:r>
        <w:r w:rsidR="00420163" w:rsidRPr="001F17B5">
          <w:rPr>
            <w:rFonts w:ascii="Arial" w:hAnsi="Arial" w:cs="Arial"/>
            <w:noProof/>
            <w:webHidden/>
            <w:sz w:val="24"/>
            <w:szCs w:val="24"/>
          </w:rPr>
          <w:fldChar w:fldCharType="begin"/>
        </w:r>
        <w:r w:rsidR="00420163" w:rsidRPr="001F17B5">
          <w:rPr>
            <w:rFonts w:ascii="Arial" w:hAnsi="Arial" w:cs="Arial"/>
            <w:noProof/>
            <w:webHidden/>
            <w:sz w:val="24"/>
            <w:szCs w:val="24"/>
          </w:rPr>
          <w:instrText xml:space="preserve"> PAGEREF _Toc71208520 \h </w:instrText>
        </w:r>
        <w:r w:rsidR="00420163" w:rsidRPr="001F17B5">
          <w:rPr>
            <w:rFonts w:ascii="Arial" w:hAnsi="Arial" w:cs="Arial"/>
            <w:noProof/>
            <w:webHidden/>
            <w:sz w:val="24"/>
            <w:szCs w:val="24"/>
          </w:rPr>
        </w:r>
        <w:r w:rsidR="00420163" w:rsidRPr="001F17B5">
          <w:rPr>
            <w:rFonts w:ascii="Arial" w:hAnsi="Arial" w:cs="Arial"/>
            <w:noProof/>
            <w:webHidden/>
            <w:sz w:val="24"/>
            <w:szCs w:val="24"/>
          </w:rPr>
          <w:fldChar w:fldCharType="separate"/>
        </w:r>
        <w:r w:rsidR="002263E4">
          <w:rPr>
            <w:rFonts w:ascii="Arial" w:hAnsi="Arial" w:cs="Arial"/>
            <w:noProof/>
            <w:webHidden/>
            <w:sz w:val="24"/>
            <w:szCs w:val="24"/>
          </w:rPr>
          <w:t>52</w:t>
        </w:r>
        <w:r w:rsidR="00420163" w:rsidRPr="001F17B5">
          <w:rPr>
            <w:rFonts w:ascii="Arial" w:hAnsi="Arial" w:cs="Arial"/>
            <w:noProof/>
            <w:webHidden/>
            <w:sz w:val="24"/>
            <w:szCs w:val="24"/>
          </w:rPr>
          <w:fldChar w:fldCharType="end"/>
        </w:r>
      </w:hyperlink>
    </w:p>
    <w:p w14:paraId="68315A0D" w14:textId="3C444B34" w:rsidR="00420163" w:rsidRPr="001F17B5" w:rsidRDefault="00DF45BB" w:rsidP="008F7FE3">
      <w:pPr>
        <w:pStyle w:val="Tabladeilustraciones"/>
        <w:tabs>
          <w:tab w:val="right" w:leader="dot" w:pos="8832"/>
        </w:tabs>
        <w:spacing w:line="360" w:lineRule="auto"/>
        <w:rPr>
          <w:rFonts w:ascii="Arial" w:eastAsiaTheme="minorEastAsia" w:hAnsi="Arial" w:cs="Arial"/>
          <w:noProof/>
          <w:sz w:val="24"/>
          <w:szCs w:val="24"/>
          <w:lang w:val="en-US"/>
        </w:rPr>
      </w:pPr>
      <w:hyperlink w:anchor="_Toc71208521" w:history="1">
        <w:r w:rsidR="00420163" w:rsidRPr="001F17B5">
          <w:rPr>
            <w:rStyle w:val="Hipervnculo"/>
            <w:rFonts w:ascii="Arial" w:hAnsi="Arial" w:cs="Arial"/>
            <w:noProof/>
            <w:sz w:val="24"/>
            <w:szCs w:val="24"/>
          </w:rPr>
          <w:t>Tabla 4.</w:t>
        </w:r>
        <w:r w:rsidR="00420163" w:rsidRPr="001F17B5">
          <w:rPr>
            <w:rStyle w:val="Hipervnculo"/>
            <w:rFonts w:ascii="Arial" w:eastAsia="Times New Roman" w:hAnsi="Arial" w:cs="Arial"/>
            <w:noProof/>
            <w:sz w:val="24"/>
            <w:szCs w:val="24"/>
            <w:lang w:eastAsia="es-MX"/>
          </w:rPr>
          <w:t xml:space="preserve"> </w:t>
        </w:r>
        <w:r w:rsidR="00420163" w:rsidRPr="001F17B5">
          <w:rPr>
            <w:rStyle w:val="Hipervnculo"/>
            <w:rFonts w:ascii="Arial" w:hAnsi="Arial" w:cs="Arial"/>
            <w:noProof/>
            <w:sz w:val="24"/>
            <w:szCs w:val="24"/>
          </w:rPr>
          <w:t>Separación de medias para el factor cepas de E. coli considerando su efecto con tres tiempos de evaluación.</w:t>
        </w:r>
        <w:r w:rsidR="00420163" w:rsidRPr="001F17B5">
          <w:rPr>
            <w:rFonts w:ascii="Arial" w:hAnsi="Arial" w:cs="Arial"/>
            <w:noProof/>
            <w:webHidden/>
            <w:sz w:val="24"/>
            <w:szCs w:val="24"/>
          </w:rPr>
          <w:tab/>
        </w:r>
        <w:r w:rsidR="00420163" w:rsidRPr="001F17B5">
          <w:rPr>
            <w:rFonts w:ascii="Arial" w:hAnsi="Arial" w:cs="Arial"/>
            <w:noProof/>
            <w:webHidden/>
            <w:sz w:val="24"/>
            <w:szCs w:val="24"/>
          </w:rPr>
          <w:fldChar w:fldCharType="begin"/>
        </w:r>
        <w:r w:rsidR="00420163" w:rsidRPr="001F17B5">
          <w:rPr>
            <w:rFonts w:ascii="Arial" w:hAnsi="Arial" w:cs="Arial"/>
            <w:noProof/>
            <w:webHidden/>
            <w:sz w:val="24"/>
            <w:szCs w:val="24"/>
          </w:rPr>
          <w:instrText xml:space="preserve"> PAGEREF _Toc71208521 \h </w:instrText>
        </w:r>
        <w:r w:rsidR="00420163" w:rsidRPr="001F17B5">
          <w:rPr>
            <w:rFonts w:ascii="Arial" w:hAnsi="Arial" w:cs="Arial"/>
            <w:noProof/>
            <w:webHidden/>
            <w:sz w:val="24"/>
            <w:szCs w:val="24"/>
          </w:rPr>
        </w:r>
        <w:r w:rsidR="00420163" w:rsidRPr="001F17B5">
          <w:rPr>
            <w:rFonts w:ascii="Arial" w:hAnsi="Arial" w:cs="Arial"/>
            <w:noProof/>
            <w:webHidden/>
            <w:sz w:val="24"/>
            <w:szCs w:val="24"/>
          </w:rPr>
          <w:fldChar w:fldCharType="separate"/>
        </w:r>
        <w:r w:rsidR="002263E4">
          <w:rPr>
            <w:rFonts w:ascii="Arial" w:hAnsi="Arial" w:cs="Arial"/>
            <w:noProof/>
            <w:webHidden/>
            <w:sz w:val="24"/>
            <w:szCs w:val="24"/>
          </w:rPr>
          <w:t>53</w:t>
        </w:r>
        <w:r w:rsidR="00420163" w:rsidRPr="001F17B5">
          <w:rPr>
            <w:rFonts w:ascii="Arial" w:hAnsi="Arial" w:cs="Arial"/>
            <w:noProof/>
            <w:webHidden/>
            <w:sz w:val="24"/>
            <w:szCs w:val="24"/>
          </w:rPr>
          <w:fldChar w:fldCharType="end"/>
        </w:r>
      </w:hyperlink>
    </w:p>
    <w:p w14:paraId="48589D0F" w14:textId="3493C7E2" w:rsidR="00420163" w:rsidRPr="001F17B5" w:rsidRDefault="00DF45BB" w:rsidP="008F7FE3">
      <w:pPr>
        <w:pStyle w:val="Tabladeilustraciones"/>
        <w:tabs>
          <w:tab w:val="right" w:leader="dot" w:pos="8832"/>
        </w:tabs>
        <w:spacing w:line="360" w:lineRule="auto"/>
        <w:rPr>
          <w:rFonts w:ascii="Arial" w:eastAsiaTheme="minorEastAsia" w:hAnsi="Arial" w:cs="Arial"/>
          <w:noProof/>
          <w:sz w:val="24"/>
          <w:szCs w:val="24"/>
          <w:lang w:val="en-US"/>
        </w:rPr>
      </w:pPr>
      <w:hyperlink w:anchor="_Toc71208522" w:history="1">
        <w:r w:rsidR="00420163" w:rsidRPr="001F17B5">
          <w:rPr>
            <w:rStyle w:val="Hipervnculo"/>
            <w:rFonts w:ascii="Arial" w:hAnsi="Arial" w:cs="Arial"/>
            <w:noProof/>
            <w:sz w:val="24"/>
            <w:szCs w:val="24"/>
          </w:rPr>
          <w:t>Tabla 5</w:t>
        </w:r>
        <w:r w:rsidR="00420163" w:rsidRPr="001F17B5">
          <w:rPr>
            <w:rStyle w:val="Hipervnculo"/>
            <w:rFonts w:ascii="Arial" w:eastAsia="Times New Roman" w:hAnsi="Arial" w:cs="Arial"/>
            <w:noProof/>
            <w:sz w:val="24"/>
            <w:szCs w:val="24"/>
            <w:lang w:eastAsia="es-MX"/>
          </w:rPr>
          <w:t xml:space="preserve">. </w:t>
        </w:r>
        <w:r w:rsidR="00420163" w:rsidRPr="001F17B5">
          <w:rPr>
            <w:rStyle w:val="Hipervnculo"/>
            <w:rFonts w:ascii="Arial" w:hAnsi="Arial" w:cs="Arial"/>
            <w:noProof/>
            <w:sz w:val="24"/>
            <w:szCs w:val="24"/>
          </w:rPr>
          <w:t>Cuantificación de la producción de biofilm de cepas de E. coli a diferentes tiempos de incubación.</w:t>
        </w:r>
        <w:r w:rsidR="00420163" w:rsidRPr="001F17B5">
          <w:rPr>
            <w:rFonts w:ascii="Arial" w:hAnsi="Arial" w:cs="Arial"/>
            <w:noProof/>
            <w:webHidden/>
            <w:sz w:val="24"/>
            <w:szCs w:val="24"/>
          </w:rPr>
          <w:tab/>
        </w:r>
        <w:r w:rsidR="00420163" w:rsidRPr="001F17B5">
          <w:rPr>
            <w:rFonts w:ascii="Arial" w:hAnsi="Arial" w:cs="Arial"/>
            <w:noProof/>
            <w:webHidden/>
            <w:sz w:val="24"/>
            <w:szCs w:val="24"/>
          </w:rPr>
          <w:fldChar w:fldCharType="begin"/>
        </w:r>
        <w:r w:rsidR="00420163" w:rsidRPr="001F17B5">
          <w:rPr>
            <w:rFonts w:ascii="Arial" w:hAnsi="Arial" w:cs="Arial"/>
            <w:noProof/>
            <w:webHidden/>
            <w:sz w:val="24"/>
            <w:szCs w:val="24"/>
          </w:rPr>
          <w:instrText xml:space="preserve"> PAGEREF _Toc71208522 \h </w:instrText>
        </w:r>
        <w:r w:rsidR="00420163" w:rsidRPr="001F17B5">
          <w:rPr>
            <w:rFonts w:ascii="Arial" w:hAnsi="Arial" w:cs="Arial"/>
            <w:noProof/>
            <w:webHidden/>
            <w:sz w:val="24"/>
            <w:szCs w:val="24"/>
          </w:rPr>
        </w:r>
        <w:r w:rsidR="00420163" w:rsidRPr="001F17B5">
          <w:rPr>
            <w:rFonts w:ascii="Arial" w:hAnsi="Arial" w:cs="Arial"/>
            <w:noProof/>
            <w:webHidden/>
            <w:sz w:val="24"/>
            <w:szCs w:val="24"/>
          </w:rPr>
          <w:fldChar w:fldCharType="separate"/>
        </w:r>
        <w:r w:rsidR="002263E4">
          <w:rPr>
            <w:rFonts w:ascii="Arial" w:hAnsi="Arial" w:cs="Arial"/>
            <w:noProof/>
            <w:webHidden/>
            <w:sz w:val="24"/>
            <w:szCs w:val="24"/>
          </w:rPr>
          <w:t>57</w:t>
        </w:r>
        <w:r w:rsidR="00420163" w:rsidRPr="001F17B5">
          <w:rPr>
            <w:rFonts w:ascii="Arial" w:hAnsi="Arial" w:cs="Arial"/>
            <w:noProof/>
            <w:webHidden/>
            <w:sz w:val="24"/>
            <w:szCs w:val="24"/>
          </w:rPr>
          <w:fldChar w:fldCharType="end"/>
        </w:r>
      </w:hyperlink>
    </w:p>
    <w:p w14:paraId="5EC39BF5" w14:textId="0A8E175A" w:rsidR="00F14BF0" w:rsidRDefault="00EC32C4" w:rsidP="008F7FE3">
      <w:pPr>
        <w:spacing w:after="0" w:line="360" w:lineRule="auto"/>
        <w:jc w:val="both"/>
        <w:rPr>
          <w:rFonts w:ascii="Arial" w:hAnsi="Arial" w:cs="Arial"/>
          <w:sz w:val="24"/>
          <w:szCs w:val="24"/>
        </w:rPr>
      </w:pPr>
      <w:r w:rsidRPr="001F17B5">
        <w:rPr>
          <w:rFonts w:ascii="Arial" w:hAnsi="Arial" w:cs="Arial"/>
          <w:sz w:val="24"/>
          <w:szCs w:val="24"/>
        </w:rPr>
        <w:fldChar w:fldCharType="end"/>
      </w:r>
    </w:p>
    <w:p w14:paraId="11F615B0" w14:textId="77777777" w:rsidR="00EC32C4" w:rsidRDefault="00EC32C4" w:rsidP="000B5F96">
      <w:pPr>
        <w:spacing w:after="0" w:line="480" w:lineRule="auto"/>
        <w:jc w:val="both"/>
        <w:rPr>
          <w:rFonts w:ascii="Arial" w:hAnsi="Arial" w:cs="Arial"/>
          <w:sz w:val="24"/>
          <w:szCs w:val="24"/>
        </w:rPr>
      </w:pPr>
    </w:p>
    <w:p w14:paraId="2CE2A862" w14:textId="77777777" w:rsidR="00EC32C4" w:rsidRDefault="00EC32C4" w:rsidP="000B5F96">
      <w:pPr>
        <w:spacing w:after="0" w:line="480" w:lineRule="auto"/>
        <w:jc w:val="both"/>
        <w:rPr>
          <w:rFonts w:ascii="Arial" w:hAnsi="Arial" w:cs="Arial"/>
          <w:sz w:val="24"/>
          <w:szCs w:val="24"/>
        </w:rPr>
      </w:pPr>
    </w:p>
    <w:p w14:paraId="346DE4FD" w14:textId="77777777" w:rsidR="008231B0" w:rsidRDefault="008231B0" w:rsidP="000B5F96">
      <w:pPr>
        <w:spacing w:after="0" w:line="480" w:lineRule="auto"/>
        <w:jc w:val="both"/>
        <w:rPr>
          <w:rFonts w:ascii="Arial" w:hAnsi="Arial" w:cs="Arial"/>
          <w:sz w:val="24"/>
          <w:szCs w:val="24"/>
        </w:rPr>
      </w:pPr>
    </w:p>
    <w:p w14:paraId="0CE50686" w14:textId="77777777" w:rsidR="008231B0" w:rsidRDefault="008231B0" w:rsidP="000B5F96">
      <w:pPr>
        <w:spacing w:after="0" w:line="480" w:lineRule="auto"/>
        <w:jc w:val="both"/>
        <w:rPr>
          <w:rFonts w:ascii="Arial" w:hAnsi="Arial" w:cs="Arial"/>
          <w:sz w:val="24"/>
          <w:szCs w:val="24"/>
        </w:rPr>
      </w:pPr>
    </w:p>
    <w:p w14:paraId="4938013F" w14:textId="77777777" w:rsidR="008231B0" w:rsidRDefault="008231B0" w:rsidP="000B5F96">
      <w:pPr>
        <w:spacing w:after="0" w:line="480" w:lineRule="auto"/>
        <w:jc w:val="both"/>
        <w:rPr>
          <w:rFonts w:ascii="Arial" w:hAnsi="Arial" w:cs="Arial"/>
          <w:sz w:val="24"/>
          <w:szCs w:val="24"/>
        </w:rPr>
      </w:pPr>
    </w:p>
    <w:p w14:paraId="04949B11" w14:textId="77777777" w:rsidR="008231B0" w:rsidRDefault="008231B0" w:rsidP="000B5F96">
      <w:pPr>
        <w:spacing w:after="0" w:line="480" w:lineRule="auto"/>
        <w:jc w:val="both"/>
        <w:rPr>
          <w:rFonts w:ascii="Arial" w:hAnsi="Arial" w:cs="Arial"/>
          <w:sz w:val="24"/>
          <w:szCs w:val="24"/>
        </w:rPr>
      </w:pPr>
    </w:p>
    <w:p w14:paraId="27AAA865" w14:textId="77777777" w:rsidR="008231B0" w:rsidRDefault="008231B0" w:rsidP="000B5F96">
      <w:pPr>
        <w:spacing w:after="0" w:line="480" w:lineRule="auto"/>
        <w:jc w:val="both"/>
        <w:rPr>
          <w:rFonts w:ascii="Arial" w:hAnsi="Arial" w:cs="Arial"/>
          <w:sz w:val="24"/>
          <w:szCs w:val="24"/>
        </w:rPr>
      </w:pPr>
    </w:p>
    <w:p w14:paraId="4959C680" w14:textId="77777777" w:rsidR="0012384C" w:rsidRDefault="0012384C" w:rsidP="000B5F96">
      <w:pPr>
        <w:spacing w:after="0" w:line="480" w:lineRule="auto"/>
        <w:jc w:val="both"/>
        <w:rPr>
          <w:rFonts w:ascii="Arial" w:hAnsi="Arial" w:cs="Arial"/>
          <w:sz w:val="24"/>
          <w:szCs w:val="24"/>
        </w:rPr>
      </w:pPr>
    </w:p>
    <w:p w14:paraId="63F1E70A" w14:textId="45CDBB00" w:rsidR="00D321AB" w:rsidRDefault="00D321AB" w:rsidP="000B5F96">
      <w:pPr>
        <w:spacing w:after="0" w:line="480" w:lineRule="auto"/>
        <w:jc w:val="both"/>
        <w:rPr>
          <w:rFonts w:ascii="Arial" w:hAnsi="Arial" w:cs="Arial"/>
          <w:sz w:val="24"/>
          <w:szCs w:val="24"/>
        </w:rPr>
      </w:pPr>
    </w:p>
    <w:p w14:paraId="008BBCDB" w14:textId="77777777" w:rsidR="0036787A" w:rsidRDefault="0036787A" w:rsidP="000B5F96">
      <w:pPr>
        <w:spacing w:after="0" w:line="480" w:lineRule="auto"/>
        <w:jc w:val="both"/>
        <w:rPr>
          <w:rFonts w:ascii="Arial" w:hAnsi="Arial" w:cs="Arial"/>
          <w:sz w:val="24"/>
          <w:szCs w:val="24"/>
        </w:rPr>
      </w:pPr>
    </w:p>
    <w:p w14:paraId="12260AB6" w14:textId="5468BFA1" w:rsidR="000B5F96" w:rsidRPr="00A70A88" w:rsidRDefault="00414B75" w:rsidP="00AC1520">
      <w:pPr>
        <w:pStyle w:val="Ttulo1"/>
        <w:rPr>
          <w:rFonts w:ascii="Arial" w:hAnsi="Arial" w:cs="Arial"/>
          <w:b/>
          <w:color w:val="000000" w:themeColor="text1"/>
          <w:sz w:val="24"/>
          <w:szCs w:val="24"/>
        </w:rPr>
      </w:pPr>
      <w:bookmarkStart w:id="11" w:name="_Toc59137115"/>
      <w:bookmarkStart w:id="12" w:name="_Toc71214220"/>
      <w:r w:rsidRPr="00A70A88">
        <w:rPr>
          <w:rFonts w:ascii="Arial" w:hAnsi="Arial" w:cs="Arial"/>
          <w:b/>
          <w:color w:val="000000" w:themeColor="text1"/>
          <w:sz w:val="24"/>
          <w:szCs w:val="24"/>
        </w:rPr>
        <w:lastRenderedPageBreak/>
        <w:t xml:space="preserve">I.- </w:t>
      </w:r>
      <w:r w:rsidR="000B5F96" w:rsidRPr="00A70A88">
        <w:rPr>
          <w:rFonts w:ascii="Arial" w:hAnsi="Arial" w:cs="Arial"/>
          <w:b/>
          <w:color w:val="000000" w:themeColor="text1"/>
          <w:sz w:val="24"/>
          <w:szCs w:val="24"/>
        </w:rPr>
        <w:t>INTRODUCCIÓN</w:t>
      </w:r>
      <w:bookmarkEnd w:id="11"/>
      <w:bookmarkEnd w:id="12"/>
    </w:p>
    <w:p w14:paraId="5875B272" w14:textId="77777777" w:rsidR="000B5F96" w:rsidRPr="000B5F96" w:rsidRDefault="000B5F96" w:rsidP="000B5F96">
      <w:pPr>
        <w:spacing w:after="0" w:line="480" w:lineRule="auto"/>
        <w:jc w:val="both"/>
        <w:rPr>
          <w:rFonts w:ascii="Arial" w:hAnsi="Arial" w:cs="Arial"/>
          <w:sz w:val="24"/>
          <w:szCs w:val="24"/>
        </w:rPr>
      </w:pPr>
    </w:p>
    <w:p w14:paraId="364BA072" w14:textId="0D84B831" w:rsidR="000B5F96" w:rsidRPr="000B5F96" w:rsidRDefault="000B5F96" w:rsidP="000B5F96">
      <w:pPr>
        <w:spacing w:after="0" w:line="480" w:lineRule="auto"/>
        <w:jc w:val="both"/>
        <w:rPr>
          <w:rFonts w:ascii="Arial" w:eastAsia="Calibri" w:hAnsi="Arial" w:cs="Arial"/>
          <w:sz w:val="24"/>
          <w:szCs w:val="24"/>
        </w:rPr>
      </w:pPr>
      <w:proofErr w:type="spellStart"/>
      <w:r w:rsidRPr="000B5F96">
        <w:rPr>
          <w:rFonts w:ascii="Arial" w:eastAsia="Calibri" w:hAnsi="Arial" w:cs="Arial"/>
          <w:i/>
          <w:sz w:val="24"/>
          <w:szCs w:val="24"/>
        </w:rPr>
        <w:t>Escherichia</w:t>
      </w:r>
      <w:proofErr w:type="spellEnd"/>
      <w:r w:rsidRPr="000B5F96">
        <w:rPr>
          <w:rFonts w:ascii="Arial" w:eastAsia="Calibri" w:hAnsi="Arial" w:cs="Arial"/>
          <w:i/>
          <w:sz w:val="24"/>
          <w:szCs w:val="24"/>
        </w:rPr>
        <w:t xml:space="preserve"> </w:t>
      </w:r>
      <w:proofErr w:type="spellStart"/>
      <w:r w:rsidRPr="000B5F96">
        <w:rPr>
          <w:rFonts w:ascii="Arial" w:eastAsia="Calibri" w:hAnsi="Arial" w:cs="Arial"/>
          <w:i/>
          <w:sz w:val="24"/>
          <w:szCs w:val="24"/>
        </w:rPr>
        <w:t>coli</w:t>
      </w:r>
      <w:proofErr w:type="spellEnd"/>
      <w:r w:rsidRPr="000B5F96">
        <w:rPr>
          <w:rFonts w:ascii="Arial" w:eastAsia="Calibri" w:hAnsi="Arial" w:cs="Arial"/>
          <w:sz w:val="24"/>
          <w:szCs w:val="24"/>
        </w:rPr>
        <w:t xml:space="preserve"> es una especie bacteriana de considerable importancia científica, económica y médica. Están incluidas en esta especie cepas no patógenas y otras que son capaces de causar enfermedades entéricas y diversos tipos de infecciones extraintestinales en humanos y animales (</w:t>
      </w:r>
      <w:r w:rsidRPr="00876990">
        <w:rPr>
          <w:rFonts w:ascii="Arial" w:eastAsia="Calibri" w:hAnsi="Arial" w:cs="Arial"/>
          <w:sz w:val="24"/>
          <w:szCs w:val="24"/>
        </w:rPr>
        <w:t>Johnson, 2002</w:t>
      </w:r>
      <w:r w:rsidRPr="000B5F96">
        <w:rPr>
          <w:rFonts w:ascii="Arial" w:eastAsia="Calibri" w:hAnsi="Arial" w:cs="Arial"/>
          <w:sz w:val="24"/>
          <w:szCs w:val="24"/>
        </w:rPr>
        <w:t xml:space="preserve">). </w:t>
      </w:r>
    </w:p>
    <w:p w14:paraId="0E5717E0" w14:textId="3F75DA99" w:rsidR="000B5F96" w:rsidRPr="000B5F96" w:rsidRDefault="000B5F96" w:rsidP="000B5F96">
      <w:pPr>
        <w:spacing w:after="0" w:line="480" w:lineRule="auto"/>
        <w:jc w:val="both"/>
        <w:rPr>
          <w:rFonts w:ascii="Arial" w:eastAsia="Calibri" w:hAnsi="Arial" w:cs="Arial"/>
          <w:sz w:val="24"/>
          <w:szCs w:val="24"/>
        </w:rPr>
      </w:pPr>
      <w:r w:rsidRPr="000B5F96">
        <w:rPr>
          <w:rFonts w:ascii="Arial" w:eastAsia="Calibri" w:hAnsi="Arial" w:cs="Arial"/>
          <w:sz w:val="24"/>
          <w:szCs w:val="24"/>
        </w:rPr>
        <w:t xml:space="preserve">La mayoría de las cepas intestinales de </w:t>
      </w:r>
      <w:r w:rsidRPr="000B5F96">
        <w:rPr>
          <w:rFonts w:ascii="Arial" w:eastAsia="Calibri" w:hAnsi="Arial" w:cs="Arial"/>
          <w:i/>
          <w:sz w:val="24"/>
          <w:szCs w:val="24"/>
        </w:rPr>
        <w:t xml:space="preserve">E. </w:t>
      </w:r>
      <w:proofErr w:type="spellStart"/>
      <w:r w:rsidRPr="000B5F96">
        <w:rPr>
          <w:rFonts w:ascii="Arial" w:eastAsia="Calibri" w:hAnsi="Arial" w:cs="Arial"/>
          <w:i/>
          <w:sz w:val="24"/>
          <w:szCs w:val="24"/>
        </w:rPr>
        <w:t>coli</w:t>
      </w:r>
      <w:proofErr w:type="spellEnd"/>
      <w:r w:rsidRPr="000B5F96">
        <w:rPr>
          <w:rFonts w:ascii="Arial" w:eastAsia="Calibri" w:hAnsi="Arial" w:cs="Arial"/>
          <w:sz w:val="24"/>
          <w:szCs w:val="24"/>
        </w:rPr>
        <w:t xml:space="preserve"> no son patógenas y coexisten en armonía con el hospedador, algunas incluso lo benefician sintetizando cofactores y hasta lo protegen de la invasión por microorganismos patógenos (</w:t>
      </w:r>
      <w:proofErr w:type="spellStart"/>
      <w:r w:rsidR="00D76DEB" w:rsidRPr="00876990">
        <w:rPr>
          <w:rFonts w:ascii="Arial" w:eastAsia="Calibri" w:hAnsi="Arial" w:cs="Arial"/>
          <w:sz w:val="24"/>
          <w:szCs w:val="24"/>
        </w:rPr>
        <w:t>Todar</w:t>
      </w:r>
      <w:proofErr w:type="spellEnd"/>
      <w:r w:rsidRPr="00876990">
        <w:rPr>
          <w:rFonts w:ascii="Arial" w:eastAsia="Calibri" w:hAnsi="Arial" w:cs="Arial"/>
          <w:sz w:val="24"/>
          <w:szCs w:val="24"/>
        </w:rPr>
        <w:t>, 2008</w:t>
      </w:r>
      <w:r w:rsidRPr="000B5F96">
        <w:rPr>
          <w:rFonts w:ascii="Arial" w:eastAsia="Calibri" w:hAnsi="Arial" w:cs="Arial"/>
          <w:sz w:val="24"/>
          <w:szCs w:val="24"/>
        </w:rPr>
        <w:t xml:space="preserve">). </w:t>
      </w:r>
    </w:p>
    <w:p w14:paraId="41621DBD" w14:textId="5CB32E27" w:rsidR="00565490" w:rsidRDefault="000B5F96" w:rsidP="000B5F96">
      <w:pPr>
        <w:spacing w:after="0" w:line="480" w:lineRule="auto"/>
        <w:jc w:val="both"/>
        <w:rPr>
          <w:rFonts w:ascii="Arial" w:eastAsia="Calibri" w:hAnsi="Arial" w:cs="Arial"/>
          <w:sz w:val="24"/>
          <w:szCs w:val="24"/>
        </w:rPr>
      </w:pPr>
      <w:r w:rsidRPr="000B5F96">
        <w:rPr>
          <w:rFonts w:ascii="Arial" w:eastAsia="Calibri" w:hAnsi="Arial" w:cs="Arial"/>
          <w:sz w:val="24"/>
          <w:szCs w:val="24"/>
        </w:rPr>
        <w:t xml:space="preserve">No obstante, algunas cepas son patógenas y pueden producir infecciones entéricas (diarrea, disentería, colitis hemorrágica, síndrome urémico hemolítico) o extraintestinales (infecciones urinarias, bacteriemias o septicemias, meningitis, peritonitis, abscesos, mastitis, infecciones pulmonares y de heridas) (Blanco </w:t>
      </w:r>
      <w:r w:rsidRPr="000B5F96">
        <w:rPr>
          <w:rFonts w:ascii="Arial" w:eastAsia="Calibri" w:hAnsi="Arial" w:cs="Arial"/>
          <w:i/>
          <w:sz w:val="24"/>
          <w:szCs w:val="24"/>
        </w:rPr>
        <w:t>et al</w:t>
      </w:r>
      <w:r w:rsidRPr="000B5F96">
        <w:rPr>
          <w:rFonts w:ascii="Arial" w:eastAsia="Calibri" w:hAnsi="Arial" w:cs="Arial"/>
          <w:sz w:val="24"/>
          <w:szCs w:val="24"/>
        </w:rPr>
        <w:t>., 2019). Su hallazgo en alimentos como verduras mínimamente procesadas</w:t>
      </w:r>
      <w:r w:rsidR="00D01E3F">
        <w:rPr>
          <w:rFonts w:ascii="Arial" w:eastAsia="Calibri" w:hAnsi="Arial" w:cs="Arial"/>
          <w:sz w:val="24"/>
          <w:szCs w:val="24"/>
        </w:rPr>
        <w:t xml:space="preserve">, flores comestibles tales como rosas, lavanda, </w:t>
      </w:r>
      <w:proofErr w:type="spellStart"/>
      <w:r w:rsidR="00105A2F">
        <w:rPr>
          <w:rFonts w:ascii="Arial" w:eastAsia="Calibri" w:hAnsi="Arial" w:cs="Arial"/>
          <w:sz w:val="24"/>
          <w:szCs w:val="24"/>
        </w:rPr>
        <w:t>j</w:t>
      </w:r>
      <w:r w:rsidR="00D01E3F">
        <w:rPr>
          <w:rFonts w:ascii="Arial" w:eastAsia="Calibri" w:hAnsi="Arial" w:cs="Arial"/>
          <w:sz w:val="24"/>
          <w:szCs w:val="24"/>
        </w:rPr>
        <w:t>amaica</w:t>
      </w:r>
      <w:proofErr w:type="spellEnd"/>
      <w:r w:rsidR="00D01E3F">
        <w:rPr>
          <w:rFonts w:ascii="Arial" w:eastAsia="Calibri" w:hAnsi="Arial" w:cs="Arial"/>
          <w:sz w:val="24"/>
          <w:szCs w:val="24"/>
        </w:rPr>
        <w:t>, pensamientos etc. S</w:t>
      </w:r>
      <w:r w:rsidRPr="000B5F96">
        <w:rPr>
          <w:rFonts w:ascii="Arial" w:eastAsia="Calibri" w:hAnsi="Arial" w:cs="Arial"/>
          <w:sz w:val="24"/>
          <w:szCs w:val="24"/>
        </w:rPr>
        <w:t>e re</w:t>
      </w:r>
      <w:r w:rsidR="008A0887">
        <w:rPr>
          <w:rFonts w:ascii="Arial" w:eastAsia="Calibri" w:hAnsi="Arial" w:cs="Arial"/>
          <w:sz w:val="24"/>
          <w:szCs w:val="24"/>
        </w:rPr>
        <w:t>laciona con contaminación fecal,</w:t>
      </w:r>
      <w:r w:rsidRPr="000B5F96">
        <w:rPr>
          <w:rFonts w:ascii="Arial" w:eastAsia="Calibri" w:hAnsi="Arial" w:cs="Arial"/>
          <w:sz w:val="24"/>
          <w:szCs w:val="24"/>
        </w:rPr>
        <w:t xml:space="preserve"> por</w:t>
      </w:r>
      <w:r w:rsidR="00105A2F">
        <w:rPr>
          <w:rFonts w:ascii="Arial" w:eastAsia="Calibri" w:hAnsi="Arial" w:cs="Arial"/>
          <w:sz w:val="24"/>
          <w:szCs w:val="24"/>
        </w:rPr>
        <w:t xml:space="preserve"> vectores como suelo, agua, insectos, animales domésticos, ganado, herramienta empleada durante la producción y manipuladores,</w:t>
      </w:r>
      <w:r w:rsidRPr="000B5F96">
        <w:rPr>
          <w:rFonts w:ascii="Arial" w:eastAsia="Calibri" w:hAnsi="Arial" w:cs="Arial"/>
          <w:sz w:val="24"/>
          <w:szCs w:val="24"/>
        </w:rPr>
        <w:t xml:space="preserve"> presentándose como un riesgo latente para el consumidor (Fernández, 2000).</w:t>
      </w:r>
    </w:p>
    <w:p w14:paraId="0E931557" w14:textId="6443AAA9" w:rsidR="000B5F96" w:rsidRPr="000B5F96" w:rsidRDefault="000B5F96" w:rsidP="000B5F96">
      <w:pPr>
        <w:autoSpaceDE w:val="0"/>
        <w:autoSpaceDN w:val="0"/>
        <w:adjustRightInd w:val="0"/>
        <w:spacing w:after="0" w:line="480" w:lineRule="auto"/>
        <w:jc w:val="both"/>
        <w:rPr>
          <w:rFonts w:ascii="Arial" w:eastAsia="Calibri" w:hAnsi="Arial" w:cs="Arial"/>
          <w:i/>
          <w:iCs/>
          <w:sz w:val="24"/>
          <w:szCs w:val="24"/>
        </w:rPr>
      </w:pPr>
      <w:r w:rsidRPr="000B5F96">
        <w:rPr>
          <w:rFonts w:ascii="Arial" w:eastAsia="Calibri" w:hAnsi="Arial" w:cs="Arial"/>
          <w:sz w:val="24"/>
          <w:szCs w:val="24"/>
        </w:rPr>
        <w:lastRenderedPageBreak/>
        <w:t xml:space="preserve">Una característica importante de </w:t>
      </w:r>
      <w:r w:rsidR="00105A2F">
        <w:rPr>
          <w:rFonts w:ascii="Arial" w:eastAsia="Calibri" w:hAnsi="Arial" w:cs="Arial"/>
          <w:sz w:val="24"/>
          <w:szCs w:val="24"/>
        </w:rPr>
        <w:t>algunas</w:t>
      </w:r>
      <w:r w:rsidRPr="000B5F96">
        <w:rPr>
          <w:rFonts w:ascii="Arial" w:eastAsia="Calibri" w:hAnsi="Arial" w:cs="Arial"/>
          <w:sz w:val="24"/>
          <w:szCs w:val="24"/>
        </w:rPr>
        <w:t xml:space="preserve"> cepas de </w:t>
      </w:r>
      <w:r w:rsidR="00E16277">
        <w:rPr>
          <w:rFonts w:ascii="Arial" w:eastAsia="Calibri" w:hAnsi="Arial" w:cs="Arial"/>
          <w:i/>
          <w:sz w:val="24"/>
          <w:szCs w:val="24"/>
        </w:rPr>
        <w:t>E.</w:t>
      </w:r>
      <w:r w:rsidRPr="000B5F96">
        <w:rPr>
          <w:rFonts w:ascii="Arial" w:eastAsia="Calibri" w:hAnsi="Arial" w:cs="Arial"/>
          <w:i/>
          <w:sz w:val="24"/>
          <w:szCs w:val="24"/>
        </w:rPr>
        <w:t xml:space="preserve"> </w:t>
      </w:r>
      <w:proofErr w:type="spellStart"/>
      <w:r w:rsidRPr="000B5F96">
        <w:rPr>
          <w:rFonts w:ascii="Arial" w:eastAsia="Calibri" w:hAnsi="Arial" w:cs="Arial"/>
          <w:i/>
          <w:sz w:val="24"/>
          <w:szCs w:val="24"/>
        </w:rPr>
        <w:t>coli</w:t>
      </w:r>
      <w:proofErr w:type="spellEnd"/>
      <w:r w:rsidRPr="000B5F96">
        <w:rPr>
          <w:rFonts w:ascii="Arial" w:eastAsia="Calibri" w:hAnsi="Arial" w:cs="Arial"/>
          <w:sz w:val="24"/>
          <w:szCs w:val="24"/>
        </w:rPr>
        <w:t xml:space="preserve"> es su capacidad para producir </w:t>
      </w:r>
      <w:proofErr w:type="spellStart"/>
      <w:r w:rsidRPr="000B5F96">
        <w:rPr>
          <w:rFonts w:ascii="Arial" w:eastAsia="Calibri" w:hAnsi="Arial" w:cs="Arial"/>
          <w:sz w:val="24"/>
          <w:szCs w:val="24"/>
        </w:rPr>
        <w:t>biofilms</w:t>
      </w:r>
      <w:proofErr w:type="spellEnd"/>
      <w:r w:rsidRPr="000B5F96">
        <w:rPr>
          <w:rFonts w:ascii="Arial" w:eastAsia="Calibri" w:hAnsi="Arial" w:cs="Arial"/>
          <w:sz w:val="24"/>
          <w:szCs w:val="24"/>
        </w:rPr>
        <w:t xml:space="preserve">, la que les permite adherirse y colonizar diferentes ambientes como tejidos vegetales, plásticos y acero inoxidable (Vanegas </w:t>
      </w:r>
      <w:r w:rsidRPr="000B5F96">
        <w:rPr>
          <w:rFonts w:ascii="Arial" w:eastAsia="Calibri" w:hAnsi="Arial" w:cs="Arial"/>
          <w:i/>
          <w:iCs/>
          <w:sz w:val="24"/>
          <w:szCs w:val="24"/>
        </w:rPr>
        <w:t>et al</w:t>
      </w:r>
      <w:r w:rsidRPr="000B5F96">
        <w:rPr>
          <w:rFonts w:ascii="Arial" w:eastAsia="Calibri" w:hAnsi="Arial" w:cs="Arial"/>
          <w:sz w:val="24"/>
          <w:szCs w:val="24"/>
        </w:rPr>
        <w:t>., 2009</w:t>
      </w:r>
      <w:r w:rsidR="009A6983">
        <w:rPr>
          <w:rFonts w:ascii="Arial" w:eastAsia="Calibri" w:hAnsi="Arial" w:cs="Arial"/>
          <w:sz w:val="24"/>
          <w:szCs w:val="24"/>
        </w:rPr>
        <w:t>)</w:t>
      </w:r>
    </w:p>
    <w:p w14:paraId="3BA65730" w14:textId="77777777" w:rsidR="000B5F96" w:rsidRPr="000B5F96" w:rsidRDefault="000B5F96" w:rsidP="000B5F96">
      <w:pPr>
        <w:autoSpaceDE w:val="0"/>
        <w:autoSpaceDN w:val="0"/>
        <w:adjustRightInd w:val="0"/>
        <w:spacing w:after="0" w:line="480" w:lineRule="auto"/>
        <w:jc w:val="both"/>
        <w:rPr>
          <w:rFonts w:ascii="Arial" w:eastAsia="Calibri" w:hAnsi="Arial" w:cs="Arial"/>
          <w:sz w:val="24"/>
          <w:szCs w:val="24"/>
        </w:rPr>
      </w:pPr>
      <w:r w:rsidRPr="000B5F96">
        <w:rPr>
          <w:rFonts w:ascii="Arial" w:eastAsia="Calibri" w:hAnsi="Arial" w:cs="Arial"/>
          <w:sz w:val="24"/>
          <w:szCs w:val="24"/>
        </w:rPr>
        <w:t xml:space="preserve">Los </w:t>
      </w:r>
      <w:proofErr w:type="spellStart"/>
      <w:r w:rsidRPr="000B5F96">
        <w:rPr>
          <w:rFonts w:ascii="Arial" w:eastAsia="Calibri" w:hAnsi="Arial" w:cs="Arial"/>
          <w:sz w:val="24"/>
          <w:szCs w:val="24"/>
        </w:rPr>
        <w:t>biofilms</w:t>
      </w:r>
      <w:proofErr w:type="spellEnd"/>
      <w:r w:rsidRPr="000B5F96">
        <w:rPr>
          <w:rFonts w:ascii="Arial" w:eastAsia="Calibri" w:hAnsi="Arial" w:cs="Arial"/>
          <w:sz w:val="24"/>
          <w:szCs w:val="24"/>
        </w:rPr>
        <w:t xml:space="preserve"> o </w:t>
      </w:r>
      <w:proofErr w:type="spellStart"/>
      <w:r w:rsidRPr="000B5F96">
        <w:rPr>
          <w:rFonts w:ascii="Arial" w:eastAsia="Calibri" w:hAnsi="Arial" w:cs="Arial"/>
          <w:sz w:val="24"/>
          <w:szCs w:val="24"/>
        </w:rPr>
        <w:t>biopelículas</w:t>
      </w:r>
      <w:proofErr w:type="spellEnd"/>
      <w:r w:rsidRPr="000B5F96">
        <w:rPr>
          <w:rFonts w:ascii="Arial" w:eastAsia="Calibri" w:hAnsi="Arial" w:cs="Arial"/>
          <w:sz w:val="24"/>
          <w:szCs w:val="24"/>
        </w:rPr>
        <w:t xml:space="preserve"> constituyen un modo protegido de crecimiento y desarrollo que permite a los microorganismos sobrevivir en ambiente hostiles, siendo su comportamiento y fisiología significativamente diferentes de aquellos microorganismos que crecen en medio líquido.  En los últimos 10 años, debido a su prevalencia, estos han sido reconocidos progresivamente como factores importantes en la patogenia de muchas infecciones humanas persistentes y un método de sobrevivencia en ambientes poco comunes (</w:t>
      </w:r>
      <w:proofErr w:type="spellStart"/>
      <w:r w:rsidRPr="000B5F96">
        <w:rPr>
          <w:rFonts w:ascii="Arial" w:eastAsia="Calibri" w:hAnsi="Arial" w:cs="Arial"/>
          <w:sz w:val="24"/>
          <w:szCs w:val="24"/>
        </w:rPr>
        <w:t>Monds</w:t>
      </w:r>
      <w:proofErr w:type="spellEnd"/>
      <w:r w:rsidRPr="000B5F96">
        <w:rPr>
          <w:rFonts w:ascii="Arial" w:eastAsia="Calibri" w:hAnsi="Arial" w:cs="Arial"/>
          <w:sz w:val="24"/>
          <w:szCs w:val="24"/>
        </w:rPr>
        <w:t xml:space="preserve"> y </w:t>
      </w:r>
      <w:proofErr w:type="spellStart"/>
      <w:r w:rsidRPr="000B5F96">
        <w:rPr>
          <w:rFonts w:ascii="Arial" w:eastAsia="Calibri" w:hAnsi="Arial" w:cs="Arial"/>
          <w:sz w:val="24"/>
          <w:szCs w:val="24"/>
        </w:rPr>
        <w:t>O'Toole</w:t>
      </w:r>
      <w:proofErr w:type="spellEnd"/>
      <w:r w:rsidRPr="000B5F96">
        <w:rPr>
          <w:rFonts w:ascii="Arial" w:eastAsia="Calibri" w:hAnsi="Arial" w:cs="Arial"/>
          <w:sz w:val="24"/>
          <w:szCs w:val="24"/>
        </w:rPr>
        <w:t>, 2009).</w:t>
      </w:r>
    </w:p>
    <w:p w14:paraId="776BA932" w14:textId="7BC5978F" w:rsidR="000B5F96" w:rsidRPr="000B5F96" w:rsidRDefault="000B5F96" w:rsidP="000B5F96">
      <w:pPr>
        <w:autoSpaceDE w:val="0"/>
        <w:autoSpaceDN w:val="0"/>
        <w:adjustRightInd w:val="0"/>
        <w:spacing w:after="0" w:line="480" w:lineRule="auto"/>
        <w:jc w:val="both"/>
        <w:rPr>
          <w:rFonts w:ascii="Arial" w:eastAsia="Calibri" w:hAnsi="Arial" w:cs="Arial"/>
          <w:sz w:val="24"/>
          <w:szCs w:val="24"/>
        </w:rPr>
      </w:pPr>
      <w:r w:rsidRPr="000B5F96">
        <w:rPr>
          <w:rFonts w:ascii="Arial" w:eastAsia="Calibri" w:hAnsi="Arial" w:cs="Arial"/>
          <w:sz w:val="24"/>
          <w:szCs w:val="24"/>
        </w:rPr>
        <w:t>Así, una mayor comprensión de los mecanismos utilizados por los microorganismos en sus procesos de adhesión a las diferentes superficies, proporcionará una base para el desarrollo de mejores materiales, métodos y estrategias que permitan prevenir</w:t>
      </w:r>
      <w:r w:rsidR="00135A58">
        <w:rPr>
          <w:rFonts w:ascii="Arial" w:eastAsia="Calibri" w:hAnsi="Arial" w:cs="Arial"/>
          <w:sz w:val="24"/>
          <w:szCs w:val="24"/>
        </w:rPr>
        <w:t xml:space="preserve"> </w:t>
      </w:r>
      <w:r w:rsidRPr="000B5F96">
        <w:rPr>
          <w:rFonts w:ascii="Arial" w:eastAsia="Calibri" w:hAnsi="Arial" w:cs="Arial"/>
          <w:sz w:val="24"/>
          <w:szCs w:val="24"/>
        </w:rPr>
        <w:t>la</w:t>
      </w:r>
      <w:r w:rsidR="00135A58">
        <w:rPr>
          <w:rFonts w:ascii="Arial" w:eastAsia="Calibri" w:hAnsi="Arial" w:cs="Arial"/>
          <w:sz w:val="24"/>
          <w:szCs w:val="24"/>
        </w:rPr>
        <w:t xml:space="preserve"> contaminación y</w:t>
      </w:r>
      <w:r w:rsidRPr="000B5F96">
        <w:rPr>
          <w:rFonts w:ascii="Arial" w:eastAsia="Calibri" w:hAnsi="Arial" w:cs="Arial"/>
          <w:sz w:val="24"/>
          <w:szCs w:val="24"/>
        </w:rPr>
        <w:t xml:space="preserve"> formación de biopelículas, según sea la necesidad (Navia </w:t>
      </w:r>
      <w:r w:rsidRPr="000B5F96">
        <w:rPr>
          <w:rFonts w:ascii="Arial" w:eastAsia="Calibri" w:hAnsi="Arial" w:cs="Arial"/>
          <w:i/>
          <w:sz w:val="24"/>
          <w:szCs w:val="24"/>
        </w:rPr>
        <w:t>et al</w:t>
      </w:r>
      <w:r w:rsidRPr="000B5F96">
        <w:rPr>
          <w:rFonts w:ascii="Arial" w:eastAsia="Calibri" w:hAnsi="Arial" w:cs="Arial"/>
          <w:sz w:val="24"/>
          <w:szCs w:val="24"/>
        </w:rPr>
        <w:t>., 2010)</w:t>
      </w:r>
      <w:r w:rsidR="00512ACB">
        <w:rPr>
          <w:rFonts w:ascii="Arial" w:eastAsia="Calibri" w:hAnsi="Arial" w:cs="Arial"/>
          <w:sz w:val="24"/>
          <w:szCs w:val="24"/>
        </w:rPr>
        <w:t>.</w:t>
      </w:r>
    </w:p>
    <w:p w14:paraId="7846DE6B" w14:textId="6DF978DB" w:rsidR="000B5F96" w:rsidRDefault="000B5F96" w:rsidP="000B5F96">
      <w:pPr>
        <w:spacing w:line="480" w:lineRule="auto"/>
        <w:rPr>
          <w:rFonts w:ascii="Arial" w:eastAsia="Calibri" w:hAnsi="Arial" w:cs="Arial"/>
          <w:sz w:val="24"/>
          <w:szCs w:val="24"/>
        </w:rPr>
      </w:pPr>
      <w:r w:rsidRPr="000B5F96">
        <w:rPr>
          <w:rFonts w:ascii="Arial" w:eastAsia="Calibri" w:hAnsi="Arial" w:cs="Arial"/>
          <w:sz w:val="24"/>
          <w:szCs w:val="24"/>
        </w:rPr>
        <w:t>Por lo anteriormente expuesto, esta investigación t</w:t>
      </w:r>
      <w:r w:rsidR="00512ACB">
        <w:rPr>
          <w:rFonts w:ascii="Arial" w:eastAsia="Calibri" w:hAnsi="Arial" w:cs="Arial"/>
          <w:sz w:val="24"/>
          <w:szCs w:val="24"/>
        </w:rPr>
        <w:t xml:space="preserve">uvo </w:t>
      </w:r>
      <w:r w:rsidRPr="000B5F96">
        <w:rPr>
          <w:rFonts w:ascii="Arial" w:eastAsia="Calibri" w:hAnsi="Arial" w:cs="Arial"/>
          <w:sz w:val="24"/>
          <w:szCs w:val="24"/>
        </w:rPr>
        <w:t xml:space="preserve">como objetivo evaluar la capacidad de doce cepas de </w:t>
      </w:r>
      <w:proofErr w:type="spellStart"/>
      <w:r w:rsidRPr="000B5F96">
        <w:rPr>
          <w:rFonts w:ascii="Arial" w:eastAsia="Calibri" w:hAnsi="Arial" w:cs="Arial"/>
          <w:i/>
          <w:sz w:val="24"/>
          <w:szCs w:val="24"/>
        </w:rPr>
        <w:t>Escherechia</w:t>
      </w:r>
      <w:proofErr w:type="spellEnd"/>
      <w:r w:rsidRPr="000B5F96">
        <w:rPr>
          <w:rFonts w:ascii="Arial" w:eastAsia="Calibri" w:hAnsi="Arial" w:cs="Arial"/>
          <w:i/>
          <w:sz w:val="24"/>
          <w:szCs w:val="24"/>
        </w:rPr>
        <w:t xml:space="preserve"> </w:t>
      </w:r>
      <w:proofErr w:type="spellStart"/>
      <w:r w:rsidRPr="000B5F96">
        <w:rPr>
          <w:rFonts w:ascii="Arial" w:eastAsia="Calibri" w:hAnsi="Arial" w:cs="Arial"/>
          <w:i/>
          <w:sz w:val="24"/>
          <w:szCs w:val="24"/>
        </w:rPr>
        <w:t>coli</w:t>
      </w:r>
      <w:proofErr w:type="spellEnd"/>
      <w:r w:rsidRPr="000B5F96">
        <w:rPr>
          <w:rFonts w:ascii="Arial" w:eastAsia="Calibri" w:hAnsi="Arial" w:cs="Arial"/>
          <w:sz w:val="24"/>
          <w:szCs w:val="24"/>
        </w:rPr>
        <w:t xml:space="preserve"> de formar </w:t>
      </w:r>
      <w:proofErr w:type="spellStart"/>
      <w:r w:rsidRPr="000B5F96">
        <w:rPr>
          <w:rFonts w:ascii="Arial" w:eastAsia="Calibri" w:hAnsi="Arial" w:cs="Arial"/>
          <w:sz w:val="24"/>
          <w:szCs w:val="24"/>
        </w:rPr>
        <w:t>biofilm</w:t>
      </w:r>
      <w:proofErr w:type="spellEnd"/>
      <w:r w:rsidRPr="000B5F96">
        <w:rPr>
          <w:rFonts w:ascii="Arial" w:eastAsia="Calibri" w:hAnsi="Arial" w:cs="Arial"/>
          <w:sz w:val="24"/>
          <w:szCs w:val="24"/>
        </w:rPr>
        <w:t xml:space="preserve"> sobre una</w:t>
      </w:r>
      <w:r w:rsidR="00512ACB">
        <w:rPr>
          <w:rFonts w:ascii="Arial" w:eastAsia="Calibri" w:hAnsi="Arial" w:cs="Arial"/>
          <w:sz w:val="24"/>
          <w:szCs w:val="24"/>
        </w:rPr>
        <w:t xml:space="preserve"> </w:t>
      </w:r>
      <w:r w:rsidRPr="000B5F96">
        <w:rPr>
          <w:rFonts w:ascii="Arial" w:eastAsia="Calibri" w:hAnsi="Arial" w:cs="Arial"/>
          <w:sz w:val="24"/>
          <w:szCs w:val="24"/>
        </w:rPr>
        <w:t>superficie de poliesti</w:t>
      </w:r>
      <w:r w:rsidR="00512ACB">
        <w:rPr>
          <w:rFonts w:ascii="Arial" w:eastAsia="Calibri" w:hAnsi="Arial" w:cs="Arial"/>
          <w:sz w:val="24"/>
          <w:szCs w:val="24"/>
        </w:rPr>
        <w:t>r</w:t>
      </w:r>
      <w:r w:rsidRPr="000B5F96">
        <w:rPr>
          <w:rFonts w:ascii="Arial" w:eastAsia="Calibri" w:hAnsi="Arial" w:cs="Arial"/>
          <w:sz w:val="24"/>
          <w:szCs w:val="24"/>
        </w:rPr>
        <w:t>eno</w:t>
      </w:r>
      <w:r w:rsidR="00512ACB">
        <w:rPr>
          <w:rFonts w:ascii="Arial" w:eastAsia="Calibri" w:hAnsi="Arial" w:cs="Arial"/>
          <w:sz w:val="24"/>
          <w:szCs w:val="24"/>
        </w:rPr>
        <w:t>.</w:t>
      </w:r>
    </w:p>
    <w:p w14:paraId="208A378C" w14:textId="77777777" w:rsidR="00512ACB" w:rsidRPr="002879DE" w:rsidRDefault="00512ACB" w:rsidP="002879DE">
      <w:bookmarkStart w:id="13" w:name="_Toc59137116"/>
    </w:p>
    <w:p w14:paraId="1D5BA089" w14:textId="12E7446B" w:rsidR="00D4242E" w:rsidRDefault="00414B75" w:rsidP="00AC1520">
      <w:pPr>
        <w:pStyle w:val="Ttulo1"/>
        <w:rPr>
          <w:rFonts w:ascii="Arial" w:hAnsi="Arial" w:cs="Arial"/>
          <w:b/>
          <w:color w:val="auto"/>
          <w:sz w:val="24"/>
          <w:szCs w:val="24"/>
        </w:rPr>
      </w:pPr>
      <w:bookmarkStart w:id="14" w:name="_Toc71214221"/>
      <w:r w:rsidRPr="00343ECC">
        <w:rPr>
          <w:rFonts w:ascii="Arial" w:hAnsi="Arial" w:cs="Arial"/>
          <w:b/>
          <w:color w:val="auto"/>
          <w:sz w:val="24"/>
          <w:szCs w:val="24"/>
        </w:rPr>
        <w:lastRenderedPageBreak/>
        <w:t xml:space="preserve">II.- </w:t>
      </w:r>
      <w:r w:rsidR="000B5F96" w:rsidRPr="00343ECC">
        <w:rPr>
          <w:rFonts w:ascii="Arial" w:hAnsi="Arial" w:cs="Arial"/>
          <w:b/>
          <w:color w:val="auto"/>
          <w:sz w:val="24"/>
          <w:szCs w:val="24"/>
        </w:rPr>
        <w:t>REVISIÓN DE LITERATURA</w:t>
      </w:r>
      <w:bookmarkEnd w:id="13"/>
      <w:bookmarkEnd w:id="14"/>
    </w:p>
    <w:p w14:paraId="64D1DB08" w14:textId="77777777" w:rsidR="00343ECC" w:rsidRPr="00343ECC" w:rsidRDefault="00343ECC" w:rsidP="00343ECC"/>
    <w:p w14:paraId="74C9BE2A" w14:textId="249074DC" w:rsidR="00D4242E" w:rsidRDefault="00414B75" w:rsidP="00427F6F">
      <w:pPr>
        <w:pStyle w:val="Ttulo2"/>
        <w:rPr>
          <w:rFonts w:ascii="Arial" w:hAnsi="Arial" w:cs="Arial"/>
          <w:b/>
          <w:color w:val="auto"/>
          <w:sz w:val="24"/>
          <w:szCs w:val="24"/>
        </w:rPr>
      </w:pPr>
      <w:bookmarkStart w:id="15" w:name="_Toc71214222"/>
      <w:r w:rsidRPr="00343ECC">
        <w:rPr>
          <w:rFonts w:ascii="Arial" w:hAnsi="Arial" w:cs="Arial"/>
          <w:b/>
          <w:color w:val="auto"/>
          <w:sz w:val="24"/>
          <w:szCs w:val="24"/>
        </w:rPr>
        <w:t xml:space="preserve">2.1.- </w:t>
      </w:r>
      <w:r w:rsidR="002B2A5A" w:rsidRPr="00343ECC">
        <w:rPr>
          <w:rFonts w:ascii="Arial" w:hAnsi="Arial" w:cs="Arial"/>
          <w:b/>
          <w:color w:val="auto"/>
          <w:sz w:val="24"/>
          <w:szCs w:val="24"/>
        </w:rPr>
        <w:t xml:space="preserve">Agricultura </w:t>
      </w:r>
      <w:r w:rsidR="00D4242E" w:rsidRPr="00343ECC">
        <w:rPr>
          <w:rFonts w:ascii="Arial" w:hAnsi="Arial" w:cs="Arial"/>
          <w:b/>
          <w:color w:val="auto"/>
          <w:sz w:val="24"/>
          <w:szCs w:val="24"/>
        </w:rPr>
        <w:t>en México</w:t>
      </w:r>
      <w:bookmarkEnd w:id="15"/>
    </w:p>
    <w:p w14:paraId="4247136C" w14:textId="77777777" w:rsidR="00343ECC" w:rsidRPr="00343ECC" w:rsidRDefault="00343ECC" w:rsidP="00343ECC"/>
    <w:p w14:paraId="7A915727" w14:textId="4872ED67" w:rsidR="002B2A5A" w:rsidRDefault="002B2A5A" w:rsidP="002B2A5A">
      <w:pPr>
        <w:spacing w:line="480" w:lineRule="auto"/>
        <w:jc w:val="both"/>
        <w:rPr>
          <w:rFonts w:ascii="Arial" w:hAnsi="Arial" w:cs="Arial"/>
          <w:b/>
          <w:sz w:val="24"/>
          <w:szCs w:val="24"/>
        </w:rPr>
      </w:pPr>
      <w:r w:rsidRPr="002B2A5A">
        <w:rPr>
          <w:rFonts w:ascii="Arial" w:hAnsi="Arial" w:cs="Arial"/>
          <w:sz w:val="24"/>
          <w:szCs w:val="24"/>
        </w:rPr>
        <w:t>En México la agricultura es una de las actividades más importantes, no sólo genera gran cantidad de empleos, sino que también responde a las necesidades alimenticias de millones de personas, preserva los entornos naturales y estimula el progreso al mejorar la calidad de vida en las zonas rurales del país</w:t>
      </w:r>
      <w:r w:rsidRPr="002B2A5A">
        <w:rPr>
          <w:rFonts w:ascii="Arial" w:hAnsi="Arial" w:cs="Arial"/>
          <w:b/>
          <w:sz w:val="24"/>
          <w:szCs w:val="24"/>
        </w:rPr>
        <w:t>.</w:t>
      </w:r>
      <w:r w:rsidR="004928A9">
        <w:rPr>
          <w:rFonts w:ascii="Arial" w:hAnsi="Arial" w:cs="Arial"/>
          <w:b/>
          <w:sz w:val="24"/>
          <w:szCs w:val="24"/>
        </w:rPr>
        <w:t xml:space="preserve"> </w:t>
      </w:r>
    </w:p>
    <w:p w14:paraId="7C0A5B83" w14:textId="08DB86A0" w:rsidR="004928A9" w:rsidRPr="004928A9" w:rsidRDefault="004928A9" w:rsidP="002B2A5A">
      <w:pPr>
        <w:spacing w:line="480" w:lineRule="auto"/>
        <w:jc w:val="both"/>
        <w:rPr>
          <w:rFonts w:ascii="Arial" w:hAnsi="Arial" w:cs="Arial"/>
          <w:sz w:val="24"/>
          <w:szCs w:val="24"/>
        </w:rPr>
      </w:pPr>
      <w:r w:rsidRPr="004928A9">
        <w:rPr>
          <w:rFonts w:ascii="Arial" w:hAnsi="Arial" w:cs="Arial"/>
          <w:sz w:val="24"/>
          <w:szCs w:val="24"/>
        </w:rPr>
        <w:t>A nivel mundial México ocupa el noveno lugar como productor y el octavo exportador de alimentos, favorecido por la apertura de diversos acuerdos internacionales que permiten la comercialización de productos agroalimentarios; dentro de ellos se estima que para 2020 muestren un crecimiento del volumen y el valor de su exportación que, junto con las frutas, generan un mayor valor que la producción de granos y oleaginosas (C</w:t>
      </w:r>
      <w:r w:rsidR="00B4155F">
        <w:rPr>
          <w:rFonts w:ascii="Arial" w:hAnsi="Arial" w:cs="Arial"/>
          <w:sz w:val="24"/>
          <w:szCs w:val="24"/>
        </w:rPr>
        <w:t>E</w:t>
      </w:r>
      <w:r w:rsidRPr="004928A9">
        <w:rPr>
          <w:rFonts w:ascii="Arial" w:hAnsi="Arial" w:cs="Arial"/>
          <w:sz w:val="24"/>
          <w:szCs w:val="24"/>
        </w:rPr>
        <w:t>DRSSA, 2020)</w:t>
      </w:r>
      <w:r>
        <w:rPr>
          <w:rFonts w:ascii="Arial" w:hAnsi="Arial" w:cs="Arial"/>
          <w:sz w:val="24"/>
          <w:szCs w:val="24"/>
        </w:rPr>
        <w:t>.</w:t>
      </w:r>
    </w:p>
    <w:p w14:paraId="44ACC6AB" w14:textId="77777777" w:rsidR="004928A9" w:rsidRPr="004928A9" w:rsidRDefault="004928A9" w:rsidP="004928A9">
      <w:pPr>
        <w:spacing w:line="480" w:lineRule="auto"/>
        <w:jc w:val="both"/>
        <w:rPr>
          <w:rFonts w:ascii="Arial" w:hAnsi="Arial" w:cs="Arial"/>
          <w:sz w:val="24"/>
          <w:szCs w:val="24"/>
        </w:rPr>
      </w:pPr>
      <w:r w:rsidRPr="004928A9">
        <w:rPr>
          <w:rFonts w:ascii="Arial" w:hAnsi="Arial" w:cs="Arial"/>
          <w:sz w:val="24"/>
          <w:szCs w:val="24"/>
        </w:rPr>
        <w:t>Las hortalizas son consideradas por la Organización de las Naciones Unidas para</w:t>
      </w:r>
    </w:p>
    <w:p w14:paraId="334E589A" w14:textId="3D4E15B5" w:rsidR="004928A9" w:rsidRPr="004928A9" w:rsidRDefault="004928A9" w:rsidP="004928A9">
      <w:pPr>
        <w:spacing w:line="480" w:lineRule="auto"/>
        <w:jc w:val="both"/>
        <w:rPr>
          <w:rFonts w:ascii="Arial" w:hAnsi="Arial" w:cs="Arial"/>
          <w:sz w:val="24"/>
          <w:szCs w:val="24"/>
        </w:rPr>
      </w:pPr>
      <w:r w:rsidRPr="004928A9">
        <w:rPr>
          <w:rFonts w:ascii="Arial" w:hAnsi="Arial" w:cs="Arial"/>
          <w:sz w:val="24"/>
          <w:szCs w:val="24"/>
        </w:rPr>
        <w:t>la Alimentación y la Ag</w:t>
      </w:r>
      <w:r w:rsidR="00E049C0">
        <w:rPr>
          <w:rFonts w:ascii="Arial" w:hAnsi="Arial" w:cs="Arial"/>
          <w:sz w:val="24"/>
          <w:szCs w:val="24"/>
        </w:rPr>
        <w:t>ricultura (FAO), como el cuarto</w:t>
      </w:r>
      <w:r w:rsidRPr="004928A9">
        <w:rPr>
          <w:rFonts w:ascii="Arial" w:hAnsi="Arial" w:cs="Arial"/>
          <w:sz w:val="24"/>
          <w:szCs w:val="24"/>
        </w:rPr>
        <w:t xml:space="preserve"> producto de mayor</w:t>
      </w:r>
    </w:p>
    <w:p w14:paraId="5FA9D48D" w14:textId="714C2804" w:rsidR="004928A9" w:rsidRPr="004928A9" w:rsidRDefault="004928A9" w:rsidP="004928A9">
      <w:pPr>
        <w:spacing w:line="480" w:lineRule="auto"/>
        <w:jc w:val="both"/>
        <w:rPr>
          <w:rFonts w:ascii="Arial" w:hAnsi="Arial" w:cs="Arial"/>
          <w:sz w:val="24"/>
          <w:szCs w:val="24"/>
        </w:rPr>
      </w:pPr>
      <w:r w:rsidRPr="004928A9">
        <w:rPr>
          <w:rFonts w:ascii="Arial" w:hAnsi="Arial" w:cs="Arial"/>
          <w:sz w:val="24"/>
          <w:szCs w:val="24"/>
        </w:rPr>
        <w:t>producción en el mundo, con más de 275 millon</w:t>
      </w:r>
      <w:r w:rsidR="009E604F">
        <w:rPr>
          <w:rFonts w:ascii="Arial" w:hAnsi="Arial" w:cs="Arial"/>
          <w:sz w:val="24"/>
          <w:szCs w:val="24"/>
        </w:rPr>
        <w:t>es de toneladas anuales (FAO,</w:t>
      </w:r>
    </w:p>
    <w:p w14:paraId="3BEEC2DE" w14:textId="31835570" w:rsidR="004928A9" w:rsidRDefault="00545CBD" w:rsidP="004928A9">
      <w:pPr>
        <w:spacing w:line="480" w:lineRule="auto"/>
        <w:jc w:val="both"/>
        <w:rPr>
          <w:rFonts w:ascii="Arial" w:hAnsi="Arial" w:cs="Arial"/>
          <w:sz w:val="24"/>
          <w:szCs w:val="24"/>
        </w:rPr>
      </w:pPr>
      <w:r>
        <w:rPr>
          <w:rFonts w:ascii="Arial" w:hAnsi="Arial" w:cs="Arial"/>
          <w:sz w:val="24"/>
          <w:szCs w:val="24"/>
        </w:rPr>
        <w:t>2020</w:t>
      </w:r>
      <w:r w:rsidR="004928A9" w:rsidRPr="004928A9">
        <w:rPr>
          <w:rFonts w:ascii="Arial" w:hAnsi="Arial" w:cs="Arial"/>
          <w:sz w:val="24"/>
          <w:szCs w:val="24"/>
        </w:rPr>
        <w:t>).</w:t>
      </w:r>
    </w:p>
    <w:p w14:paraId="731E88C0" w14:textId="77777777" w:rsidR="00545CBD" w:rsidRPr="00545CBD" w:rsidRDefault="00545CBD" w:rsidP="00545CBD">
      <w:pPr>
        <w:spacing w:line="480" w:lineRule="auto"/>
        <w:jc w:val="both"/>
        <w:rPr>
          <w:rFonts w:ascii="Arial" w:hAnsi="Arial" w:cs="Arial"/>
          <w:sz w:val="24"/>
          <w:szCs w:val="24"/>
        </w:rPr>
      </w:pPr>
      <w:r w:rsidRPr="00545CBD">
        <w:rPr>
          <w:rFonts w:ascii="Arial" w:hAnsi="Arial" w:cs="Arial"/>
          <w:sz w:val="24"/>
          <w:szCs w:val="24"/>
        </w:rPr>
        <w:t>Existe una tendencia popular en los últimos años por consumir alimentos orgánicos,</w:t>
      </w:r>
    </w:p>
    <w:p w14:paraId="757131C5" w14:textId="77777777" w:rsidR="00545CBD" w:rsidRPr="00545CBD" w:rsidRDefault="00545CBD" w:rsidP="00545CBD">
      <w:pPr>
        <w:spacing w:line="480" w:lineRule="auto"/>
        <w:jc w:val="both"/>
        <w:rPr>
          <w:rFonts w:ascii="Arial" w:hAnsi="Arial" w:cs="Arial"/>
          <w:sz w:val="24"/>
          <w:szCs w:val="24"/>
        </w:rPr>
      </w:pPr>
      <w:r w:rsidRPr="00545CBD">
        <w:rPr>
          <w:rFonts w:ascii="Arial" w:hAnsi="Arial" w:cs="Arial"/>
          <w:sz w:val="24"/>
          <w:szCs w:val="24"/>
        </w:rPr>
        <w:lastRenderedPageBreak/>
        <w:t>y las verduras no estén exentas de este propósito, ya que han ganado una mayor</w:t>
      </w:r>
    </w:p>
    <w:p w14:paraId="128F54DF" w14:textId="77777777" w:rsidR="00545CBD" w:rsidRPr="00545CBD" w:rsidRDefault="00545CBD" w:rsidP="00545CBD">
      <w:pPr>
        <w:spacing w:line="480" w:lineRule="auto"/>
        <w:jc w:val="both"/>
        <w:rPr>
          <w:rFonts w:ascii="Arial" w:hAnsi="Arial" w:cs="Arial"/>
          <w:sz w:val="24"/>
          <w:szCs w:val="24"/>
        </w:rPr>
      </w:pPr>
      <w:r w:rsidRPr="00545CBD">
        <w:rPr>
          <w:rFonts w:ascii="Arial" w:hAnsi="Arial" w:cs="Arial"/>
          <w:sz w:val="24"/>
          <w:szCs w:val="24"/>
        </w:rPr>
        <w:t>importancia dentro del mercado mundial creciendo su participación, justificada por</w:t>
      </w:r>
    </w:p>
    <w:p w14:paraId="1FB79DB2" w14:textId="77777777" w:rsidR="00545CBD" w:rsidRPr="00545CBD" w:rsidRDefault="00545CBD" w:rsidP="00545CBD">
      <w:pPr>
        <w:spacing w:line="480" w:lineRule="auto"/>
        <w:jc w:val="both"/>
        <w:rPr>
          <w:rFonts w:ascii="Arial" w:hAnsi="Arial" w:cs="Arial"/>
          <w:sz w:val="24"/>
          <w:szCs w:val="24"/>
        </w:rPr>
      </w:pPr>
      <w:r w:rsidRPr="00545CBD">
        <w:rPr>
          <w:rFonts w:ascii="Arial" w:hAnsi="Arial" w:cs="Arial"/>
          <w:sz w:val="24"/>
          <w:szCs w:val="24"/>
        </w:rPr>
        <w:t>las decisiones que han tomado los mercados de estos productos, clasificándolos</w:t>
      </w:r>
    </w:p>
    <w:p w14:paraId="62296F5B" w14:textId="77777777" w:rsidR="00545CBD" w:rsidRPr="00545CBD" w:rsidRDefault="00545CBD" w:rsidP="00545CBD">
      <w:pPr>
        <w:spacing w:line="480" w:lineRule="auto"/>
        <w:jc w:val="both"/>
        <w:rPr>
          <w:rFonts w:ascii="Arial" w:hAnsi="Arial" w:cs="Arial"/>
          <w:sz w:val="24"/>
          <w:szCs w:val="24"/>
        </w:rPr>
      </w:pPr>
      <w:r w:rsidRPr="00545CBD">
        <w:rPr>
          <w:rFonts w:ascii="Arial" w:hAnsi="Arial" w:cs="Arial"/>
          <w:sz w:val="24"/>
          <w:szCs w:val="24"/>
        </w:rPr>
        <w:t>por su precio, disponibilidad y calidad, incluyendo también factores culturales que</w:t>
      </w:r>
    </w:p>
    <w:p w14:paraId="6F74E541" w14:textId="6852616B" w:rsidR="00C45A39" w:rsidRDefault="00545CBD" w:rsidP="00C6771B">
      <w:pPr>
        <w:spacing w:line="480" w:lineRule="auto"/>
        <w:jc w:val="both"/>
        <w:rPr>
          <w:rFonts w:ascii="Arial" w:hAnsi="Arial" w:cs="Arial"/>
          <w:sz w:val="24"/>
          <w:szCs w:val="24"/>
        </w:rPr>
      </w:pPr>
      <w:r w:rsidRPr="00545CBD">
        <w:rPr>
          <w:rFonts w:ascii="Arial" w:hAnsi="Arial" w:cs="Arial"/>
          <w:sz w:val="24"/>
          <w:szCs w:val="24"/>
        </w:rPr>
        <w:t>contribuyen al aumento de su consumo</w:t>
      </w:r>
      <w:r>
        <w:rPr>
          <w:rFonts w:ascii="Arial" w:hAnsi="Arial" w:cs="Arial"/>
          <w:sz w:val="24"/>
          <w:szCs w:val="24"/>
        </w:rPr>
        <w:t xml:space="preserve"> </w:t>
      </w:r>
      <w:r w:rsidRPr="004928A9">
        <w:rPr>
          <w:rFonts w:ascii="Arial" w:hAnsi="Arial" w:cs="Arial"/>
          <w:sz w:val="24"/>
          <w:szCs w:val="24"/>
        </w:rPr>
        <w:t>(</w:t>
      </w:r>
      <w:r w:rsidR="00B4155F">
        <w:rPr>
          <w:rFonts w:ascii="Arial" w:hAnsi="Arial" w:cs="Arial"/>
          <w:sz w:val="24"/>
          <w:szCs w:val="24"/>
        </w:rPr>
        <w:t>CEDRSSA</w:t>
      </w:r>
      <w:r w:rsidRPr="004928A9">
        <w:rPr>
          <w:rFonts w:ascii="Arial" w:hAnsi="Arial" w:cs="Arial"/>
          <w:sz w:val="24"/>
          <w:szCs w:val="24"/>
        </w:rPr>
        <w:t>, 2020)</w:t>
      </w:r>
      <w:r>
        <w:rPr>
          <w:rFonts w:ascii="Arial" w:hAnsi="Arial" w:cs="Arial"/>
          <w:sz w:val="24"/>
          <w:szCs w:val="24"/>
        </w:rPr>
        <w:t>.</w:t>
      </w:r>
    </w:p>
    <w:p w14:paraId="13EC77F4" w14:textId="77777777" w:rsidR="00343ECC" w:rsidRPr="00343ECC" w:rsidRDefault="00343ECC" w:rsidP="00C6771B">
      <w:pPr>
        <w:spacing w:line="480" w:lineRule="auto"/>
        <w:jc w:val="both"/>
        <w:rPr>
          <w:rFonts w:ascii="Arial" w:hAnsi="Arial" w:cs="Arial"/>
          <w:sz w:val="24"/>
          <w:szCs w:val="24"/>
        </w:rPr>
      </w:pPr>
    </w:p>
    <w:p w14:paraId="2A1AB4D9" w14:textId="17CCBD8C" w:rsidR="00D334B1" w:rsidRDefault="00414B75" w:rsidP="00427F6F">
      <w:pPr>
        <w:pStyle w:val="Ttulo21"/>
        <w:rPr>
          <w:rFonts w:ascii="Arial" w:hAnsi="Arial" w:cs="Arial"/>
          <w:b/>
          <w:color w:val="auto"/>
          <w:sz w:val="24"/>
          <w:szCs w:val="24"/>
        </w:rPr>
      </w:pPr>
      <w:bookmarkStart w:id="16" w:name="_Toc71214223"/>
      <w:r w:rsidRPr="00343ECC">
        <w:rPr>
          <w:rFonts w:ascii="Arial" w:hAnsi="Arial" w:cs="Arial"/>
          <w:b/>
          <w:color w:val="auto"/>
          <w:sz w:val="24"/>
          <w:szCs w:val="24"/>
        </w:rPr>
        <w:t xml:space="preserve">2.2.- </w:t>
      </w:r>
      <w:r w:rsidR="00D334B1" w:rsidRPr="00343ECC">
        <w:rPr>
          <w:rFonts w:ascii="Arial" w:hAnsi="Arial" w:cs="Arial"/>
          <w:b/>
          <w:color w:val="auto"/>
          <w:sz w:val="24"/>
          <w:szCs w:val="24"/>
        </w:rPr>
        <w:t>Hortalizas</w:t>
      </w:r>
      <w:bookmarkEnd w:id="16"/>
    </w:p>
    <w:p w14:paraId="0C715775" w14:textId="77777777" w:rsidR="00343ECC" w:rsidRPr="00343ECC" w:rsidRDefault="00343ECC" w:rsidP="00343ECC"/>
    <w:p w14:paraId="5D98AEE3" w14:textId="77777777" w:rsidR="002B2A5A" w:rsidRPr="00C6771B" w:rsidRDefault="002B2A5A" w:rsidP="00C6771B">
      <w:pPr>
        <w:spacing w:line="480" w:lineRule="auto"/>
        <w:jc w:val="both"/>
        <w:rPr>
          <w:rFonts w:ascii="Arial" w:hAnsi="Arial" w:cs="Arial"/>
          <w:sz w:val="24"/>
          <w:szCs w:val="24"/>
        </w:rPr>
      </w:pPr>
      <w:r w:rsidRPr="00C6771B">
        <w:rPr>
          <w:rFonts w:ascii="Arial" w:hAnsi="Arial" w:cs="Arial"/>
          <w:sz w:val="24"/>
          <w:szCs w:val="24"/>
        </w:rPr>
        <w:t>Las hortalizas son de mucha importancia para la alimentación y buena nutrición de la familia, sus hojas, frutos, raíces, tallos y flores son consumidos para satisfacer las necesidades de nuestro organismo, por su alto contenido de minerales, vitaminas y proteínas que contribuyen a mejorar y mantener la buena salud (FAO, 2011).</w:t>
      </w:r>
    </w:p>
    <w:p w14:paraId="7A112430" w14:textId="5B125188" w:rsidR="00545CBD" w:rsidRDefault="00545CBD" w:rsidP="00545CBD">
      <w:pPr>
        <w:spacing w:line="480" w:lineRule="auto"/>
        <w:jc w:val="both"/>
        <w:rPr>
          <w:rFonts w:ascii="Arial" w:hAnsi="Arial" w:cs="Arial"/>
          <w:sz w:val="24"/>
          <w:szCs w:val="24"/>
        </w:rPr>
      </w:pPr>
      <w:r w:rsidRPr="00545CBD">
        <w:rPr>
          <w:rFonts w:ascii="Arial" w:hAnsi="Arial" w:cs="Arial"/>
          <w:sz w:val="24"/>
          <w:szCs w:val="24"/>
        </w:rPr>
        <w:t>Las hortalizas, constituyen un alimento fundamental por su alto contenido nutricional conformado por agua, fibra, minerales y aporte de vitaminas, además de que sostienen una baja densidad de calorías y carecen de grasas contribuyendo a formar parte indispensable de la dieta de los humanos (</w:t>
      </w:r>
      <w:r w:rsidR="00B4155F">
        <w:rPr>
          <w:rFonts w:ascii="Arial" w:hAnsi="Arial" w:cs="Arial"/>
          <w:sz w:val="24"/>
          <w:szCs w:val="24"/>
        </w:rPr>
        <w:t>CEDRSSA</w:t>
      </w:r>
      <w:r w:rsidRPr="00545CBD">
        <w:rPr>
          <w:rFonts w:ascii="Arial" w:hAnsi="Arial" w:cs="Arial"/>
          <w:sz w:val="24"/>
          <w:szCs w:val="24"/>
        </w:rPr>
        <w:t>, 2020).</w:t>
      </w:r>
    </w:p>
    <w:p w14:paraId="22B455BE" w14:textId="7F0F4D8F" w:rsidR="00D01E3F" w:rsidRPr="0097123D" w:rsidRDefault="00545CBD" w:rsidP="00545CBD">
      <w:pPr>
        <w:spacing w:line="480" w:lineRule="auto"/>
        <w:jc w:val="both"/>
        <w:rPr>
          <w:rFonts w:ascii="Arial" w:hAnsi="Arial" w:cs="Arial"/>
          <w:b/>
          <w:sz w:val="24"/>
          <w:szCs w:val="24"/>
        </w:rPr>
      </w:pPr>
      <w:r w:rsidRPr="00545CBD">
        <w:rPr>
          <w:rFonts w:ascii="Arial" w:hAnsi="Arial" w:cs="Arial"/>
          <w:b/>
          <w:sz w:val="24"/>
          <w:szCs w:val="24"/>
        </w:rPr>
        <w:lastRenderedPageBreak/>
        <w:t xml:space="preserve"> </w:t>
      </w:r>
      <w:r w:rsidRPr="0097123D">
        <w:rPr>
          <w:rFonts w:ascii="Arial" w:hAnsi="Arial" w:cs="Arial"/>
          <w:sz w:val="24"/>
          <w:szCs w:val="24"/>
        </w:rPr>
        <w:t>El Sistema Nacional de Información Agroalimentaria y Pesquera (SIAP, 2019), clasifica las hortalizas por las partes que son comestibles de la planta, existiendo cinco grupos</w:t>
      </w:r>
      <w:r w:rsidRPr="0097123D">
        <w:rPr>
          <w:rFonts w:ascii="Arial" w:hAnsi="Arial" w:cs="Arial"/>
          <w:b/>
          <w:sz w:val="24"/>
          <w:szCs w:val="24"/>
        </w:rPr>
        <w:t>:</w:t>
      </w:r>
    </w:p>
    <w:p w14:paraId="5176D7A3" w14:textId="66D59CE1" w:rsidR="00427F6F" w:rsidRPr="0097123D" w:rsidRDefault="00236C73" w:rsidP="004A0B58">
      <w:pPr>
        <w:pStyle w:val="Prrafodelista"/>
        <w:numPr>
          <w:ilvl w:val="0"/>
          <w:numId w:val="3"/>
        </w:numPr>
        <w:spacing w:line="480" w:lineRule="auto"/>
        <w:jc w:val="both"/>
        <w:rPr>
          <w:rFonts w:ascii="Arial" w:hAnsi="Arial" w:cs="Arial"/>
          <w:sz w:val="24"/>
          <w:szCs w:val="24"/>
        </w:rPr>
      </w:pPr>
      <w:r>
        <w:rPr>
          <w:noProof/>
          <w:lang w:val="en-US"/>
        </w:rPr>
        <mc:AlternateContent>
          <mc:Choice Requires="wps">
            <w:drawing>
              <wp:anchor distT="0" distB="0" distL="114300" distR="114300" simplePos="0" relativeHeight="251751424" behindDoc="0" locked="0" layoutInCell="1" allowOverlap="1" wp14:anchorId="2BF05C99" wp14:editId="171FF6E2">
                <wp:simplePos x="0" y="0"/>
                <wp:positionH relativeFrom="column">
                  <wp:posOffset>310515</wp:posOffset>
                </wp:positionH>
                <wp:positionV relativeFrom="paragraph">
                  <wp:posOffset>4066540</wp:posOffset>
                </wp:positionV>
                <wp:extent cx="5598160" cy="635"/>
                <wp:effectExtent l="0" t="0" r="0" b="0"/>
                <wp:wrapTopAndBottom/>
                <wp:docPr id="10" name="Text Box 10"/>
                <wp:cNvGraphicFramePr/>
                <a:graphic xmlns:a="http://schemas.openxmlformats.org/drawingml/2006/main">
                  <a:graphicData uri="http://schemas.microsoft.com/office/word/2010/wordprocessingShape">
                    <wps:wsp>
                      <wps:cNvSpPr txBox="1"/>
                      <wps:spPr>
                        <a:xfrm>
                          <a:off x="0" y="0"/>
                          <a:ext cx="5598160" cy="635"/>
                        </a:xfrm>
                        <a:prstGeom prst="rect">
                          <a:avLst/>
                        </a:prstGeom>
                        <a:solidFill>
                          <a:prstClr val="white"/>
                        </a:solidFill>
                        <a:ln>
                          <a:noFill/>
                        </a:ln>
                      </wps:spPr>
                      <wps:txbx>
                        <w:txbxContent>
                          <w:p w14:paraId="57FB82CB" w14:textId="5B6841F5" w:rsidR="00DF45BB" w:rsidRPr="00DF45BB" w:rsidRDefault="00DF45BB" w:rsidP="00236C73">
                            <w:pPr>
                              <w:pStyle w:val="Descripcin"/>
                              <w:rPr>
                                <w:rFonts w:ascii="Arial" w:hAnsi="Arial" w:cs="Arial"/>
                                <w:b/>
                                <w:i w:val="0"/>
                                <w:iCs w:val="0"/>
                                <w:noProof/>
                                <w:color w:val="auto"/>
                                <w:sz w:val="24"/>
                                <w:szCs w:val="24"/>
                                <w:lang w:eastAsia="es-MX"/>
                              </w:rPr>
                            </w:pPr>
                            <w:bookmarkStart w:id="17" w:name="_Toc73553313"/>
                            <w:r w:rsidRPr="00DF45BB">
                              <w:rPr>
                                <w:rFonts w:ascii="Arial" w:hAnsi="Arial" w:cs="Arial"/>
                                <w:b/>
                                <w:i w:val="0"/>
                                <w:iCs w:val="0"/>
                                <w:color w:val="auto"/>
                                <w:sz w:val="24"/>
                                <w:szCs w:val="24"/>
                              </w:rPr>
                              <w:t xml:space="preserve">Figura </w:t>
                            </w:r>
                            <w:r w:rsidRPr="00DF45BB">
                              <w:rPr>
                                <w:rFonts w:ascii="Arial" w:hAnsi="Arial" w:cs="Arial"/>
                                <w:b/>
                                <w:i w:val="0"/>
                                <w:iCs w:val="0"/>
                                <w:color w:val="auto"/>
                                <w:sz w:val="24"/>
                                <w:szCs w:val="24"/>
                              </w:rPr>
                              <w:fldChar w:fldCharType="begin"/>
                            </w:r>
                            <w:r w:rsidRPr="00DF45BB">
                              <w:rPr>
                                <w:rFonts w:ascii="Arial" w:hAnsi="Arial" w:cs="Arial"/>
                                <w:b/>
                                <w:i w:val="0"/>
                                <w:iCs w:val="0"/>
                                <w:color w:val="auto"/>
                                <w:sz w:val="24"/>
                                <w:szCs w:val="24"/>
                              </w:rPr>
                              <w:instrText xml:space="preserve"> SEQ Figura \* ARABIC </w:instrText>
                            </w:r>
                            <w:r w:rsidRPr="00DF45BB">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1</w:t>
                            </w:r>
                            <w:r w:rsidRPr="00DF45BB">
                              <w:rPr>
                                <w:rFonts w:ascii="Arial" w:hAnsi="Arial" w:cs="Arial"/>
                                <w:b/>
                                <w:i w:val="0"/>
                                <w:iCs w:val="0"/>
                                <w:color w:val="auto"/>
                                <w:sz w:val="24"/>
                                <w:szCs w:val="24"/>
                              </w:rPr>
                              <w:fldChar w:fldCharType="end"/>
                            </w:r>
                            <w:r w:rsidRPr="00DF45BB">
                              <w:rPr>
                                <w:rFonts w:ascii="Arial" w:hAnsi="Arial" w:cs="Arial"/>
                                <w:b/>
                                <w:i w:val="0"/>
                                <w:iCs w:val="0"/>
                                <w:color w:val="auto"/>
                                <w:sz w:val="24"/>
                                <w:szCs w:val="24"/>
                              </w:rPr>
                              <w:t>, hortalizas de raíz</w:t>
                            </w:r>
                            <w:bookmarkEnd w:id="17"/>
                            <w:r w:rsidRPr="00DF45BB">
                              <w:rPr>
                                <w:rFonts w:ascii="Arial" w:hAnsi="Arial" w:cs="Arial"/>
                                <w:b/>
                                <w:i w:val="0"/>
                                <w:iCs w:val="0"/>
                                <w:color w:val="auto"/>
                                <w:sz w:val="24"/>
                                <w:szCs w:val="24"/>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F05C99" id="Text Box 10" o:spid="_x0000_s1027" type="#_x0000_t202" style="position:absolute;left:0;text-align:left;margin-left:24.45pt;margin-top:320.2pt;width:440.8pt;height:.05pt;z-index:251751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VpyLAIAAGYEAAAOAAAAZHJzL2Uyb0RvYy54bWysVF2P2jAQfK/U/2D5vQSuAl0jwolyoqqE&#10;7k6C6p6N45BIjte1Dcn113ecD6699qnqi1nvrseZGS/Lu7bW7KKcr8hkfDaZcqaMpLwyp4x/O2w/&#10;3HLmgzC50GRUxl+U53er9++WjU3VDZWkc+UYQIxPG5vxMgSbJomXpaqFn5BVBsWCXC0Ctu6U5E40&#10;QK91cjOdLpKGXG4dSeU9svd9ka86/KJQMjwWhVeB6Yzj20K3um49xjVZLUV6csKWlRw+Q/zDV9Si&#10;Mrj0CnUvgmBnV/0BVVfSkaciTCTVCRVFJVXHAWxm0zds9qWwquMCcby9yuT/H6x8uDw5VuXwDvIY&#10;UcOjg2oD+0wtQwr6NNanaNtbNIYWefSOeY9kpN0Wro6/IMRQB9TLVd2IJpGczz/dzhYoSdQWH+cR&#10;I3k9ap0PXxTVLAYZd7CuU1Rcdj70rWNLvMmTrvJtpXXcxMJGO3YRsLkpq6AG8N+6tIm9huKpHjBm&#10;ksiv5xGj0B7bXo+R45HyF1B31D8eb+W2wn074cOTcHgtoIQJCI9YCk1NxmmIOCvJ/fhbPvbDRFQ5&#10;a/D6Mu6/n4VTnOmvBvYCMoyBG4PjGJhzvSEwnWG2rOxCHHBBj2HhqH7GYKzjLSgJI3FXxsMYbkI/&#10;AxgsqdbrrgkP0oqwM3srI/So66F9Fs4OrgSY+UDjuxTpG3P63s4euz4HKN05F3XtVRzkxmPuvB8G&#10;L07Lr/uu6/XvYfUTAAD//wMAUEsDBBQABgAIAAAAIQDCOpBR4AAAAAoBAAAPAAAAZHJzL2Rvd25y&#10;ZXYueG1sTI+xTsMwEIZ3JN7BOiQWRG1oGrUhTlVVMMBSEbqwufE1DsTnyHba8PYYFhjv7tN/31+u&#10;J9uzE/rQOZJwNxPAkBqnO2ol7N+ebpfAQlSkVe8IJXxhgHV1eVGqQrszveKpji1LIRQKJcHEOBSc&#10;h8agVWHmBqR0OzpvVUyjb7n26pzCbc/vhci5VR2lD0YNuDXYfNajlbDL3nfmZjw+vmyyuX/ej9v8&#10;o62lvL6aNg/AIk7xD4Yf/aQOVXI6uJF0YL2EbLlKpIQ8ExmwBKzmYgHs8LtZAK9K/r9C9Q0AAP//&#10;AwBQSwECLQAUAAYACAAAACEAtoM4kv4AAADhAQAAEwAAAAAAAAAAAAAAAAAAAAAAW0NvbnRlbnRf&#10;VHlwZXNdLnhtbFBLAQItABQABgAIAAAAIQA4/SH/1gAAAJQBAAALAAAAAAAAAAAAAAAAAC8BAABf&#10;cmVscy8ucmVsc1BLAQItABQABgAIAAAAIQBd3VpyLAIAAGYEAAAOAAAAAAAAAAAAAAAAAC4CAABk&#10;cnMvZTJvRG9jLnhtbFBLAQItABQABgAIAAAAIQDCOpBR4AAAAAoBAAAPAAAAAAAAAAAAAAAAAIYE&#10;AABkcnMvZG93bnJldi54bWxQSwUGAAAAAAQABADzAAAAkwUAAAAA&#10;" stroked="f">
                <v:textbox style="mso-fit-shape-to-text:t" inset="0,0,0,0">
                  <w:txbxContent>
                    <w:p w14:paraId="57FB82CB" w14:textId="5B6841F5" w:rsidR="00DF45BB" w:rsidRPr="00DF45BB" w:rsidRDefault="00DF45BB" w:rsidP="00236C73">
                      <w:pPr>
                        <w:pStyle w:val="Descripcin"/>
                        <w:rPr>
                          <w:rFonts w:ascii="Arial" w:hAnsi="Arial" w:cs="Arial"/>
                          <w:b/>
                          <w:i w:val="0"/>
                          <w:iCs w:val="0"/>
                          <w:noProof/>
                          <w:color w:val="auto"/>
                          <w:sz w:val="24"/>
                          <w:szCs w:val="24"/>
                          <w:lang w:eastAsia="es-MX"/>
                        </w:rPr>
                      </w:pPr>
                      <w:bookmarkStart w:id="18" w:name="_Toc73553313"/>
                      <w:r w:rsidRPr="00DF45BB">
                        <w:rPr>
                          <w:rFonts w:ascii="Arial" w:hAnsi="Arial" w:cs="Arial"/>
                          <w:b/>
                          <w:i w:val="0"/>
                          <w:iCs w:val="0"/>
                          <w:color w:val="auto"/>
                          <w:sz w:val="24"/>
                          <w:szCs w:val="24"/>
                        </w:rPr>
                        <w:t xml:space="preserve">Figura </w:t>
                      </w:r>
                      <w:r w:rsidRPr="00DF45BB">
                        <w:rPr>
                          <w:rFonts w:ascii="Arial" w:hAnsi="Arial" w:cs="Arial"/>
                          <w:b/>
                          <w:i w:val="0"/>
                          <w:iCs w:val="0"/>
                          <w:color w:val="auto"/>
                          <w:sz w:val="24"/>
                          <w:szCs w:val="24"/>
                        </w:rPr>
                        <w:fldChar w:fldCharType="begin"/>
                      </w:r>
                      <w:r w:rsidRPr="00DF45BB">
                        <w:rPr>
                          <w:rFonts w:ascii="Arial" w:hAnsi="Arial" w:cs="Arial"/>
                          <w:b/>
                          <w:i w:val="0"/>
                          <w:iCs w:val="0"/>
                          <w:color w:val="auto"/>
                          <w:sz w:val="24"/>
                          <w:szCs w:val="24"/>
                        </w:rPr>
                        <w:instrText xml:space="preserve"> SEQ Figura \* ARABIC </w:instrText>
                      </w:r>
                      <w:r w:rsidRPr="00DF45BB">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1</w:t>
                      </w:r>
                      <w:r w:rsidRPr="00DF45BB">
                        <w:rPr>
                          <w:rFonts w:ascii="Arial" w:hAnsi="Arial" w:cs="Arial"/>
                          <w:b/>
                          <w:i w:val="0"/>
                          <w:iCs w:val="0"/>
                          <w:color w:val="auto"/>
                          <w:sz w:val="24"/>
                          <w:szCs w:val="24"/>
                        </w:rPr>
                        <w:fldChar w:fldCharType="end"/>
                      </w:r>
                      <w:r w:rsidRPr="00DF45BB">
                        <w:rPr>
                          <w:rFonts w:ascii="Arial" w:hAnsi="Arial" w:cs="Arial"/>
                          <w:b/>
                          <w:i w:val="0"/>
                          <w:iCs w:val="0"/>
                          <w:color w:val="auto"/>
                          <w:sz w:val="24"/>
                          <w:szCs w:val="24"/>
                        </w:rPr>
                        <w:t>, hortalizas de raíz</w:t>
                      </w:r>
                      <w:bookmarkEnd w:id="18"/>
                      <w:r w:rsidRPr="00DF45BB">
                        <w:rPr>
                          <w:rFonts w:ascii="Arial" w:hAnsi="Arial" w:cs="Arial"/>
                          <w:b/>
                          <w:i w:val="0"/>
                          <w:iCs w:val="0"/>
                          <w:color w:val="auto"/>
                          <w:sz w:val="24"/>
                          <w:szCs w:val="24"/>
                        </w:rPr>
                        <w:t xml:space="preserve"> </w:t>
                      </w:r>
                    </w:p>
                  </w:txbxContent>
                </v:textbox>
                <w10:wrap type="topAndBottom"/>
              </v:shape>
            </w:pict>
          </mc:Fallback>
        </mc:AlternateContent>
      </w:r>
      <w:r w:rsidRPr="0097123D">
        <w:rPr>
          <w:noProof/>
          <w:lang w:val="en-US"/>
        </w:rPr>
        <w:drawing>
          <wp:anchor distT="0" distB="0" distL="114300" distR="114300" simplePos="0" relativeHeight="251679744" behindDoc="0" locked="0" layoutInCell="1" allowOverlap="1" wp14:anchorId="67AE4D34" wp14:editId="739762C2">
            <wp:simplePos x="0" y="0"/>
            <wp:positionH relativeFrom="margin">
              <wp:posOffset>333375</wp:posOffset>
            </wp:positionH>
            <wp:positionV relativeFrom="paragraph">
              <wp:posOffset>1727200</wp:posOffset>
            </wp:positionV>
            <wp:extent cx="5598160" cy="2264410"/>
            <wp:effectExtent l="0" t="0" r="2540" b="2540"/>
            <wp:wrapTopAndBottom/>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pic:cNvPicPr/>
                  </pic:nvPicPr>
                  <pic:blipFill rotWithShape="1">
                    <a:blip r:embed="rId20" cstate="print">
                      <a:extLst>
                        <a:ext uri="{28A0092B-C50C-407E-A947-70E740481C1C}">
                          <a14:useLocalDpi xmlns:a14="http://schemas.microsoft.com/office/drawing/2010/main" val="0"/>
                        </a:ext>
                      </a:extLst>
                    </a:blip>
                    <a:srcRect t="8160" b="8877"/>
                    <a:stretch/>
                  </pic:blipFill>
                  <pic:spPr bwMode="auto">
                    <a:xfrm>
                      <a:off x="0" y="0"/>
                      <a:ext cx="5598160" cy="22644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A0B58" w:rsidRPr="0097123D">
        <w:rPr>
          <w:rFonts w:ascii="Arial" w:hAnsi="Arial" w:cs="Arial"/>
          <w:sz w:val="24"/>
          <w:szCs w:val="24"/>
        </w:rPr>
        <w:t>Hortaliza de r</w:t>
      </w:r>
      <w:r w:rsidR="00545CBD" w:rsidRPr="0097123D">
        <w:rPr>
          <w:rFonts w:ascii="Arial" w:hAnsi="Arial" w:cs="Arial"/>
          <w:sz w:val="24"/>
          <w:szCs w:val="24"/>
        </w:rPr>
        <w:t>aíz caracterizada por ser plantas de órganos ramificados y vegetativos que se desarrollan debajo de la tierra, teniendo como función principal la</w:t>
      </w:r>
      <w:r w:rsidR="00B17886" w:rsidRPr="0097123D">
        <w:rPr>
          <w:rFonts w:ascii="Arial" w:hAnsi="Arial" w:cs="Arial"/>
          <w:sz w:val="24"/>
          <w:szCs w:val="24"/>
        </w:rPr>
        <w:t xml:space="preserve"> </w:t>
      </w:r>
      <w:r w:rsidR="00545CBD" w:rsidRPr="0097123D">
        <w:rPr>
          <w:rFonts w:ascii="Arial" w:hAnsi="Arial" w:cs="Arial"/>
          <w:sz w:val="24"/>
          <w:szCs w:val="24"/>
        </w:rPr>
        <w:t>absorción del agua y nutrientes que se encuentran en el suelo, misma que se incorporan a la planta.</w:t>
      </w:r>
      <w:r w:rsidR="00D01E3F" w:rsidRPr="0097123D">
        <w:rPr>
          <w:rFonts w:ascii="Arial" w:hAnsi="Arial" w:cs="Arial"/>
          <w:sz w:val="24"/>
          <w:szCs w:val="24"/>
        </w:rPr>
        <w:t xml:space="preserve"> En la figura 1</w:t>
      </w:r>
      <w:r w:rsidR="00D427D5" w:rsidRPr="0097123D">
        <w:rPr>
          <w:rFonts w:ascii="Arial" w:hAnsi="Arial" w:cs="Arial"/>
          <w:sz w:val="24"/>
          <w:szCs w:val="24"/>
        </w:rPr>
        <w:t xml:space="preserve"> </w:t>
      </w:r>
      <w:r w:rsidR="00D01E3F" w:rsidRPr="0097123D">
        <w:rPr>
          <w:rFonts w:ascii="Arial" w:hAnsi="Arial" w:cs="Arial"/>
          <w:sz w:val="24"/>
          <w:szCs w:val="24"/>
        </w:rPr>
        <w:t>se muestran algunos ejemplos.</w:t>
      </w:r>
    </w:p>
    <w:p w14:paraId="69B886DE" w14:textId="10864A61" w:rsidR="00D01E3F" w:rsidRDefault="00D01E3F" w:rsidP="00D01E3F">
      <w:pPr>
        <w:spacing w:line="480" w:lineRule="auto"/>
        <w:jc w:val="both"/>
        <w:rPr>
          <w:rFonts w:ascii="Arial" w:hAnsi="Arial" w:cs="Arial"/>
          <w:sz w:val="24"/>
          <w:szCs w:val="24"/>
        </w:rPr>
      </w:pPr>
    </w:p>
    <w:p w14:paraId="18A307F1" w14:textId="4D70A759" w:rsidR="00545CBD" w:rsidRPr="0097123D" w:rsidRDefault="00376337" w:rsidP="0012384C">
      <w:pPr>
        <w:pStyle w:val="Prrafodelista"/>
        <w:numPr>
          <w:ilvl w:val="0"/>
          <w:numId w:val="3"/>
        </w:numPr>
        <w:spacing w:line="480" w:lineRule="auto"/>
        <w:jc w:val="both"/>
        <w:rPr>
          <w:rFonts w:ascii="Arial" w:hAnsi="Arial" w:cs="Arial"/>
          <w:sz w:val="24"/>
          <w:szCs w:val="24"/>
        </w:rPr>
      </w:pPr>
      <w:r w:rsidRPr="0097123D">
        <w:rPr>
          <w:noProof/>
          <w:lang w:val="en-US"/>
        </w:rPr>
        <w:lastRenderedPageBreak/>
        <w:drawing>
          <wp:anchor distT="0" distB="0" distL="114300" distR="114300" simplePos="0" relativeHeight="251680768" behindDoc="0" locked="0" layoutInCell="1" allowOverlap="1" wp14:anchorId="70C05A27" wp14:editId="2BBB90FE">
            <wp:simplePos x="0" y="0"/>
            <wp:positionH relativeFrom="margin">
              <wp:align>center</wp:align>
            </wp:positionH>
            <wp:positionV relativeFrom="paragraph">
              <wp:posOffset>701040</wp:posOffset>
            </wp:positionV>
            <wp:extent cx="4692650" cy="2043430"/>
            <wp:effectExtent l="0" t="0" r="0" b="0"/>
            <wp:wrapTopAndBottom/>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pic:cNvPicPr/>
                  </pic:nvPicPr>
                  <pic:blipFill rotWithShape="1">
                    <a:blip r:embed="rId21" cstate="print">
                      <a:extLst>
                        <a:ext uri="{28A0092B-C50C-407E-A947-70E740481C1C}">
                          <a14:useLocalDpi xmlns:a14="http://schemas.microsoft.com/office/drawing/2010/main" val="0"/>
                        </a:ext>
                      </a:extLst>
                    </a:blip>
                    <a:srcRect t="9179" b="7246"/>
                    <a:stretch/>
                  </pic:blipFill>
                  <pic:spPr bwMode="auto">
                    <a:xfrm>
                      <a:off x="0" y="0"/>
                      <a:ext cx="4692650" cy="204343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45CBD" w:rsidRPr="0097123D">
        <w:rPr>
          <w:rFonts w:ascii="Arial" w:hAnsi="Arial" w:cs="Arial"/>
          <w:sz w:val="24"/>
          <w:szCs w:val="24"/>
        </w:rPr>
        <w:t>Hortalizas de flor o coles</w:t>
      </w:r>
      <w:r w:rsidR="004A0B58" w:rsidRPr="0097123D">
        <w:rPr>
          <w:rFonts w:ascii="Arial" w:hAnsi="Arial" w:cs="Arial"/>
          <w:sz w:val="24"/>
          <w:szCs w:val="24"/>
        </w:rPr>
        <w:t xml:space="preserve">: </w:t>
      </w:r>
      <w:r w:rsidR="00896D28" w:rsidRPr="0097123D">
        <w:rPr>
          <w:rFonts w:ascii="Arial" w:hAnsi="Arial" w:cs="Arial"/>
          <w:sz w:val="24"/>
          <w:szCs w:val="24"/>
        </w:rPr>
        <w:t xml:space="preserve">son las flores comestibles de algunos vegetales ejemplo la coliflor, </w:t>
      </w:r>
      <w:r w:rsidR="00545CBD" w:rsidRPr="0097123D">
        <w:rPr>
          <w:rFonts w:ascii="Arial" w:hAnsi="Arial" w:cs="Arial"/>
          <w:sz w:val="24"/>
          <w:szCs w:val="24"/>
        </w:rPr>
        <w:t>el brócoli</w:t>
      </w:r>
      <w:r w:rsidR="00896D28" w:rsidRPr="0097123D">
        <w:rPr>
          <w:rFonts w:ascii="Arial" w:hAnsi="Arial" w:cs="Arial"/>
          <w:sz w:val="24"/>
          <w:szCs w:val="24"/>
        </w:rPr>
        <w:t>, flores de calabaza y alcachofa</w:t>
      </w:r>
      <w:r w:rsidR="00067720" w:rsidRPr="0097123D">
        <w:rPr>
          <w:rFonts w:ascii="Arial" w:hAnsi="Arial" w:cs="Arial"/>
          <w:sz w:val="24"/>
          <w:szCs w:val="24"/>
        </w:rPr>
        <w:t xml:space="preserve"> </w:t>
      </w:r>
      <w:r w:rsidR="00D41270" w:rsidRPr="0097123D">
        <w:rPr>
          <w:rFonts w:ascii="Arial" w:hAnsi="Arial" w:cs="Arial"/>
          <w:sz w:val="24"/>
          <w:szCs w:val="24"/>
        </w:rPr>
        <w:t>(</w:t>
      </w:r>
      <w:r w:rsidR="007512F5">
        <w:rPr>
          <w:rFonts w:ascii="Arial" w:hAnsi="Arial" w:cs="Arial"/>
          <w:sz w:val="24"/>
          <w:szCs w:val="24"/>
        </w:rPr>
        <w:t>F</w:t>
      </w:r>
      <w:r w:rsidR="00896D28" w:rsidRPr="0097123D">
        <w:rPr>
          <w:rFonts w:ascii="Arial" w:hAnsi="Arial" w:cs="Arial"/>
          <w:sz w:val="24"/>
          <w:szCs w:val="24"/>
        </w:rPr>
        <w:t>igura 2</w:t>
      </w:r>
      <w:r w:rsidR="00D41270" w:rsidRPr="0097123D">
        <w:rPr>
          <w:rFonts w:ascii="Arial" w:hAnsi="Arial" w:cs="Arial"/>
          <w:sz w:val="24"/>
          <w:szCs w:val="24"/>
        </w:rPr>
        <w:t>)</w:t>
      </w:r>
      <w:r w:rsidR="00067720" w:rsidRPr="0097123D">
        <w:rPr>
          <w:rFonts w:ascii="Arial" w:hAnsi="Arial" w:cs="Arial"/>
          <w:sz w:val="24"/>
          <w:szCs w:val="24"/>
        </w:rPr>
        <w:t>.</w:t>
      </w:r>
      <w:r w:rsidR="00896D28" w:rsidRPr="0097123D">
        <w:rPr>
          <w:rFonts w:ascii="Arial" w:hAnsi="Arial" w:cs="Arial"/>
          <w:sz w:val="24"/>
          <w:szCs w:val="24"/>
        </w:rPr>
        <w:t xml:space="preserve"> </w:t>
      </w:r>
    </w:p>
    <w:p w14:paraId="3B1583F9" w14:textId="75D0E06A" w:rsidR="000142B3" w:rsidRPr="00067720" w:rsidRDefault="00376337" w:rsidP="00067720">
      <w:pPr>
        <w:rPr>
          <w:rFonts w:ascii="Arial" w:hAnsi="Arial" w:cs="Arial"/>
          <w:sz w:val="24"/>
          <w:szCs w:val="24"/>
        </w:rPr>
      </w:pPr>
      <w:r>
        <w:rPr>
          <w:noProof/>
          <w:lang w:val="en-US"/>
        </w:rPr>
        <mc:AlternateContent>
          <mc:Choice Requires="wps">
            <w:drawing>
              <wp:anchor distT="0" distB="0" distL="114300" distR="114300" simplePos="0" relativeHeight="251753472" behindDoc="0" locked="0" layoutInCell="1" allowOverlap="1" wp14:anchorId="2F473EA8" wp14:editId="693E2F9A">
                <wp:simplePos x="0" y="0"/>
                <wp:positionH relativeFrom="margin">
                  <wp:align>center</wp:align>
                </wp:positionH>
                <wp:positionV relativeFrom="paragraph">
                  <wp:posOffset>2009775</wp:posOffset>
                </wp:positionV>
                <wp:extent cx="4692650" cy="635"/>
                <wp:effectExtent l="0" t="0" r="0" b="2540"/>
                <wp:wrapNone/>
                <wp:docPr id="11" name="Text Box 11"/>
                <wp:cNvGraphicFramePr/>
                <a:graphic xmlns:a="http://schemas.openxmlformats.org/drawingml/2006/main">
                  <a:graphicData uri="http://schemas.microsoft.com/office/word/2010/wordprocessingShape">
                    <wps:wsp>
                      <wps:cNvSpPr txBox="1"/>
                      <wps:spPr>
                        <a:xfrm>
                          <a:off x="0" y="0"/>
                          <a:ext cx="4692650" cy="635"/>
                        </a:xfrm>
                        <a:prstGeom prst="rect">
                          <a:avLst/>
                        </a:prstGeom>
                        <a:solidFill>
                          <a:prstClr val="white"/>
                        </a:solidFill>
                        <a:ln>
                          <a:noFill/>
                        </a:ln>
                      </wps:spPr>
                      <wps:txbx>
                        <w:txbxContent>
                          <w:p w14:paraId="6D78EE2E" w14:textId="753983A3" w:rsidR="00DF45BB" w:rsidRPr="00DF45BB" w:rsidRDefault="00DF45BB" w:rsidP="00236C73">
                            <w:pPr>
                              <w:pStyle w:val="Descripcin"/>
                              <w:rPr>
                                <w:rFonts w:ascii="Arial" w:hAnsi="Arial" w:cs="Arial"/>
                                <w:b/>
                                <w:i w:val="0"/>
                                <w:iCs w:val="0"/>
                                <w:noProof/>
                                <w:color w:val="auto"/>
                                <w:sz w:val="24"/>
                                <w:szCs w:val="24"/>
                              </w:rPr>
                            </w:pPr>
                            <w:bookmarkStart w:id="19" w:name="_Toc73553314"/>
                            <w:r w:rsidRPr="00DF45BB">
                              <w:rPr>
                                <w:rFonts w:ascii="Arial" w:hAnsi="Arial" w:cs="Arial"/>
                                <w:b/>
                                <w:i w:val="0"/>
                                <w:iCs w:val="0"/>
                                <w:color w:val="auto"/>
                                <w:sz w:val="24"/>
                                <w:szCs w:val="24"/>
                              </w:rPr>
                              <w:t xml:space="preserve">Figura </w:t>
                            </w:r>
                            <w:r w:rsidRPr="00DF45BB">
                              <w:rPr>
                                <w:rFonts w:ascii="Arial" w:hAnsi="Arial" w:cs="Arial"/>
                                <w:b/>
                                <w:i w:val="0"/>
                                <w:iCs w:val="0"/>
                                <w:color w:val="auto"/>
                                <w:sz w:val="24"/>
                                <w:szCs w:val="24"/>
                              </w:rPr>
                              <w:fldChar w:fldCharType="begin"/>
                            </w:r>
                            <w:r w:rsidRPr="00DF45BB">
                              <w:rPr>
                                <w:rFonts w:ascii="Arial" w:hAnsi="Arial" w:cs="Arial"/>
                                <w:b/>
                                <w:i w:val="0"/>
                                <w:iCs w:val="0"/>
                                <w:color w:val="auto"/>
                                <w:sz w:val="24"/>
                                <w:szCs w:val="24"/>
                              </w:rPr>
                              <w:instrText xml:space="preserve"> SEQ Figura \* ARABIC </w:instrText>
                            </w:r>
                            <w:r w:rsidRPr="00DF45BB">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2</w:t>
                            </w:r>
                            <w:r w:rsidRPr="00DF45BB">
                              <w:rPr>
                                <w:rFonts w:ascii="Arial" w:hAnsi="Arial" w:cs="Arial"/>
                                <w:b/>
                                <w:i w:val="0"/>
                                <w:iCs w:val="0"/>
                                <w:color w:val="auto"/>
                                <w:sz w:val="24"/>
                                <w:szCs w:val="24"/>
                              </w:rPr>
                              <w:fldChar w:fldCharType="end"/>
                            </w:r>
                            <w:r w:rsidRPr="00DF45BB">
                              <w:rPr>
                                <w:rFonts w:ascii="Arial" w:hAnsi="Arial" w:cs="Arial"/>
                                <w:b/>
                                <w:i w:val="0"/>
                                <w:iCs w:val="0"/>
                                <w:color w:val="auto"/>
                                <w:sz w:val="24"/>
                                <w:szCs w:val="24"/>
                              </w:rPr>
                              <w:t>. hortalizas de flor.</w:t>
                            </w:r>
                            <w:bookmarkEnd w:id="19"/>
                            <w:r w:rsidRPr="00DF45BB">
                              <w:rPr>
                                <w:rFonts w:ascii="Arial" w:hAnsi="Arial" w:cs="Arial"/>
                                <w:b/>
                                <w:i w:val="0"/>
                                <w:iCs w:val="0"/>
                                <w:color w:val="auto"/>
                                <w:sz w:val="24"/>
                                <w:szCs w:val="24"/>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F473EA8" id="Text Box 11" o:spid="_x0000_s1028" type="#_x0000_t202" style="position:absolute;margin-left:0;margin-top:158.25pt;width:369.5pt;height:.05pt;z-index:25175347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ta5LQIAAGYEAAAOAAAAZHJzL2Uyb0RvYy54bWysVMFu2zAMvQ/YPwi6L06yNdiMOEWWIsOA&#10;oi2QDD0rshwLkEWNUmJnXz9KttOt22nYRaZIitJ7j/TytmsMOyv0GmzBZ5MpZ8pKKLU9Fvzbfvvu&#10;I2c+CFsKA1YV/KI8v129fbNsXa7mUIMpFTIqYn3euoLXIbg8y7ysVSP8BJyyFKwAGxFoi8esRNFS&#10;9cZk8+l0kbWApUOQynvy3vVBvkr1q0rJ8FhVXgVmCk5vC2nFtB7imq2WIj+icLWWwzPEP7yiEdrS&#10;pddSdyIIdkL9R6lGSwQPVZhIaDKoKi1VwkBoZtNXaHa1cCphIXK8u9Lk/19Z+XB+QqZL0m7GmRUN&#10;abRXXWCfoWPkIn5a53NK2zlKDB35KXf0e3JG2F2FTfwSIEZxYvpyZTdWk+T8sPg0X9xQSFJs8f4m&#10;1shejjr04YuChkWj4EjSJUbF+d6HPnVMiTd5MLrcamPiJgY2BtlZkMxtrYMaiv+WZWzMtRBP9QWj&#10;J4v4ehzRCt2hS3zMR4wHKC8EHaFvHu/kVtN998KHJ4HULQSJJiA80lIZaAsOg8VZDfjjb/6YTyJS&#10;lLOWuq/g/vtJoOLMfLUkb2zV0cDROIyGPTUbIKSkGL0mmXQAgxnNCqF5psFYx1soJKykuwoeRnMT&#10;+hmgwZJqvU5J1JBOhHu7czKWHnndd88C3aBKIDEfYOxLkb8Sp89N8rj1KRDTSbnIa8/iQDc1c9J+&#10;GLw4Lb/uU9bL72H1EwAA//8DAFBLAwQUAAYACAAAACEATfax8d8AAAAIAQAADwAAAGRycy9kb3du&#10;cmV2LnhtbEyPwU7DMBBE70j8g7VIXBB1SkqAEKeqKjjQS0XohZsbb+NAvI5ipw1/z8IFjjszmn1T&#10;LCfXiSMOofWkYD5LQCDV3rTUKNi9PV/fgwhRk9GdJ1TwhQGW5flZoXPjT/SKxyo2gkso5FqBjbHP&#10;pQy1RafDzPdI7B384HTkc2ikGfSJy10nb5Ikk063xB+s7nFtsf6sRqdgu3jf2qvx8LRZLdLhZTeu&#10;s4+mUuryYlo9gog4xb8w/OAzOpTMtPcjmSA6BTwkKkjn2S0Itu/SB1b2v0oGsizk/wHlNwAAAP//&#10;AwBQSwECLQAUAAYACAAAACEAtoM4kv4AAADhAQAAEwAAAAAAAAAAAAAAAAAAAAAAW0NvbnRlbnRf&#10;VHlwZXNdLnhtbFBLAQItABQABgAIAAAAIQA4/SH/1gAAAJQBAAALAAAAAAAAAAAAAAAAAC8BAABf&#10;cmVscy8ucmVsc1BLAQItABQABgAIAAAAIQDjQta5LQIAAGYEAAAOAAAAAAAAAAAAAAAAAC4CAABk&#10;cnMvZTJvRG9jLnhtbFBLAQItABQABgAIAAAAIQBN9rHx3wAAAAgBAAAPAAAAAAAAAAAAAAAAAIcE&#10;AABkcnMvZG93bnJldi54bWxQSwUGAAAAAAQABADzAAAAkwUAAAAA&#10;" stroked="f">
                <v:textbox style="mso-fit-shape-to-text:t" inset="0,0,0,0">
                  <w:txbxContent>
                    <w:p w14:paraId="6D78EE2E" w14:textId="753983A3" w:rsidR="00DF45BB" w:rsidRPr="00DF45BB" w:rsidRDefault="00DF45BB" w:rsidP="00236C73">
                      <w:pPr>
                        <w:pStyle w:val="Descripcin"/>
                        <w:rPr>
                          <w:rFonts w:ascii="Arial" w:hAnsi="Arial" w:cs="Arial"/>
                          <w:b/>
                          <w:i w:val="0"/>
                          <w:iCs w:val="0"/>
                          <w:noProof/>
                          <w:color w:val="auto"/>
                          <w:sz w:val="24"/>
                          <w:szCs w:val="24"/>
                        </w:rPr>
                      </w:pPr>
                      <w:bookmarkStart w:id="20" w:name="_Toc73553314"/>
                      <w:r w:rsidRPr="00DF45BB">
                        <w:rPr>
                          <w:rFonts w:ascii="Arial" w:hAnsi="Arial" w:cs="Arial"/>
                          <w:b/>
                          <w:i w:val="0"/>
                          <w:iCs w:val="0"/>
                          <w:color w:val="auto"/>
                          <w:sz w:val="24"/>
                          <w:szCs w:val="24"/>
                        </w:rPr>
                        <w:t xml:space="preserve">Figura </w:t>
                      </w:r>
                      <w:r w:rsidRPr="00DF45BB">
                        <w:rPr>
                          <w:rFonts w:ascii="Arial" w:hAnsi="Arial" w:cs="Arial"/>
                          <w:b/>
                          <w:i w:val="0"/>
                          <w:iCs w:val="0"/>
                          <w:color w:val="auto"/>
                          <w:sz w:val="24"/>
                          <w:szCs w:val="24"/>
                        </w:rPr>
                        <w:fldChar w:fldCharType="begin"/>
                      </w:r>
                      <w:r w:rsidRPr="00DF45BB">
                        <w:rPr>
                          <w:rFonts w:ascii="Arial" w:hAnsi="Arial" w:cs="Arial"/>
                          <w:b/>
                          <w:i w:val="0"/>
                          <w:iCs w:val="0"/>
                          <w:color w:val="auto"/>
                          <w:sz w:val="24"/>
                          <w:szCs w:val="24"/>
                        </w:rPr>
                        <w:instrText xml:space="preserve"> SEQ Figura \* ARABIC </w:instrText>
                      </w:r>
                      <w:r w:rsidRPr="00DF45BB">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2</w:t>
                      </w:r>
                      <w:r w:rsidRPr="00DF45BB">
                        <w:rPr>
                          <w:rFonts w:ascii="Arial" w:hAnsi="Arial" w:cs="Arial"/>
                          <w:b/>
                          <w:i w:val="0"/>
                          <w:iCs w:val="0"/>
                          <w:color w:val="auto"/>
                          <w:sz w:val="24"/>
                          <w:szCs w:val="24"/>
                        </w:rPr>
                        <w:fldChar w:fldCharType="end"/>
                      </w:r>
                      <w:r w:rsidRPr="00DF45BB">
                        <w:rPr>
                          <w:rFonts w:ascii="Arial" w:hAnsi="Arial" w:cs="Arial"/>
                          <w:b/>
                          <w:i w:val="0"/>
                          <w:iCs w:val="0"/>
                          <w:color w:val="auto"/>
                          <w:sz w:val="24"/>
                          <w:szCs w:val="24"/>
                        </w:rPr>
                        <w:t>. hortalizas de flor.</w:t>
                      </w:r>
                      <w:bookmarkEnd w:id="20"/>
                      <w:r w:rsidRPr="00DF45BB">
                        <w:rPr>
                          <w:rFonts w:ascii="Arial" w:hAnsi="Arial" w:cs="Arial"/>
                          <w:b/>
                          <w:i w:val="0"/>
                          <w:iCs w:val="0"/>
                          <w:color w:val="auto"/>
                          <w:sz w:val="24"/>
                          <w:szCs w:val="24"/>
                        </w:rPr>
                        <w:t xml:space="preserve"> </w:t>
                      </w:r>
                    </w:p>
                  </w:txbxContent>
                </v:textbox>
                <w10:wrap anchorx="margin"/>
              </v:shape>
            </w:pict>
          </mc:Fallback>
        </mc:AlternateContent>
      </w:r>
    </w:p>
    <w:p w14:paraId="2CFB2DB7" w14:textId="33D51056" w:rsidR="000142B3" w:rsidRPr="00545CBD" w:rsidRDefault="000142B3" w:rsidP="000142B3">
      <w:pPr>
        <w:pStyle w:val="Prrafodelista"/>
        <w:spacing w:line="480" w:lineRule="auto"/>
        <w:jc w:val="both"/>
        <w:rPr>
          <w:rFonts w:ascii="Arial" w:hAnsi="Arial" w:cs="Arial"/>
          <w:sz w:val="24"/>
          <w:szCs w:val="24"/>
        </w:rPr>
      </w:pPr>
    </w:p>
    <w:p w14:paraId="09F2A351" w14:textId="6D670BE2" w:rsidR="00D41270" w:rsidRDefault="00376337" w:rsidP="00677A63">
      <w:pPr>
        <w:pStyle w:val="Prrafodelista"/>
        <w:numPr>
          <w:ilvl w:val="0"/>
          <w:numId w:val="3"/>
        </w:numPr>
        <w:spacing w:line="480" w:lineRule="auto"/>
        <w:jc w:val="both"/>
        <w:rPr>
          <w:rFonts w:ascii="Arial" w:hAnsi="Arial" w:cs="Arial"/>
          <w:sz w:val="24"/>
          <w:szCs w:val="24"/>
        </w:rPr>
      </w:pPr>
      <w:r>
        <w:rPr>
          <w:noProof/>
          <w:lang w:val="en-US"/>
        </w:rPr>
        <mc:AlternateContent>
          <mc:Choice Requires="wps">
            <w:drawing>
              <wp:anchor distT="0" distB="0" distL="114300" distR="114300" simplePos="0" relativeHeight="251755520" behindDoc="0" locked="0" layoutInCell="1" allowOverlap="1" wp14:anchorId="253FCA33" wp14:editId="3B47FD37">
                <wp:simplePos x="0" y="0"/>
                <wp:positionH relativeFrom="column">
                  <wp:posOffset>223520</wp:posOffset>
                </wp:positionH>
                <wp:positionV relativeFrom="paragraph">
                  <wp:posOffset>2722880</wp:posOffset>
                </wp:positionV>
                <wp:extent cx="5003165" cy="635"/>
                <wp:effectExtent l="0" t="0" r="0" b="0"/>
                <wp:wrapTopAndBottom/>
                <wp:docPr id="12" name="Text Box 12"/>
                <wp:cNvGraphicFramePr/>
                <a:graphic xmlns:a="http://schemas.openxmlformats.org/drawingml/2006/main">
                  <a:graphicData uri="http://schemas.microsoft.com/office/word/2010/wordprocessingShape">
                    <wps:wsp>
                      <wps:cNvSpPr txBox="1"/>
                      <wps:spPr>
                        <a:xfrm>
                          <a:off x="0" y="0"/>
                          <a:ext cx="5003165" cy="635"/>
                        </a:xfrm>
                        <a:prstGeom prst="rect">
                          <a:avLst/>
                        </a:prstGeom>
                        <a:solidFill>
                          <a:prstClr val="white"/>
                        </a:solidFill>
                        <a:ln>
                          <a:noFill/>
                        </a:ln>
                      </wps:spPr>
                      <wps:txbx>
                        <w:txbxContent>
                          <w:p w14:paraId="0026D932" w14:textId="3EAE83E8" w:rsidR="00DF45BB" w:rsidRPr="00DF45BB" w:rsidRDefault="00DF45BB" w:rsidP="00376337">
                            <w:pPr>
                              <w:pStyle w:val="Descripcin"/>
                              <w:rPr>
                                <w:rFonts w:ascii="Arial" w:hAnsi="Arial" w:cs="Arial"/>
                                <w:b/>
                                <w:i w:val="0"/>
                                <w:iCs w:val="0"/>
                                <w:noProof/>
                                <w:color w:val="auto"/>
                                <w:sz w:val="24"/>
                                <w:szCs w:val="24"/>
                                <w:lang w:eastAsia="es-MX"/>
                              </w:rPr>
                            </w:pPr>
                            <w:bookmarkStart w:id="21" w:name="_Toc73553315"/>
                            <w:r w:rsidRPr="00DF45BB">
                              <w:rPr>
                                <w:rFonts w:ascii="Arial" w:hAnsi="Arial" w:cs="Arial"/>
                                <w:b/>
                                <w:i w:val="0"/>
                                <w:iCs w:val="0"/>
                                <w:color w:val="auto"/>
                                <w:sz w:val="24"/>
                                <w:szCs w:val="24"/>
                              </w:rPr>
                              <w:t xml:space="preserve">Figura </w:t>
                            </w:r>
                            <w:r w:rsidRPr="00DF45BB">
                              <w:rPr>
                                <w:rFonts w:ascii="Arial" w:hAnsi="Arial" w:cs="Arial"/>
                                <w:b/>
                                <w:i w:val="0"/>
                                <w:iCs w:val="0"/>
                                <w:color w:val="auto"/>
                                <w:sz w:val="24"/>
                                <w:szCs w:val="24"/>
                              </w:rPr>
                              <w:fldChar w:fldCharType="begin"/>
                            </w:r>
                            <w:r w:rsidRPr="00DF45BB">
                              <w:rPr>
                                <w:rFonts w:ascii="Arial" w:hAnsi="Arial" w:cs="Arial"/>
                                <w:b/>
                                <w:i w:val="0"/>
                                <w:iCs w:val="0"/>
                                <w:color w:val="auto"/>
                                <w:sz w:val="24"/>
                                <w:szCs w:val="24"/>
                              </w:rPr>
                              <w:instrText xml:space="preserve"> SEQ Figura \* ARABIC </w:instrText>
                            </w:r>
                            <w:r w:rsidRPr="00DF45BB">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3</w:t>
                            </w:r>
                            <w:r w:rsidRPr="00DF45BB">
                              <w:rPr>
                                <w:rFonts w:ascii="Arial" w:hAnsi="Arial" w:cs="Arial"/>
                                <w:b/>
                                <w:i w:val="0"/>
                                <w:iCs w:val="0"/>
                                <w:color w:val="auto"/>
                                <w:sz w:val="24"/>
                                <w:szCs w:val="24"/>
                              </w:rPr>
                              <w:fldChar w:fldCharType="end"/>
                            </w:r>
                            <w:r w:rsidRPr="00DF45BB">
                              <w:rPr>
                                <w:rFonts w:ascii="Arial" w:hAnsi="Arial" w:cs="Arial"/>
                                <w:b/>
                                <w:i w:val="0"/>
                                <w:iCs w:val="0"/>
                                <w:color w:val="auto"/>
                                <w:sz w:val="24"/>
                                <w:szCs w:val="24"/>
                              </w:rPr>
                              <w:t>. hortalizas de hoja.</w:t>
                            </w:r>
                            <w:bookmarkEnd w:id="2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53FCA33" id="Text Box 12" o:spid="_x0000_s1029" type="#_x0000_t202" style="position:absolute;left:0;text-align:left;margin-left:17.6pt;margin-top:214.4pt;width:393.95pt;height:.05pt;z-index:251755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DSsLgIAAGYEAAAOAAAAZHJzL2Uyb0RvYy54bWysVMGO2yAQvVfqPyDujZ1EiSorzirNKlWl&#10;aHelzWrPBOMYCRgKJHb69R2wnW23PVW94GFmGHjvzXh112lFLsJ5Caak00lOiTAcKmlOJX057D59&#10;psQHZiqmwIiSXoWnd+uPH1atLcQMGlCVcASLGF+0tqRNCLbIMs8boZmfgBUGgzU4zQJu3SmrHGux&#10;ulbZLM+XWQuusg648B69932QrlP9uhY8PNa1F4GokuLbQlpdWo9xzdYrVpwcs43kwzPYP7xCM2nw&#10;0lupexYYOTv5RyktuQMPdZhw0BnUteQiYUA00/wdmueGWZGwIDne3mjy/68sf7g8OSIr1G5GiWEa&#10;NTqILpAv0BF0IT+t9QWmPVtMDB36MXf0e3RG2F3tdPwiIIJxZPp6YzdW4+hc5Pl8ulxQwjG2nC9i&#10;jeztqHU+fBWgSTRK6lC6xCi77H3oU8eUeJMHJaudVCpuYmCrHLkwlLltZBBD8d+ylIm5BuKpvmD0&#10;ZBFfjyNaoTt2iY/5iPEI1RWhO+ibx1u+k3jfnvnwxBx2C6LFCQiPuNQK2pLCYFHSgPvxN3/MRxEx&#10;SkmL3VdS//3MnKBEfTMob2zV0XCjcRwNc9ZbQKRTnC3Lk4kHXFCjWTvQrzgYm3gLhpjheFdJw2hu&#10;Qz8DOFhcbDYpCRvSsrA3z5bH0iOvh+6VOTuoElDMBxj7khXvxOlzkzx2cw7IdFIu8tqzONCNzZy0&#10;HwYvTsuv+5T19ntY/wQAAP//AwBQSwMEFAAGAAgAAAAhAB41uwvgAAAACgEAAA8AAABkcnMvZG93&#10;bnJldi54bWxMj7FOwzAQhnck3sE6JBZEnSahCiFOVVUwwFIRurC58TUOxOfIdtrw9hgWGO/u03/f&#10;X61nM7ATOt9bErBcJMCQWqt66gTs355uC2A+SFJysIQCvtDDur68qGSp7Jle8dSEjsUQ8qUUoEMY&#10;S859q9FIv7AjUrwdrTMyxNF1XDl5juFm4GmSrLiRPcUPWo641dh+NpMRsMvfd/pmOj6+bPLMPe+n&#10;7eqja4S4vpo3D8ACzuEPhh/9qA51dDrYiZRng4DsLo2kgDwtYoUIFGm2BHb43dwDryv+v0L9DQAA&#10;//8DAFBLAQItABQABgAIAAAAIQC2gziS/gAAAOEBAAATAAAAAAAAAAAAAAAAAAAAAABbQ29udGVu&#10;dF9UeXBlc10ueG1sUEsBAi0AFAAGAAgAAAAhADj9If/WAAAAlAEAAAsAAAAAAAAAAAAAAAAALwEA&#10;AF9yZWxzLy5yZWxzUEsBAi0AFAAGAAgAAAAhAGqYNKwuAgAAZgQAAA4AAAAAAAAAAAAAAAAALgIA&#10;AGRycy9lMm9Eb2MueG1sUEsBAi0AFAAGAAgAAAAhAB41uwvgAAAACgEAAA8AAAAAAAAAAAAAAAAA&#10;iAQAAGRycy9kb3ducmV2LnhtbFBLBQYAAAAABAAEAPMAAACVBQAAAAA=&#10;" stroked="f">
                <v:textbox style="mso-fit-shape-to-text:t" inset="0,0,0,0">
                  <w:txbxContent>
                    <w:p w14:paraId="0026D932" w14:textId="3EAE83E8" w:rsidR="00DF45BB" w:rsidRPr="00DF45BB" w:rsidRDefault="00DF45BB" w:rsidP="00376337">
                      <w:pPr>
                        <w:pStyle w:val="Descripcin"/>
                        <w:rPr>
                          <w:rFonts w:ascii="Arial" w:hAnsi="Arial" w:cs="Arial"/>
                          <w:b/>
                          <w:i w:val="0"/>
                          <w:iCs w:val="0"/>
                          <w:noProof/>
                          <w:color w:val="auto"/>
                          <w:sz w:val="24"/>
                          <w:szCs w:val="24"/>
                          <w:lang w:eastAsia="es-MX"/>
                        </w:rPr>
                      </w:pPr>
                      <w:bookmarkStart w:id="22" w:name="_Toc73553315"/>
                      <w:r w:rsidRPr="00DF45BB">
                        <w:rPr>
                          <w:rFonts w:ascii="Arial" w:hAnsi="Arial" w:cs="Arial"/>
                          <w:b/>
                          <w:i w:val="0"/>
                          <w:iCs w:val="0"/>
                          <w:color w:val="auto"/>
                          <w:sz w:val="24"/>
                          <w:szCs w:val="24"/>
                        </w:rPr>
                        <w:t xml:space="preserve">Figura </w:t>
                      </w:r>
                      <w:r w:rsidRPr="00DF45BB">
                        <w:rPr>
                          <w:rFonts w:ascii="Arial" w:hAnsi="Arial" w:cs="Arial"/>
                          <w:b/>
                          <w:i w:val="0"/>
                          <w:iCs w:val="0"/>
                          <w:color w:val="auto"/>
                          <w:sz w:val="24"/>
                          <w:szCs w:val="24"/>
                        </w:rPr>
                        <w:fldChar w:fldCharType="begin"/>
                      </w:r>
                      <w:r w:rsidRPr="00DF45BB">
                        <w:rPr>
                          <w:rFonts w:ascii="Arial" w:hAnsi="Arial" w:cs="Arial"/>
                          <w:b/>
                          <w:i w:val="0"/>
                          <w:iCs w:val="0"/>
                          <w:color w:val="auto"/>
                          <w:sz w:val="24"/>
                          <w:szCs w:val="24"/>
                        </w:rPr>
                        <w:instrText xml:space="preserve"> SEQ Figura \* ARABIC </w:instrText>
                      </w:r>
                      <w:r w:rsidRPr="00DF45BB">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3</w:t>
                      </w:r>
                      <w:r w:rsidRPr="00DF45BB">
                        <w:rPr>
                          <w:rFonts w:ascii="Arial" w:hAnsi="Arial" w:cs="Arial"/>
                          <w:b/>
                          <w:i w:val="0"/>
                          <w:iCs w:val="0"/>
                          <w:color w:val="auto"/>
                          <w:sz w:val="24"/>
                          <w:szCs w:val="24"/>
                        </w:rPr>
                        <w:fldChar w:fldCharType="end"/>
                      </w:r>
                      <w:r w:rsidRPr="00DF45BB">
                        <w:rPr>
                          <w:rFonts w:ascii="Arial" w:hAnsi="Arial" w:cs="Arial"/>
                          <w:b/>
                          <w:i w:val="0"/>
                          <w:iCs w:val="0"/>
                          <w:color w:val="auto"/>
                          <w:sz w:val="24"/>
                          <w:szCs w:val="24"/>
                        </w:rPr>
                        <w:t>. hortalizas de hoja.</w:t>
                      </w:r>
                      <w:bookmarkEnd w:id="22"/>
                    </w:p>
                  </w:txbxContent>
                </v:textbox>
                <w10:wrap type="topAndBottom"/>
              </v:shape>
            </w:pict>
          </mc:Fallback>
        </mc:AlternateContent>
      </w:r>
      <w:r w:rsidR="00AD0903">
        <w:rPr>
          <w:rFonts w:ascii="Arial" w:hAnsi="Arial" w:cs="Arial"/>
          <w:noProof/>
          <w:sz w:val="24"/>
          <w:szCs w:val="24"/>
          <w:lang w:val="en-US"/>
        </w:rPr>
        <w:drawing>
          <wp:anchor distT="0" distB="0" distL="114300" distR="114300" simplePos="0" relativeHeight="251684864" behindDoc="0" locked="0" layoutInCell="1" allowOverlap="1" wp14:anchorId="2EF9CE53" wp14:editId="4380D573">
            <wp:simplePos x="0" y="0"/>
            <wp:positionH relativeFrom="margin">
              <wp:posOffset>223520</wp:posOffset>
            </wp:positionH>
            <wp:positionV relativeFrom="paragraph">
              <wp:posOffset>781685</wp:posOffset>
            </wp:positionV>
            <wp:extent cx="5003165" cy="2005330"/>
            <wp:effectExtent l="0" t="0" r="6985" b="0"/>
            <wp:wrapTopAndBottom/>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pic:cNvPicPr/>
                  </pic:nvPicPr>
                  <pic:blipFill rotWithShape="1">
                    <a:blip r:embed="rId22" cstate="print">
                      <a:extLst>
                        <a:ext uri="{28A0092B-C50C-407E-A947-70E740481C1C}">
                          <a14:useLocalDpi xmlns:a14="http://schemas.microsoft.com/office/drawing/2010/main" val="0"/>
                        </a:ext>
                      </a:extLst>
                    </a:blip>
                    <a:srcRect t="7344" b="8058"/>
                    <a:stretch/>
                  </pic:blipFill>
                  <pic:spPr bwMode="auto">
                    <a:xfrm>
                      <a:off x="0" y="0"/>
                      <a:ext cx="5003165" cy="200533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45CBD" w:rsidRPr="005732D7">
        <w:rPr>
          <w:rFonts w:ascii="Arial" w:hAnsi="Arial" w:cs="Arial"/>
          <w:sz w:val="24"/>
          <w:szCs w:val="24"/>
        </w:rPr>
        <w:t xml:space="preserve"> Hortalizas de hoja</w:t>
      </w:r>
      <w:r w:rsidR="005732D7" w:rsidRPr="005732D7">
        <w:rPr>
          <w:rFonts w:ascii="Arial" w:hAnsi="Arial" w:cs="Arial"/>
          <w:sz w:val="24"/>
          <w:szCs w:val="24"/>
        </w:rPr>
        <w:t xml:space="preserve"> las </w:t>
      </w:r>
      <w:r w:rsidR="00545CBD" w:rsidRPr="005732D7">
        <w:rPr>
          <w:rFonts w:ascii="Arial" w:hAnsi="Arial" w:cs="Arial"/>
          <w:sz w:val="24"/>
          <w:szCs w:val="24"/>
        </w:rPr>
        <w:t>cuales tienen un alto contenido de vitaminas A, C, complejo B, E y K, además de aportar calcio y hierro</w:t>
      </w:r>
      <w:r w:rsidR="005732D7" w:rsidRPr="005732D7">
        <w:rPr>
          <w:rFonts w:ascii="Arial" w:hAnsi="Arial" w:cs="Arial"/>
          <w:sz w:val="24"/>
          <w:szCs w:val="24"/>
        </w:rPr>
        <w:t xml:space="preserve"> (</w:t>
      </w:r>
      <w:r w:rsidR="007512F5">
        <w:rPr>
          <w:rFonts w:ascii="Arial" w:hAnsi="Arial" w:cs="Arial"/>
          <w:sz w:val="24"/>
          <w:szCs w:val="24"/>
        </w:rPr>
        <w:t>F</w:t>
      </w:r>
      <w:r w:rsidR="00896D28" w:rsidRPr="005732D7">
        <w:rPr>
          <w:rFonts w:ascii="Arial" w:hAnsi="Arial" w:cs="Arial"/>
          <w:sz w:val="24"/>
          <w:szCs w:val="24"/>
        </w:rPr>
        <w:t>igura 3</w:t>
      </w:r>
      <w:r w:rsidR="00D41270" w:rsidRPr="005732D7">
        <w:rPr>
          <w:rFonts w:ascii="Arial" w:hAnsi="Arial" w:cs="Arial"/>
          <w:sz w:val="24"/>
          <w:szCs w:val="24"/>
        </w:rPr>
        <w:t>)</w:t>
      </w:r>
      <w:r w:rsidR="005732D7" w:rsidRPr="005732D7">
        <w:rPr>
          <w:rFonts w:ascii="Arial" w:hAnsi="Arial" w:cs="Arial"/>
          <w:sz w:val="24"/>
          <w:szCs w:val="24"/>
        </w:rPr>
        <w:t>.</w:t>
      </w:r>
      <w:r w:rsidR="00896D28" w:rsidRPr="005732D7">
        <w:rPr>
          <w:rFonts w:ascii="Arial" w:hAnsi="Arial" w:cs="Arial"/>
          <w:sz w:val="24"/>
          <w:szCs w:val="24"/>
        </w:rPr>
        <w:t xml:space="preserve"> </w:t>
      </w:r>
    </w:p>
    <w:p w14:paraId="71E8F7CA" w14:textId="0ABE45F0" w:rsidR="0051122E" w:rsidRDefault="0051122E" w:rsidP="005732D7">
      <w:pPr>
        <w:spacing w:after="0" w:line="240" w:lineRule="auto"/>
        <w:jc w:val="both"/>
        <w:rPr>
          <w:rFonts w:ascii="Arial" w:hAnsi="Arial" w:cs="Arial"/>
          <w:sz w:val="24"/>
          <w:szCs w:val="24"/>
        </w:rPr>
      </w:pPr>
    </w:p>
    <w:p w14:paraId="1E2D42EE" w14:textId="003DA650" w:rsidR="0051122E" w:rsidRDefault="0051122E" w:rsidP="005732D7">
      <w:pPr>
        <w:spacing w:after="0" w:line="240" w:lineRule="auto"/>
        <w:jc w:val="both"/>
        <w:rPr>
          <w:rFonts w:ascii="Arial" w:hAnsi="Arial" w:cs="Arial"/>
          <w:sz w:val="24"/>
          <w:szCs w:val="24"/>
        </w:rPr>
      </w:pPr>
    </w:p>
    <w:p w14:paraId="5135AFA6" w14:textId="22482CD2" w:rsidR="005732D7" w:rsidRPr="005732D7" w:rsidRDefault="005732D7" w:rsidP="005732D7">
      <w:pPr>
        <w:spacing w:after="0" w:line="240" w:lineRule="auto"/>
        <w:jc w:val="both"/>
        <w:rPr>
          <w:rFonts w:ascii="Arial" w:hAnsi="Arial" w:cs="Arial"/>
          <w:sz w:val="24"/>
          <w:szCs w:val="24"/>
        </w:rPr>
      </w:pPr>
    </w:p>
    <w:p w14:paraId="6F18457A" w14:textId="6F30C9DF" w:rsidR="00545CBD" w:rsidRDefault="00545CBD" w:rsidP="00545CBD">
      <w:pPr>
        <w:pStyle w:val="Prrafodelista"/>
        <w:numPr>
          <w:ilvl w:val="0"/>
          <w:numId w:val="3"/>
        </w:numPr>
        <w:spacing w:line="480" w:lineRule="auto"/>
        <w:jc w:val="both"/>
        <w:rPr>
          <w:rFonts w:ascii="Arial" w:hAnsi="Arial" w:cs="Arial"/>
          <w:sz w:val="24"/>
          <w:szCs w:val="24"/>
        </w:rPr>
      </w:pPr>
      <w:r w:rsidRPr="00545CBD">
        <w:rPr>
          <w:rFonts w:ascii="Arial" w:hAnsi="Arial" w:cs="Arial"/>
          <w:sz w:val="24"/>
          <w:szCs w:val="24"/>
        </w:rPr>
        <w:t>Bulbos que tienen un tallo corto formado por hojas carnosas las cuales ayudan a la planta al almacenamiento de nutrientes para su crecimiento</w:t>
      </w:r>
      <w:r w:rsidR="005732D7">
        <w:rPr>
          <w:rFonts w:ascii="Arial" w:hAnsi="Arial" w:cs="Arial"/>
          <w:sz w:val="24"/>
          <w:szCs w:val="24"/>
        </w:rPr>
        <w:t xml:space="preserve"> </w:t>
      </w:r>
      <w:r w:rsidRPr="00545CBD">
        <w:rPr>
          <w:rFonts w:ascii="Arial" w:hAnsi="Arial" w:cs="Arial"/>
          <w:sz w:val="24"/>
          <w:szCs w:val="24"/>
        </w:rPr>
        <w:t>son de forma redonda u ovalada, contienen minerales, vitaminas y fibra; los bulbos más</w:t>
      </w:r>
      <w:r w:rsidR="00896D28">
        <w:rPr>
          <w:rFonts w:ascii="Arial" w:hAnsi="Arial" w:cs="Arial"/>
          <w:sz w:val="24"/>
          <w:szCs w:val="24"/>
        </w:rPr>
        <w:t xml:space="preserve"> </w:t>
      </w:r>
      <w:r w:rsidRPr="00545CBD">
        <w:rPr>
          <w:rFonts w:ascii="Arial" w:hAnsi="Arial" w:cs="Arial"/>
          <w:sz w:val="24"/>
          <w:szCs w:val="24"/>
        </w:rPr>
        <w:t>conocidos son el ajo y la cebolla, alimentos utilizados en la mayoría de las cocinas mexicanas</w:t>
      </w:r>
      <w:r w:rsidR="005732D7">
        <w:rPr>
          <w:rFonts w:ascii="Arial" w:hAnsi="Arial" w:cs="Arial"/>
          <w:sz w:val="24"/>
          <w:szCs w:val="24"/>
        </w:rPr>
        <w:t xml:space="preserve"> (</w:t>
      </w:r>
      <w:r w:rsidR="007512F5">
        <w:rPr>
          <w:rFonts w:ascii="Arial" w:hAnsi="Arial" w:cs="Arial"/>
          <w:sz w:val="24"/>
          <w:szCs w:val="24"/>
        </w:rPr>
        <w:t>F</w:t>
      </w:r>
      <w:r w:rsidR="00D41270">
        <w:rPr>
          <w:rFonts w:ascii="Arial" w:hAnsi="Arial" w:cs="Arial"/>
          <w:sz w:val="24"/>
          <w:szCs w:val="24"/>
        </w:rPr>
        <w:t>igura 4)</w:t>
      </w:r>
      <w:r w:rsidR="005732D7">
        <w:rPr>
          <w:rFonts w:ascii="Arial" w:hAnsi="Arial" w:cs="Arial"/>
          <w:sz w:val="24"/>
          <w:szCs w:val="24"/>
        </w:rPr>
        <w:t>.</w:t>
      </w:r>
    </w:p>
    <w:p w14:paraId="5490D677" w14:textId="048C071B" w:rsidR="00A10499" w:rsidRPr="00A10499" w:rsidRDefault="00D321AB" w:rsidP="00A10499">
      <w:pPr>
        <w:pStyle w:val="Prrafodelista"/>
        <w:rPr>
          <w:rFonts w:ascii="Arial" w:hAnsi="Arial" w:cs="Arial"/>
          <w:sz w:val="24"/>
          <w:szCs w:val="24"/>
        </w:rPr>
      </w:pPr>
      <w:r>
        <w:rPr>
          <w:rFonts w:ascii="Arial" w:hAnsi="Arial" w:cs="Arial"/>
          <w:noProof/>
          <w:sz w:val="24"/>
          <w:szCs w:val="24"/>
          <w:lang w:val="en-US"/>
        </w:rPr>
        <w:drawing>
          <wp:anchor distT="0" distB="0" distL="114300" distR="114300" simplePos="0" relativeHeight="251682816" behindDoc="0" locked="0" layoutInCell="1" allowOverlap="1" wp14:anchorId="0CA9F5E4" wp14:editId="7D63CA09">
            <wp:simplePos x="0" y="0"/>
            <wp:positionH relativeFrom="margin">
              <wp:posOffset>1022350</wp:posOffset>
            </wp:positionH>
            <wp:positionV relativeFrom="paragraph">
              <wp:posOffset>223520</wp:posOffset>
            </wp:positionV>
            <wp:extent cx="4053840" cy="2005330"/>
            <wp:effectExtent l="0" t="0" r="0" b="0"/>
            <wp:wrapTopAndBottom/>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pic:cNvPicPr/>
                  </pic:nvPicPr>
                  <pic:blipFill rotWithShape="1">
                    <a:blip r:embed="rId23" cstate="print">
                      <a:extLst>
                        <a:ext uri="{28A0092B-C50C-407E-A947-70E740481C1C}">
                          <a14:useLocalDpi xmlns:a14="http://schemas.microsoft.com/office/drawing/2010/main" val="0"/>
                        </a:ext>
                      </a:extLst>
                    </a:blip>
                    <a:srcRect l="1810" r="-1810" b="6337"/>
                    <a:stretch/>
                  </pic:blipFill>
                  <pic:spPr bwMode="auto">
                    <a:xfrm>
                      <a:off x="0" y="0"/>
                      <a:ext cx="4053840" cy="200533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7E3C0AE" w14:textId="0AF94EB5" w:rsidR="00A10499" w:rsidRPr="00545CBD" w:rsidRDefault="00376337" w:rsidP="00A10499">
      <w:pPr>
        <w:pStyle w:val="Prrafodelista"/>
        <w:spacing w:line="480" w:lineRule="auto"/>
        <w:jc w:val="both"/>
        <w:rPr>
          <w:rFonts w:ascii="Arial" w:hAnsi="Arial" w:cs="Arial"/>
          <w:sz w:val="24"/>
          <w:szCs w:val="24"/>
        </w:rPr>
      </w:pPr>
      <w:r>
        <w:rPr>
          <w:noProof/>
          <w:lang w:val="en-US"/>
        </w:rPr>
        <mc:AlternateContent>
          <mc:Choice Requires="wps">
            <w:drawing>
              <wp:anchor distT="0" distB="0" distL="114300" distR="114300" simplePos="0" relativeHeight="251757568" behindDoc="0" locked="0" layoutInCell="1" allowOverlap="1" wp14:anchorId="6678BD41" wp14:editId="0715B599">
                <wp:simplePos x="0" y="0"/>
                <wp:positionH relativeFrom="column">
                  <wp:posOffset>1009015</wp:posOffset>
                </wp:positionH>
                <wp:positionV relativeFrom="paragraph">
                  <wp:posOffset>2115185</wp:posOffset>
                </wp:positionV>
                <wp:extent cx="4053840" cy="635"/>
                <wp:effectExtent l="0" t="0" r="3810" b="0"/>
                <wp:wrapNone/>
                <wp:docPr id="14" name="Text Box 14"/>
                <wp:cNvGraphicFramePr/>
                <a:graphic xmlns:a="http://schemas.openxmlformats.org/drawingml/2006/main">
                  <a:graphicData uri="http://schemas.microsoft.com/office/word/2010/wordprocessingShape">
                    <wps:wsp>
                      <wps:cNvSpPr txBox="1"/>
                      <wps:spPr>
                        <a:xfrm>
                          <a:off x="0" y="0"/>
                          <a:ext cx="4053840" cy="635"/>
                        </a:xfrm>
                        <a:prstGeom prst="rect">
                          <a:avLst/>
                        </a:prstGeom>
                        <a:solidFill>
                          <a:prstClr val="white"/>
                        </a:solidFill>
                        <a:ln>
                          <a:noFill/>
                        </a:ln>
                      </wps:spPr>
                      <wps:txbx>
                        <w:txbxContent>
                          <w:p w14:paraId="463757A3" w14:textId="1E959642" w:rsidR="00DF45BB" w:rsidRPr="00DF45BB" w:rsidRDefault="00DF45BB" w:rsidP="00376337">
                            <w:pPr>
                              <w:pStyle w:val="Descripcin"/>
                              <w:rPr>
                                <w:rFonts w:ascii="Arial" w:hAnsi="Arial" w:cs="Arial"/>
                                <w:b/>
                                <w:i w:val="0"/>
                                <w:iCs w:val="0"/>
                                <w:noProof/>
                                <w:color w:val="auto"/>
                                <w:sz w:val="24"/>
                                <w:szCs w:val="24"/>
                              </w:rPr>
                            </w:pPr>
                            <w:bookmarkStart w:id="23" w:name="_Toc73553316"/>
                            <w:r w:rsidRPr="00DF45BB">
                              <w:rPr>
                                <w:rFonts w:ascii="Arial" w:hAnsi="Arial" w:cs="Arial"/>
                                <w:b/>
                                <w:i w:val="0"/>
                                <w:iCs w:val="0"/>
                                <w:color w:val="auto"/>
                                <w:sz w:val="24"/>
                                <w:szCs w:val="24"/>
                              </w:rPr>
                              <w:t xml:space="preserve">Figura </w:t>
                            </w:r>
                            <w:r w:rsidRPr="00DF45BB">
                              <w:rPr>
                                <w:rFonts w:ascii="Arial" w:hAnsi="Arial" w:cs="Arial"/>
                                <w:b/>
                                <w:i w:val="0"/>
                                <w:iCs w:val="0"/>
                                <w:color w:val="auto"/>
                                <w:sz w:val="24"/>
                                <w:szCs w:val="24"/>
                              </w:rPr>
                              <w:fldChar w:fldCharType="begin"/>
                            </w:r>
                            <w:r w:rsidRPr="00DF45BB">
                              <w:rPr>
                                <w:rFonts w:ascii="Arial" w:hAnsi="Arial" w:cs="Arial"/>
                                <w:b/>
                                <w:i w:val="0"/>
                                <w:iCs w:val="0"/>
                                <w:color w:val="auto"/>
                                <w:sz w:val="24"/>
                                <w:szCs w:val="24"/>
                              </w:rPr>
                              <w:instrText xml:space="preserve"> SEQ Figura \* ARABIC </w:instrText>
                            </w:r>
                            <w:r w:rsidRPr="00DF45BB">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4</w:t>
                            </w:r>
                            <w:r w:rsidRPr="00DF45BB">
                              <w:rPr>
                                <w:rFonts w:ascii="Arial" w:hAnsi="Arial" w:cs="Arial"/>
                                <w:b/>
                                <w:i w:val="0"/>
                                <w:iCs w:val="0"/>
                                <w:color w:val="auto"/>
                                <w:sz w:val="24"/>
                                <w:szCs w:val="24"/>
                              </w:rPr>
                              <w:fldChar w:fldCharType="end"/>
                            </w:r>
                            <w:r w:rsidRPr="00DF45BB">
                              <w:rPr>
                                <w:rFonts w:ascii="Arial" w:hAnsi="Arial" w:cs="Arial"/>
                                <w:b/>
                                <w:i w:val="0"/>
                                <w:iCs w:val="0"/>
                                <w:color w:val="auto"/>
                                <w:sz w:val="24"/>
                                <w:szCs w:val="24"/>
                              </w:rPr>
                              <w:t>.  hortalizas de bulbo.</w:t>
                            </w:r>
                            <w:bookmarkEnd w:id="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678BD41" id="Text Box 14" o:spid="_x0000_s1030" type="#_x0000_t202" style="position:absolute;left:0;text-align:left;margin-left:79.45pt;margin-top:166.55pt;width:319.2pt;height:.05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CWLQIAAGYEAAAOAAAAZHJzL2Uyb0RvYy54bWysVMFu2zAMvQ/YPwi6L07atCiMOEWWIsOA&#10;oC2QDD0rshwLkEWNUmJ3Xz9KttOt22nYRaZIitJ7j/TivmsMOyv0GmzBZ5MpZ8pKKLU9FvzbfvPp&#10;jjMfhC2FAasK/qo8v19+/LBoXa6uoAZTKmRUxPq8dQWvQ3B5lnlZq0b4CThlKVgBNiLQFo9ZiaKl&#10;6o3JrqbT26wFLB2CVN6T96EP8mWqX1VKhqeq8iowU3B6W0grpvUQ12y5EPkRhau1HJ4h/uEVjdCW&#10;Lr2UehBBsBPqP0o1WiJ4qMJEQpNBVWmpEgZCM5u+Q7OrhVMJC5Hj3YUm///KysfzMzJdknZzzqxo&#10;SKO96gL7DB0jF/HTOp9T2s5RYujIT7mj35Mzwu4qbOKXADGKE9OvF3ZjNUnO+fTm+m5OIUmx2+ub&#10;WCN7O+rQhy8KGhaNgiNJlxgV560PfeqYEm/yYHS50cbETQysDbKzIJnbWgc1FP8ty9iYayGe6gtG&#10;Txbx9TiiFbpDl/i4YD9A+UrQEfrm8U5uNN23FT48C6RuIUg0AeGJlspAW3AYLM5qwB9/88d8EpGi&#10;nLXUfQX3308CFWfmqyV5Y6uOBo7GYTTsqVkDIZ3RbDmZTDqAwYxmhdC80GCs4i0UElbSXQUPo7kO&#10;/QzQYEm1WqUkakgnwtbunIylR1733YtAN6gSSMxHGPtS5O/E6XOTPG51CsR0Ui7y2rM40E3NnLQf&#10;Bi9Oy6/7lPX2e1j+BAAA//8DAFBLAwQUAAYACAAAACEAbwGRTuIAAAALAQAADwAAAGRycy9kb3du&#10;cmV2LnhtbEyPPU/DMBCGdyT+g3VILKh1Wpd+hDhVVcFAl4q0C5sbX+NAfI5ipw3/HsMC43v36L3n&#10;svVgG3bBzteOJEzGCTCk0umaKgnHw8toCcwHRVo1jlDCF3pY57c3mUq1u9IbXopQsVhCPlUSTAht&#10;yrkvDVrlx65Firuz66wKMXYV1526xnLb8GmSzLlVNcULRrW4NVh+Fr2VsJ+9781Df37ebWaiez32&#10;2/lHVUh5fzdsnoAFHMIfDD/6UR3y6HRyPWnPmpgfl6uIShBCTIBFYrFaCGCn38kUeJ7x/z/k3wAA&#10;AP//AwBQSwECLQAUAAYACAAAACEAtoM4kv4AAADhAQAAEwAAAAAAAAAAAAAAAAAAAAAAW0NvbnRl&#10;bnRfVHlwZXNdLnhtbFBLAQItABQABgAIAAAAIQA4/SH/1gAAAJQBAAALAAAAAAAAAAAAAAAAAC8B&#10;AABfcmVscy8ucmVsc1BLAQItABQABgAIAAAAIQC+7aCWLQIAAGYEAAAOAAAAAAAAAAAAAAAAAC4C&#10;AABkcnMvZTJvRG9jLnhtbFBLAQItABQABgAIAAAAIQBvAZFO4gAAAAsBAAAPAAAAAAAAAAAAAAAA&#10;AIcEAABkcnMvZG93bnJldi54bWxQSwUGAAAAAAQABADzAAAAlgUAAAAA&#10;" stroked="f">
                <v:textbox style="mso-fit-shape-to-text:t" inset="0,0,0,0">
                  <w:txbxContent>
                    <w:p w14:paraId="463757A3" w14:textId="1E959642" w:rsidR="00DF45BB" w:rsidRPr="00DF45BB" w:rsidRDefault="00DF45BB" w:rsidP="00376337">
                      <w:pPr>
                        <w:pStyle w:val="Descripcin"/>
                        <w:rPr>
                          <w:rFonts w:ascii="Arial" w:hAnsi="Arial" w:cs="Arial"/>
                          <w:b/>
                          <w:i w:val="0"/>
                          <w:iCs w:val="0"/>
                          <w:noProof/>
                          <w:color w:val="auto"/>
                          <w:sz w:val="24"/>
                          <w:szCs w:val="24"/>
                        </w:rPr>
                      </w:pPr>
                      <w:bookmarkStart w:id="24" w:name="_Toc73553316"/>
                      <w:r w:rsidRPr="00DF45BB">
                        <w:rPr>
                          <w:rFonts w:ascii="Arial" w:hAnsi="Arial" w:cs="Arial"/>
                          <w:b/>
                          <w:i w:val="0"/>
                          <w:iCs w:val="0"/>
                          <w:color w:val="auto"/>
                          <w:sz w:val="24"/>
                          <w:szCs w:val="24"/>
                        </w:rPr>
                        <w:t xml:space="preserve">Figura </w:t>
                      </w:r>
                      <w:r w:rsidRPr="00DF45BB">
                        <w:rPr>
                          <w:rFonts w:ascii="Arial" w:hAnsi="Arial" w:cs="Arial"/>
                          <w:b/>
                          <w:i w:val="0"/>
                          <w:iCs w:val="0"/>
                          <w:color w:val="auto"/>
                          <w:sz w:val="24"/>
                          <w:szCs w:val="24"/>
                        </w:rPr>
                        <w:fldChar w:fldCharType="begin"/>
                      </w:r>
                      <w:r w:rsidRPr="00DF45BB">
                        <w:rPr>
                          <w:rFonts w:ascii="Arial" w:hAnsi="Arial" w:cs="Arial"/>
                          <w:b/>
                          <w:i w:val="0"/>
                          <w:iCs w:val="0"/>
                          <w:color w:val="auto"/>
                          <w:sz w:val="24"/>
                          <w:szCs w:val="24"/>
                        </w:rPr>
                        <w:instrText xml:space="preserve"> SEQ Figura \* ARABIC </w:instrText>
                      </w:r>
                      <w:r w:rsidRPr="00DF45BB">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4</w:t>
                      </w:r>
                      <w:r w:rsidRPr="00DF45BB">
                        <w:rPr>
                          <w:rFonts w:ascii="Arial" w:hAnsi="Arial" w:cs="Arial"/>
                          <w:b/>
                          <w:i w:val="0"/>
                          <w:iCs w:val="0"/>
                          <w:color w:val="auto"/>
                          <w:sz w:val="24"/>
                          <w:szCs w:val="24"/>
                        </w:rPr>
                        <w:fldChar w:fldCharType="end"/>
                      </w:r>
                      <w:r w:rsidRPr="00DF45BB">
                        <w:rPr>
                          <w:rFonts w:ascii="Arial" w:hAnsi="Arial" w:cs="Arial"/>
                          <w:b/>
                          <w:i w:val="0"/>
                          <w:iCs w:val="0"/>
                          <w:color w:val="auto"/>
                          <w:sz w:val="24"/>
                          <w:szCs w:val="24"/>
                        </w:rPr>
                        <w:t>.  hortalizas de bulbo.</w:t>
                      </w:r>
                      <w:bookmarkEnd w:id="24"/>
                    </w:p>
                  </w:txbxContent>
                </v:textbox>
              </v:shape>
            </w:pict>
          </mc:Fallback>
        </mc:AlternateContent>
      </w:r>
    </w:p>
    <w:p w14:paraId="7594737E" w14:textId="483AD49D" w:rsidR="00376337" w:rsidRPr="00376337" w:rsidRDefault="005108AF" w:rsidP="00376337">
      <w:pPr>
        <w:pStyle w:val="Prrafodelista"/>
        <w:numPr>
          <w:ilvl w:val="0"/>
          <w:numId w:val="3"/>
        </w:numPr>
        <w:spacing w:line="480" w:lineRule="auto"/>
        <w:rPr>
          <w:rFonts w:ascii="Arial" w:hAnsi="Arial" w:cs="Arial"/>
        </w:rPr>
      </w:pPr>
      <w:r>
        <w:rPr>
          <w:rFonts w:ascii="Arial" w:hAnsi="Arial" w:cs="Arial"/>
          <w:noProof/>
          <w:sz w:val="24"/>
          <w:szCs w:val="24"/>
          <w:lang w:val="en-US"/>
        </w:rPr>
        <w:lastRenderedPageBreak/>
        <w:drawing>
          <wp:anchor distT="0" distB="0" distL="114300" distR="114300" simplePos="0" relativeHeight="251686912" behindDoc="0" locked="0" layoutInCell="1" allowOverlap="1" wp14:anchorId="112CB3A2" wp14:editId="4AAFC48E">
            <wp:simplePos x="0" y="0"/>
            <wp:positionH relativeFrom="margin">
              <wp:align>center</wp:align>
            </wp:positionH>
            <wp:positionV relativeFrom="paragraph">
              <wp:posOffset>1087228</wp:posOffset>
            </wp:positionV>
            <wp:extent cx="4589145" cy="1991360"/>
            <wp:effectExtent l="0" t="0" r="0" b="8890"/>
            <wp:wrapTopAndBottom/>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9"/>
                    <pic:cNvPicPr/>
                  </pic:nvPicPr>
                  <pic:blipFill rotWithShape="1">
                    <a:blip r:embed="rId24" cstate="print">
                      <a:extLst>
                        <a:ext uri="{28A0092B-C50C-407E-A947-70E740481C1C}">
                          <a14:useLocalDpi xmlns:a14="http://schemas.microsoft.com/office/drawing/2010/main" val="0"/>
                        </a:ext>
                      </a:extLst>
                    </a:blip>
                    <a:srcRect l="1267" t="5521" r="-1267" b="6625"/>
                    <a:stretch/>
                  </pic:blipFill>
                  <pic:spPr bwMode="auto">
                    <a:xfrm>
                      <a:off x="0" y="0"/>
                      <a:ext cx="4589145" cy="199136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652EB">
        <w:rPr>
          <w:rFonts w:ascii="Arial" w:hAnsi="Arial" w:cs="Arial"/>
          <w:sz w:val="24"/>
          <w:szCs w:val="24"/>
        </w:rPr>
        <w:t xml:space="preserve">Hortalizas de </w:t>
      </w:r>
      <w:r w:rsidR="00726C74">
        <w:rPr>
          <w:rFonts w:ascii="Arial" w:hAnsi="Arial" w:cs="Arial"/>
          <w:sz w:val="24"/>
          <w:szCs w:val="24"/>
        </w:rPr>
        <w:t>f</w:t>
      </w:r>
      <w:r w:rsidR="00545CBD" w:rsidRPr="00545CBD">
        <w:rPr>
          <w:rFonts w:ascii="Arial" w:hAnsi="Arial" w:cs="Arial"/>
          <w:sz w:val="24"/>
          <w:szCs w:val="24"/>
        </w:rPr>
        <w:t>ruto</w:t>
      </w:r>
      <w:r w:rsidR="00A17603">
        <w:rPr>
          <w:rFonts w:ascii="Arial" w:hAnsi="Arial" w:cs="Arial"/>
          <w:sz w:val="24"/>
          <w:szCs w:val="24"/>
        </w:rPr>
        <w:t>:</w:t>
      </w:r>
      <w:r w:rsidR="00A17603" w:rsidRPr="00A17603">
        <w:rPr>
          <w:rFonts w:ascii="Arial" w:hAnsi="Arial" w:cs="Arial"/>
          <w:sz w:val="24"/>
          <w:szCs w:val="24"/>
        </w:rPr>
        <w:t xml:space="preserve"> </w:t>
      </w:r>
      <w:r w:rsidR="004E01E1" w:rsidRPr="004E01E1">
        <w:rPr>
          <w:rFonts w:ascii="Arial" w:hAnsi="Arial" w:cs="Arial"/>
        </w:rPr>
        <w:t>Las frutas vegetales so</w:t>
      </w:r>
      <w:r w:rsidR="004E01E1">
        <w:rPr>
          <w:rFonts w:ascii="Arial" w:hAnsi="Arial" w:cs="Arial"/>
        </w:rPr>
        <w:t xml:space="preserve">n carnosas y contienen semillas como; </w:t>
      </w:r>
      <w:r w:rsidR="009652EB">
        <w:rPr>
          <w:rFonts w:ascii="Arial" w:hAnsi="Arial" w:cs="Arial"/>
          <w:sz w:val="24"/>
          <w:szCs w:val="24"/>
        </w:rPr>
        <w:t>m</w:t>
      </w:r>
      <w:r w:rsidR="004E01E1" w:rsidRPr="004E01E1">
        <w:rPr>
          <w:rFonts w:ascii="Arial" w:hAnsi="Arial" w:cs="Arial"/>
          <w:sz w:val="24"/>
          <w:szCs w:val="24"/>
        </w:rPr>
        <w:t xml:space="preserve">elón amargo, pimiento, chile, </w:t>
      </w:r>
      <w:proofErr w:type="spellStart"/>
      <w:r w:rsidR="004E01E1" w:rsidRPr="004E01E1">
        <w:rPr>
          <w:rFonts w:ascii="Arial" w:hAnsi="Arial" w:cs="Arial"/>
          <w:sz w:val="24"/>
          <w:szCs w:val="24"/>
        </w:rPr>
        <w:t>choko</w:t>
      </w:r>
      <w:proofErr w:type="spellEnd"/>
      <w:r w:rsidR="004E01E1" w:rsidRPr="004E01E1">
        <w:rPr>
          <w:rFonts w:ascii="Arial" w:hAnsi="Arial" w:cs="Arial"/>
          <w:sz w:val="24"/>
          <w:szCs w:val="24"/>
        </w:rPr>
        <w:t>, cala</w:t>
      </w:r>
      <w:r w:rsidR="004E01E1">
        <w:rPr>
          <w:rFonts w:ascii="Arial" w:hAnsi="Arial" w:cs="Arial"/>
          <w:sz w:val="24"/>
          <w:szCs w:val="24"/>
        </w:rPr>
        <w:t>bacín, pepino, berenjena, calabaza</w:t>
      </w:r>
      <w:r w:rsidR="004E01E1" w:rsidRPr="004E01E1">
        <w:rPr>
          <w:rFonts w:ascii="Arial" w:hAnsi="Arial" w:cs="Arial"/>
          <w:sz w:val="24"/>
          <w:szCs w:val="24"/>
        </w:rPr>
        <w:t>, tomatillo</w:t>
      </w:r>
      <w:r w:rsidR="00726C74">
        <w:rPr>
          <w:rFonts w:ascii="Arial" w:hAnsi="Arial" w:cs="Arial"/>
          <w:sz w:val="24"/>
          <w:szCs w:val="24"/>
        </w:rPr>
        <w:t xml:space="preserve"> y </w:t>
      </w:r>
      <w:r w:rsidR="004E01E1" w:rsidRPr="004E01E1">
        <w:rPr>
          <w:rFonts w:ascii="Arial" w:hAnsi="Arial" w:cs="Arial"/>
          <w:sz w:val="24"/>
          <w:szCs w:val="24"/>
        </w:rPr>
        <w:t>tomate</w:t>
      </w:r>
      <w:r w:rsidR="008A3227">
        <w:rPr>
          <w:rFonts w:ascii="Arial" w:hAnsi="Arial" w:cs="Arial"/>
          <w:sz w:val="24"/>
          <w:szCs w:val="24"/>
        </w:rPr>
        <w:t xml:space="preserve"> (</w:t>
      </w:r>
      <w:r w:rsidR="007512F5">
        <w:rPr>
          <w:rFonts w:ascii="Arial" w:hAnsi="Arial" w:cs="Arial"/>
          <w:sz w:val="24"/>
          <w:szCs w:val="24"/>
        </w:rPr>
        <w:t>F</w:t>
      </w:r>
      <w:r w:rsidR="008A3227">
        <w:rPr>
          <w:rFonts w:ascii="Arial" w:hAnsi="Arial" w:cs="Arial"/>
          <w:sz w:val="24"/>
          <w:szCs w:val="24"/>
        </w:rPr>
        <w:t>igura 5).</w:t>
      </w:r>
    </w:p>
    <w:p w14:paraId="19C8FB6C" w14:textId="69ABCF4E" w:rsidR="00D83A53" w:rsidRDefault="00376337" w:rsidP="00DA79E2">
      <w:pPr>
        <w:pStyle w:val="Prrafodelista"/>
        <w:spacing w:line="480" w:lineRule="auto"/>
        <w:ind w:left="501"/>
        <w:jc w:val="both"/>
        <w:rPr>
          <w:rFonts w:ascii="Arial" w:hAnsi="Arial" w:cs="Arial"/>
          <w:b/>
          <w:sz w:val="24"/>
          <w:szCs w:val="24"/>
        </w:rPr>
      </w:pPr>
      <w:r>
        <w:rPr>
          <w:noProof/>
          <w:lang w:val="en-US"/>
        </w:rPr>
        <mc:AlternateContent>
          <mc:Choice Requires="wps">
            <w:drawing>
              <wp:anchor distT="0" distB="0" distL="114300" distR="114300" simplePos="0" relativeHeight="251759616" behindDoc="0" locked="0" layoutInCell="1" allowOverlap="1" wp14:anchorId="1BAB1ED0" wp14:editId="7F3CDA8B">
                <wp:simplePos x="0" y="0"/>
                <wp:positionH relativeFrom="margin">
                  <wp:align>center</wp:align>
                </wp:positionH>
                <wp:positionV relativeFrom="paragraph">
                  <wp:posOffset>2045335</wp:posOffset>
                </wp:positionV>
                <wp:extent cx="4589145" cy="635"/>
                <wp:effectExtent l="0" t="0" r="1905" b="2540"/>
                <wp:wrapNone/>
                <wp:docPr id="15" name="Text Box 15"/>
                <wp:cNvGraphicFramePr/>
                <a:graphic xmlns:a="http://schemas.openxmlformats.org/drawingml/2006/main">
                  <a:graphicData uri="http://schemas.microsoft.com/office/word/2010/wordprocessingShape">
                    <wps:wsp>
                      <wps:cNvSpPr txBox="1"/>
                      <wps:spPr>
                        <a:xfrm>
                          <a:off x="0" y="0"/>
                          <a:ext cx="4589145" cy="635"/>
                        </a:xfrm>
                        <a:prstGeom prst="rect">
                          <a:avLst/>
                        </a:prstGeom>
                        <a:solidFill>
                          <a:prstClr val="white"/>
                        </a:solidFill>
                        <a:ln>
                          <a:noFill/>
                        </a:ln>
                      </wps:spPr>
                      <wps:txbx>
                        <w:txbxContent>
                          <w:p w14:paraId="5E624E11" w14:textId="0CD6EBA9" w:rsidR="00DF45BB" w:rsidRPr="00DF45BB" w:rsidRDefault="00DF45BB" w:rsidP="00376337">
                            <w:pPr>
                              <w:pStyle w:val="Descripcin"/>
                              <w:rPr>
                                <w:rFonts w:ascii="Arial" w:hAnsi="Arial" w:cs="Arial"/>
                                <w:b/>
                                <w:i w:val="0"/>
                                <w:iCs w:val="0"/>
                                <w:noProof/>
                                <w:color w:val="auto"/>
                                <w:sz w:val="24"/>
                                <w:szCs w:val="24"/>
                                <w:lang w:eastAsia="es-MX"/>
                              </w:rPr>
                            </w:pPr>
                            <w:bookmarkStart w:id="25" w:name="_Toc73553317"/>
                            <w:r w:rsidRPr="00DF45BB">
                              <w:rPr>
                                <w:rFonts w:ascii="Arial" w:hAnsi="Arial" w:cs="Arial"/>
                                <w:b/>
                                <w:i w:val="0"/>
                                <w:iCs w:val="0"/>
                                <w:color w:val="auto"/>
                                <w:sz w:val="24"/>
                                <w:szCs w:val="24"/>
                              </w:rPr>
                              <w:t xml:space="preserve">Figura </w:t>
                            </w:r>
                            <w:r w:rsidRPr="00DF45BB">
                              <w:rPr>
                                <w:rFonts w:ascii="Arial" w:hAnsi="Arial" w:cs="Arial"/>
                                <w:b/>
                                <w:i w:val="0"/>
                                <w:iCs w:val="0"/>
                                <w:color w:val="auto"/>
                                <w:sz w:val="24"/>
                                <w:szCs w:val="24"/>
                              </w:rPr>
                              <w:fldChar w:fldCharType="begin"/>
                            </w:r>
                            <w:r w:rsidRPr="00DF45BB">
                              <w:rPr>
                                <w:rFonts w:ascii="Arial" w:hAnsi="Arial" w:cs="Arial"/>
                                <w:b/>
                                <w:i w:val="0"/>
                                <w:iCs w:val="0"/>
                                <w:color w:val="auto"/>
                                <w:sz w:val="24"/>
                                <w:szCs w:val="24"/>
                              </w:rPr>
                              <w:instrText xml:space="preserve"> SEQ Figura \* ARABIC </w:instrText>
                            </w:r>
                            <w:r w:rsidRPr="00DF45BB">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5</w:t>
                            </w:r>
                            <w:r w:rsidRPr="00DF45BB">
                              <w:rPr>
                                <w:rFonts w:ascii="Arial" w:hAnsi="Arial" w:cs="Arial"/>
                                <w:b/>
                                <w:i w:val="0"/>
                                <w:iCs w:val="0"/>
                                <w:color w:val="auto"/>
                                <w:sz w:val="24"/>
                                <w:szCs w:val="24"/>
                              </w:rPr>
                              <w:fldChar w:fldCharType="end"/>
                            </w:r>
                            <w:r w:rsidRPr="00DF45BB">
                              <w:rPr>
                                <w:rFonts w:ascii="Arial" w:hAnsi="Arial" w:cs="Arial"/>
                                <w:b/>
                                <w:i w:val="0"/>
                                <w:iCs w:val="0"/>
                                <w:color w:val="auto"/>
                                <w:sz w:val="24"/>
                                <w:szCs w:val="24"/>
                              </w:rPr>
                              <w:t>. Hortalizas de fruto.</w:t>
                            </w:r>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BAB1ED0" id="Text Box 15" o:spid="_x0000_s1031" type="#_x0000_t202" style="position:absolute;left:0;text-align:left;margin-left:0;margin-top:161.05pt;width:361.35pt;height:.05pt;z-index:25175961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sKVMAIAAGYEAAAOAAAAZHJzL2Uyb0RvYy54bWysVFFv2jAQfp+0/2D5fQS6tuoQoWJUTJNQ&#10;WwmmPhvHIZEcn2cbEvbr99khdOv2NO3FXO7Od/6+747ZfddodlTO12RyPhmNOVNGUlGbfc6/bVcf&#10;7jjzQZhCaDIq5yfl+f38/btZa6fqiirShXIMRYyftjbnVQh2mmVeVqoRfkRWGQRLco0I+HT7rHCi&#10;RfVGZ1fj8W3WkiusI6m8h/ehD/J5ql+WSoansvQqMJ1zvC2k06VzF89sPhPTvRO2quX5GeIfXtGI&#10;2qDppdSDCIIdXP1HqaaWjjyVYSSpyagsa6kSBqCZjN+g2VTCqoQF5Hh7ocn/v7Ly8fjsWF1AuxvO&#10;jGig0VZ1gX2mjsEFflrrp0jbWCSGDn7kDn4PZ4Tdla6JvwDEEAfTpwu7sZqE8/rm7tPkGl0kYrcf&#10;U+3s9ap1PnxR1LBo5NxBusSoOK59wDOQOqTETp50XaxqreNHDCy1Y0cBmduqDio+EDd+y9Im5hqK&#10;t/pw9GQRX48jWqHbdYmPC/YdFSdAd9QPj7dyVaPfWvjwLBymBWixAeEJR6mpzTmdLc4qcj/+5o/5&#10;EBFRzlpMX87994NwijP91UDeOKqD4QZjNxjm0CwJSCfYLSuTiQsu6MEsHTUvWIxF7IKQMBK9ch4G&#10;cxn6HcBiSbVYpCQMpBVhbTZWxtIDr9vuRTh7ViVAzEca5lJM34jT5yZ57OIQwHRSLvLas3imG8Oc&#10;5DkvXtyWX79T1uvfw/wnAAAA//8DAFBLAwQUAAYACAAAACEAj5vv+N8AAAAIAQAADwAAAGRycy9k&#10;b3ducmV2LnhtbEyPwU7DMBBE70j8g7VIXBB16lZtlcapqgoOcKkaeuHmxts4EK8j22nD32O4wHF2&#10;VjNvis1oO3ZBH1pHEqaTDBhS7XRLjYTj2/PjCliIirTqHKGELwywKW9vCpVrd6UDXqrYsBRCIVcS&#10;TIx9znmoDVoVJq5HSt7Zeatikr7h2qtrCrcdF1m24Fa1lBqM6nFnsP6sBithP3/fm4fh/PS6nc/8&#10;y3HYLT6aSsr7u3G7BhZxjH/P8IOf0KFMTCc3kA6sk5CGRAkzIabAkr0UYgns9HsRwMuC/x9QfgMA&#10;AP//AwBQSwECLQAUAAYACAAAACEAtoM4kv4AAADhAQAAEwAAAAAAAAAAAAAAAAAAAAAAW0NvbnRl&#10;bnRfVHlwZXNdLnhtbFBLAQItABQABgAIAAAAIQA4/SH/1gAAAJQBAAALAAAAAAAAAAAAAAAAAC8B&#10;AABfcmVscy8ucmVsc1BLAQItABQABgAIAAAAIQA8UsKVMAIAAGYEAAAOAAAAAAAAAAAAAAAAAC4C&#10;AABkcnMvZTJvRG9jLnhtbFBLAQItABQABgAIAAAAIQCPm+/43wAAAAgBAAAPAAAAAAAAAAAAAAAA&#10;AIoEAABkcnMvZG93bnJldi54bWxQSwUGAAAAAAQABADzAAAAlgUAAAAA&#10;" stroked="f">
                <v:textbox style="mso-fit-shape-to-text:t" inset="0,0,0,0">
                  <w:txbxContent>
                    <w:p w14:paraId="5E624E11" w14:textId="0CD6EBA9" w:rsidR="00DF45BB" w:rsidRPr="00DF45BB" w:rsidRDefault="00DF45BB" w:rsidP="00376337">
                      <w:pPr>
                        <w:pStyle w:val="Descripcin"/>
                        <w:rPr>
                          <w:rFonts w:ascii="Arial" w:hAnsi="Arial" w:cs="Arial"/>
                          <w:b/>
                          <w:i w:val="0"/>
                          <w:iCs w:val="0"/>
                          <w:noProof/>
                          <w:color w:val="auto"/>
                          <w:sz w:val="24"/>
                          <w:szCs w:val="24"/>
                          <w:lang w:eastAsia="es-MX"/>
                        </w:rPr>
                      </w:pPr>
                      <w:bookmarkStart w:id="26" w:name="_Toc73553317"/>
                      <w:r w:rsidRPr="00DF45BB">
                        <w:rPr>
                          <w:rFonts w:ascii="Arial" w:hAnsi="Arial" w:cs="Arial"/>
                          <w:b/>
                          <w:i w:val="0"/>
                          <w:iCs w:val="0"/>
                          <w:color w:val="auto"/>
                          <w:sz w:val="24"/>
                          <w:szCs w:val="24"/>
                        </w:rPr>
                        <w:t xml:space="preserve">Figura </w:t>
                      </w:r>
                      <w:r w:rsidRPr="00DF45BB">
                        <w:rPr>
                          <w:rFonts w:ascii="Arial" w:hAnsi="Arial" w:cs="Arial"/>
                          <w:b/>
                          <w:i w:val="0"/>
                          <w:iCs w:val="0"/>
                          <w:color w:val="auto"/>
                          <w:sz w:val="24"/>
                          <w:szCs w:val="24"/>
                        </w:rPr>
                        <w:fldChar w:fldCharType="begin"/>
                      </w:r>
                      <w:r w:rsidRPr="00DF45BB">
                        <w:rPr>
                          <w:rFonts w:ascii="Arial" w:hAnsi="Arial" w:cs="Arial"/>
                          <w:b/>
                          <w:i w:val="0"/>
                          <w:iCs w:val="0"/>
                          <w:color w:val="auto"/>
                          <w:sz w:val="24"/>
                          <w:szCs w:val="24"/>
                        </w:rPr>
                        <w:instrText xml:space="preserve"> SEQ Figura \* ARABIC </w:instrText>
                      </w:r>
                      <w:r w:rsidRPr="00DF45BB">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5</w:t>
                      </w:r>
                      <w:r w:rsidRPr="00DF45BB">
                        <w:rPr>
                          <w:rFonts w:ascii="Arial" w:hAnsi="Arial" w:cs="Arial"/>
                          <w:b/>
                          <w:i w:val="0"/>
                          <w:iCs w:val="0"/>
                          <w:color w:val="auto"/>
                          <w:sz w:val="24"/>
                          <w:szCs w:val="24"/>
                        </w:rPr>
                        <w:fldChar w:fldCharType="end"/>
                      </w:r>
                      <w:r w:rsidRPr="00DF45BB">
                        <w:rPr>
                          <w:rFonts w:ascii="Arial" w:hAnsi="Arial" w:cs="Arial"/>
                          <w:b/>
                          <w:i w:val="0"/>
                          <w:iCs w:val="0"/>
                          <w:color w:val="auto"/>
                          <w:sz w:val="24"/>
                          <w:szCs w:val="24"/>
                        </w:rPr>
                        <w:t>. Hortalizas de fruto.</w:t>
                      </w:r>
                      <w:bookmarkEnd w:id="26"/>
                    </w:p>
                  </w:txbxContent>
                </v:textbox>
                <w10:wrap anchorx="margin"/>
              </v:shape>
            </w:pict>
          </mc:Fallback>
        </mc:AlternateContent>
      </w:r>
    </w:p>
    <w:p w14:paraId="3BC8A694" w14:textId="7C3BB62E" w:rsidR="00343ECC" w:rsidRPr="00CF53F4" w:rsidRDefault="00414B75" w:rsidP="00DA79E2">
      <w:pPr>
        <w:pStyle w:val="Prrafodelista"/>
        <w:spacing w:line="480" w:lineRule="auto"/>
        <w:ind w:left="501"/>
        <w:jc w:val="both"/>
        <w:rPr>
          <w:rFonts w:ascii="Arial" w:hAnsi="Arial" w:cs="Arial"/>
          <w:b/>
          <w:sz w:val="24"/>
          <w:szCs w:val="24"/>
        </w:rPr>
      </w:pPr>
      <w:r w:rsidRPr="00343ECC">
        <w:rPr>
          <w:rFonts w:ascii="Arial" w:hAnsi="Arial" w:cs="Arial"/>
          <w:b/>
          <w:sz w:val="24"/>
          <w:szCs w:val="24"/>
        </w:rPr>
        <w:t>2.2.1.-</w:t>
      </w:r>
      <w:r w:rsidR="006A7D8B" w:rsidRPr="00343ECC">
        <w:rPr>
          <w:rFonts w:ascii="Arial" w:hAnsi="Arial" w:cs="Arial"/>
          <w:b/>
          <w:sz w:val="24"/>
          <w:szCs w:val="24"/>
        </w:rPr>
        <w:t>Producción de hortalizas en el Estado de México</w:t>
      </w:r>
    </w:p>
    <w:p w14:paraId="4B248AAE" w14:textId="212AD1B2" w:rsidR="000047F9" w:rsidRDefault="000047F9" w:rsidP="006A7D8B">
      <w:pPr>
        <w:spacing w:line="480" w:lineRule="auto"/>
        <w:jc w:val="both"/>
        <w:rPr>
          <w:rFonts w:ascii="Arial" w:hAnsi="Arial" w:cs="Arial"/>
          <w:sz w:val="24"/>
          <w:szCs w:val="24"/>
        </w:rPr>
      </w:pPr>
      <w:r w:rsidRPr="000047F9">
        <w:rPr>
          <w:rFonts w:ascii="Arial" w:hAnsi="Arial" w:cs="Arial"/>
          <w:sz w:val="24"/>
          <w:szCs w:val="24"/>
        </w:rPr>
        <w:t xml:space="preserve">El Panorama Agroalimentario 2019 publicado por SIAP, con datos de 2018, posiciona a </w:t>
      </w:r>
      <w:r w:rsidR="00DA79E2" w:rsidRPr="000047F9">
        <w:rPr>
          <w:rFonts w:ascii="Arial" w:hAnsi="Arial" w:cs="Arial"/>
          <w:sz w:val="24"/>
          <w:szCs w:val="24"/>
        </w:rPr>
        <w:t>México</w:t>
      </w:r>
      <w:r w:rsidRPr="000047F9">
        <w:rPr>
          <w:rFonts w:ascii="Arial" w:hAnsi="Arial" w:cs="Arial"/>
          <w:sz w:val="24"/>
          <w:szCs w:val="24"/>
        </w:rPr>
        <w:t xml:space="preserve"> como el onceavo lugar a nivel mundial en </w:t>
      </w:r>
      <w:r w:rsidR="00DA79E2" w:rsidRPr="000047F9">
        <w:rPr>
          <w:rFonts w:ascii="Arial" w:hAnsi="Arial" w:cs="Arial"/>
          <w:sz w:val="24"/>
          <w:szCs w:val="24"/>
        </w:rPr>
        <w:t>producción</w:t>
      </w:r>
      <w:r w:rsidRPr="000047F9">
        <w:rPr>
          <w:rFonts w:ascii="Arial" w:hAnsi="Arial" w:cs="Arial"/>
          <w:sz w:val="24"/>
          <w:szCs w:val="24"/>
        </w:rPr>
        <w:t xml:space="preserve"> de</w:t>
      </w:r>
      <w:r w:rsidR="000A3248">
        <w:rPr>
          <w:rFonts w:ascii="Arial" w:hAnsi="Arial" w:cs="Arial"/>
          <w:sz w:val="24"/>
          <w:szCs w:val="24"/>
        </w:rPr>
        <w:t xml:space="preserve"> </w:t>
      </w:r>
      <w:r w:rsidR="000A3248" w:rsidRPr="000A3248">
        <w:rPr>
          <w:rFonts w:ascii="Arial" w:hAnsi="Arial" w:cs="Arial"/>
          <w:sz w:val="24"/>
          <w:szCs w:val="24"/>
        </w:rPr>
        <w:t xml:space="preserve">alimentos, ocupando el mismo lugar en </w:t>
      </w:r>
      <w:r w:rsidR="00DA79E2" w:rsidRPr="000A3248">
        <w:rPr>
          <w:rFonts w:ascii="Arial" w:hAnsi="Arial" w:cs="Arial"/>
          <w:sz w:val="24"/>
          <w:szCs w:val="24"/>
        </w:rPr>
        <w:t>producción</w:t>
      </w:r>
      <w:r w:rsidR="000A3248" w:rsidRPr="000A3248">
        <w:rPr>
          <w:rFonts w:ascii="Arial" w:hAnsi="Arial" w:cs="Arial"/>
          <w:sz w:val="24"/>
          <w:szCs w:val="24"/>
        </w:rPr>
        <w:t xml:space="preserve"> de cultivos </w:t>
      </w:r>
      <w:r w:rsidR="00DA79E2" w:rsidRPr="000A3248">
        <w:rPr>
          <w:rFonts w:ascii="Arial" w:hAnsi="Arial" w:cs="Arial"/>
          <w:sz w:val="24"/>
          <w:szCs w:val="24"/>
        </w:rPr>
        <w:t>agrícolas</w:t>
      </w:r>
      <w:r w:rsidR="000A3248" w:rsidRPr="000A3248">
        <w:rPr>
          <w:rFonts w:ascii="Arial" w:hAnsi="Arial" w:cs="Arial"/>
          <w:sz w:val="24"/>
          <w:szCs w:val="24"/>
        </w:rPr>
        <w:t xml:space="preserve">, </w:t>
      </w:r>
      <w:r w:rsidR="00DA79E2" w:rsidRPr="000A3248">
        <w:rPr>
          <w:rFonts w:ascii="Arial" w:hAnsi="Arial" w:cs="Arial"/>
          <w:sz w:val="24"/>
          <w:szCs w:val="24"/>
        </w:rPr>
        <w:t>además</w:t>
      </w:r>
      <w:r w:rsidR="000A3248" w:rsidRPr="000A3248">
        <w:rPr>
          <w:rFonts w:ascii="Arial" w:hAnsi="Arial" w:cs="Arial"/>
          <w:sz w:val="24"/>
          <w:szCs w:val="24"/>
        </w:rPr>
        <w:t xml:space="preserve"> de que figura como el octavo lugar de los </w:t>
      </w:r>
      <w:r w:rsidR="00DA79E2" w:rsidRPr="000A3248">
        <w:rPr>
          <w:rFonts w:ascii="Arial" w:hAnsi="Arial" w:cs="Arial"/>
          <w:sz w:val="24"/>
          <w:szCs w:val="24"/>
        </w:rPr>
        <w:t>países</w:t>
      </w:r>
      <w:r w:rsidR="000A3248" w:rsidRPr="000A3248">
        <w:rPr>
          <w:rFonts w:ascii="Arial" w:hAnsi="Arial" w:cs="Arial"/>
          <w:sz w:val="24"/>
          <w:szCs w:val="24"/>
        </w:rPr>
        <w:t xml:space="preserve"> que exportan productos </w:t>
      </w:r>
      <w:r w:rsidR="00DA79E2" w:rsidRPr="000A3248">
        <w:rPr>
          <w:rFonts w:ascii="Arial" w:hAnsi="Arial" w:cs="Arial"/>
          <w:sz w:val="24"/>
          <w:szCs w:val="24"/>
        </w:rPr>
        <w:t>agrícolas</w:t>
      </w:r>
      <w:r w:rsidR="000A3248" w:rsidRPr="000A3248">
        <w:rPr>
          <w:rFonts w:ascii="Arial" w:hAnsi="Arial" w:cs="Arial"/>
          <w:sz w:val="24"/>
          <w:szCs w:val="24"/>
        </w:rPr>
        <w:t>, ganaderos, pesqueros y agroindustriales.</w:t>
      </w:r>
    </w:p>
    <w:p w14:paraId="37C560E3" w14:textId="7D7A46E3" w:rsidR="00F76778" w:rsidRDefault="00DA79E2" w:rsidP="006A7D8B">
      <w:pPr>
        <w:spacing w:line="480" w:lineRule="auto"/>
        <w:jc w:val="both"/>
        <w:rPr>
          <w:rFonts w:ascii="Arial" w:hAnsi="Arial" w:cs="Arial"/>
          <w:sz w:val="24"/>
          <w:szCs w:val="24"/>
        </w:rPr>
      </w:pPr>
      <w:r w:rsidRPr="003605F7">
        <w:rPr>
          <w:rFonts w:ascii="Arial" w:hAnsi="Arial" w:cs="Arial"/>
          <w:sz w:val="24"/>
          <w:szCs w:val="24"/>
        </w:rPr>
        <w:t>México</w:t>
      </w:r>
      <w:r w:rsidR="003605F7" w:rsidRPr="003605F7">
        <w:rPr>
          <w:rFonts w:ascii="Arial" w:hAnsi="Arial" w:cs="Arial"/>
          <w:sz w:val="24"/>
          <w:szCs w:val="24"/>
        </w:rPr>
        <w:t xml:space="preserve"> es considerado como centro de origen y de </w:t>
      </w:r>
      <w:r w:rsidRPr="003605F7">
        <w:rPr>
          <w:rFonts w:ascii="Arial" w:hAnsi="Arial" w:cs="Arial"/>
          <w:sz w:val="24"/>
          <w:szCs w:val="24"/>
        </w:rPr>
        <w:t>domesticación</w:t>
      </w:r>
      <w:r w:rsidR="003605F7" w:rsidRPr="003605F7">
        <w:rPr>
          <w:rFonts w:ascii="Arial" w:hAnsi="Arial" w:cs="Arial"/>
          <w:sz w:val="24"/>
          <w:szCs w:val="24"/>
        </w:rPr>
        <w:t xml:space="preserve"> de muchas plantas, </w:t>
      </w:r>
      <w:r w:rsidRPr="003605F7">
        <w:rPr>
          <w:rFonts w:ascii="Arial" w:hAnsi="Arial" w:cs="Arial"/>
          <w:sz w:val="24"/>
          <w:szCs w:val="24"/>
        </w:rPr>
        <w:t>así</w:t>
      </w:r>
      <w:r w:rsidR="003605F7" w:rsidRPr="003605F7">
        <w:rPr>
          <w:rFonts w:ascii="Arial" w:hAnsi="Arial" w:cs="Arial"/>
          <w:sz w:val="24"/>
          <w:szCs w:val="24"/>
        </w:rPr>
        <w:t xml:space="preserve">́ como de hortalizas, destacando principalmente el jitomate, chile, </w:t>
      </w:r>
      <w:r w:rsidR="003605F7" w:rsidRPr="003605F7">
        <w:rPr>
          <w:rFonts w:ascii="Arial" w:hAnsi="Arial" w:cs="Arial"/>
          <w:sz w:val="24"/>
          <w:szCs w:val="24"/>
        </w:rPr>
        <w:lastRenderedPageBreak/>
        <w:t xml:space="preserve">calabaza, papa y chayote, productos que han incrementado su </w:t>
      </w:r>
      <w:r w:rsidRPr="003605F7">
        <w:rPr>
          <w:rFonts w:ascii="Arial" w:hAnsi="Arial" w:cs="Arial"/>
          <w:sz w:val="24"/>
          <w:szCs w:val="24"/>
        </w:rPr>
        <w:t>producción</w:t>
      </w:r>
      <w:r w:rsidR="003605F7" w:rsidRPr="003605F7">
        <w:rPr>
          <w:rFonts w:ascii="Arial" w:hAnsi="Arial" w:cs="Arial"/>
          <w:sz w:val="24"/>
          <w:szCs w:val="24"/>
        </w:rPr>
        <w:t xml:space="preserve"> en los </w:t>
      </w:r>
      <w:r w:rsidRPr="003605F7">
        <w:rPr>
          <w:rFonts w:ascii="Arial" w:hAnsi="Arial" w:cs="Arial"/>
          <w:sz w:val="24"/>
          <w:szCs w:val="24"/>
        </w:rPr>
        <w:t>últimos</w:t>
      </w:r>
      <w:r w:rsidR="003605F7" w:rsidRPr="003605F7">
        <w:rPr>
          <w:rFonts w:ascii="Arial" w:hAnsi="Arial" w:cs="Arial"/>
          <w:sz w:val="24"/>
          <w:szCs w:val="24"/>
        </w:rPr>
        <w:t xml:space="preserve"> </w:t>
      </w:r>
      <w:r w:rsidRPr="003605F7">
        <w:rPr>
          <w:rFonts w:ascii="Arial" w:hAnsi="Arial" w:cs="Arial"/>
          <w:sz w:val="24"/>
          <w:szCs w:val="24"/>
        </w:rPr>
        <w:t>años</w:t>
      </w:r>
      <w:r w:rsidR="003605F7" w:rsidRPr="003605F7">
        <w:rPr>
          <w:rFonts w:ascii="Arial" w:hAnsi="Arial" w:cs="Arial"/>
          <w:sz w:val="24"/>
          <w:szCs w:val="24"/>
        </w:rPr>
        <w:t>.</w:t>
      </w:r>
    </w:p>
    <w:p w14:paraId="7B9DCD88" w14:textId="3B64DECE" w:rsidR="00C45A39" w:rsidRDefault="00C45A39" w:rsidP="006A7D8B">
      <w:pPr>
        <w:spacing w:line="480" w:lineRule="auto"/>
        <w:jc w:val="both"/>
        <w:rPr>
          <w:rFonts w:ascii="Arial" w:hAnsi="Arial" w:cs="Arial"/>
          <w:sz w:val="24"/>
          <w:szCs w:val="24"/>
        </w:rPr>
      </w:pPr>
      <w:r w:rsidRPr="008A4915">
        <w:rPr>
          <w:rFonts w:ascii="Arial" w:hAnsi="Arial" w:cs="Arial"/>
          <w:sz w:val="24"/>
          <w:szCs w:val="24"/>
        </w:rPr>
        <w:t>El Estado de México se localiza en la porción sur de la altiplanicie meridional de la República Mexicana; abarca una superficie de 22,357 km2; integra 125 municipios (INEGI, 2008); la agricultura ocupa 46% de la superficie total</w:t>
      </w:r>
      <w:r w:rsidR="00112A67">
        <w:rPr>
          <w:rFonts w:ascii="Arial" w:hAnsi="Arial" w:cs="Arial"/>
          <w:sz w:val="24"/>
          <w:szCs w:val="24"/>
        </w:rPr>
        <w:t xml:space="preserve"> </w:t>
      </w:r>
      <w:r>
        <w:rPr>
          <w:rFonts w:ascii="Arial" w:eastAsia="Calibri" w:hAnsi="Arial" w:cs="Arial"/>
          <w:sz w:val="24"/>
          <w:szCs w:val="24"/>
        </w:rPr>
        <w:t>(</w:t>
      </w:r>
      <w:r w:rsidRPr="008A4915">
        <w:rPr>
          <w:rFonts w:ascii="Arial" w:eastAsia="Calibri" w:hAnsi="Arial" w:cs="Arial"/>
          <w:sz w:val="24"/>
          <w:szCs w:val="24"/>
        </w:rPr>
        <w:t>Orozco</w:t>
      </w:r>
      <w:r w:rsidR="00112A67">
        <w:rPr>
          <w:rFonts w:ascii="Arial" w:eastAsia="Calibri" w:hAnsi="Arial" w:cs="Arial"/>
          <w:sz w:val="24"/>
          <w:szCs w:val="24"/>
        </w:rPr>
        <w:t xml:space="preserve"> </w:t>
      </w:r>
      <w:r w:rsidRPr="008A4915">
        <w:rPr>
          <w:rFonts w:ascii="Arial" w:eastAsia="Calibri" w:hAnsi="Arial" w:cs="Arial"/>
          <w:i/>
          <w:sz w:val="24"/>
          <w:szCs w:val="24"/>
        </w:rPr>
        <w:t>et al</w:t>
      </w:r>
      <w:r w:rsidRPr="008A4915">
        <w:rPr>
          <w:rFonts w:ascii="Arial" w:eastAsia="Calibri" w:hAnsi="Arial" w:cs="Arial"/>
          <w:sz w:val="24"/>
          <w:szCs w:val="24"/>
        </w:rPr>
        <w:t>., 2017</w:t>
      </w:r>
      <w:r w:rsidRPr="008A4915">
        <w:rPr>
          <w:rFonts w:ascii="Arial" w:hAnsi="Arial" w:cs="Arial"/>
          <w:sz w:val="24"/>
          <w:szCs w:val="24"/>
        </w:rPr>
        <w:t>).</w:t>
      </w:r>
    </w:p>
    <w:p w14:paraId="6ED6F910" w14:textId="49C3EE4A" w:rsidR="00BB3F1C" w:rsidRPr="008A4915" w:rsidRDefault="00BB3F1C" w:rsidP="00C6771B">
      <w:pPr>
        <w:spacing w:line="480" w:lineRule="auto"/>
        <w:jc w:val="both"/>
        <w:rPr>
          <w:rFonts w:ascii="Arial" w:hAnsi="Arial" w:cs="Arial"/>
          <w:sz w:val="24"/>
          <w:szCs w:val="24"/>
        </w:rPr>
      </w:pPr>
      <w:r w:rsidRPr="008A4915">
        <w:rPr>
          <w:rFonts w:ascii="Arial" w:hAnsi="Arial" w:cs="Arial"/>
          <w:sz w:val="24"/>
          <w:szCs w:val="24"/>
        </w:rPr>
        <w:t>En el Estado de México la situación del sector agrícola se caracteriza por el descenso de su contribución al producto interno bruto nacional (SAGARPA, 2013), desplazamiento en la producción de maíz grano blanco, primer productor de flor de invernadero y creciente cultivo de hortalizas y forrajes (SIAP, 2012</w:t>
      </w:r>
      <w:r w:rsidR="00992DA4" w:rsidRPr="008A4915">
        <w:rPr>
          <w:rFonts w:ascii="Arial" w:hAnsi="Arial" w:cs="Arial"/>
          <w:sz w:val="24"/>
          <w:szCs w:val="24"/>
        </w:rPr>
        <w:t xml:space="preserve">; </w:t>
      </w:r>
      <w:r w:rsidR="00992DA4" w:rsidRPr="008A4915">
        <w:rPr>
          <w:rFonts w:ascii="Arial" w:eastAsia="Calibri" w:hAnsi="Arial" w:cs="Arial"/>
          <w:sz w:val="24"/>
          <w:szCs w:val="24"/>
        </w:rPr>
        <w:t>Orozco</w:t>
      </w:r>
      <w:r w:rsidR="00112A67">
        <w:rPr>
          <w:rFonts w:ascii="Arial" w:eastAsia="Calibri" w:hAnsi="Arial" w:cs="Arial"/>
          <w:sz w:val="24"/>
          <w:szCs w:val="24"/>
        </w:rPr>
        <w:t xml:space="preserve"> </w:t>
      </w:r>
      <w:r w:rsidR="00992DA4" w:rsidRPr="008A4915">
        <w:rPr>
          <w:rFonts w:ascii="Arial" w:eastAsia="Calibri" w:hAnsi="Arial" w:cs="Arial"/>
          <w:i/>
          <w:sz w:val="24"/>
          <w:szCs w:val="24"/>
        </w:rPr>
        <w:t>et al</w:t>
      </w:r>
      <w:r w:rsidR="00992DA4" w:rsidRPr="008A4915">
        <w:rPr>
          <w:rFonts w:ascii="Arial" w:eastAsia="Calibri" w:hAnsi="Arial" w:cs="Arial"/>
          <w:sz w:val="24"/>
          <w:szCs w:val="24"/>
        </w:rPr>
        <w:t>., 2017</w:t>
      </w:r>
      <w:r w:rsidRPr="008A4915">
        <w:rPr>
          <w:rFonts w:ascii="Arial" w:hAnsi="Arial" w:cs="Arial"/>
          <w:sz w:val="24"/>
          <w:szCs w:val="24"/>
        </w:rPr>
        <w:t xml:space="preserve">). </w:t>
      </w:r>
    </w:p>
    <w:p w14:paraId="436EB4D6" w14:textId="77777777" w:rsidR="008A3227" w:rsidRDefault="008A3227" w:rsidP="00427F6F">
      <w:pPr>
        <w:pStyle w:val="Ttulo2"/>
        <w:rPr>
          <w:rFonts w:ascii="Arial" w:hAnsi="Arial" w:cs="Arial"/>
          <w:b/>
          <w:color w:val="auto"/>
          <w:sz w:val="24"/>
          <w:szCs w:val="24"/>
        </w:rPr>
      </w:pPr>
    </w:p>
    <w:p w14:paraId="13460742" w14:textId="4FC8E7F0" w:rsidR="00426B81" w:rsidRDefault="00414B75" w:rsidP="00427F6F">
      <w:pPr>
        <w:pStyle w:val="Ttulo2"/>
        <w:rPr>
          <w:rFonts w:ascii="Arial" w:hAnsi="Arial" w:cs="Arial"/>
          <w:b/>
          <w:color w:val="auto"/>
          <w:sz w:val="24"/>
          <w:szCs w:val="24"/>
        </w:rPr>
      </w:pPr>
      <w:bookmarkStart w:id="27" w:name="_Toc71214224"/>
      <w:r w:rsidRPr="00343ECC">
        <w:rPr>
          <w:rFonts w:ascii="Arial" w:hAnsi="Arial" w:cs="Arial"/>
          <w:b/>
          <w:color w:val="auto"/>
          <w:sz w:val="24"/>
          <w:szCs w:val="24"/>
        </w:rPr>
        <w:t>2.</w:t>
      </w:r>
      <w:r w:rsidR="0051122E">
        <w:rPr>
          <w:rFonts w:ascii="Arial" w:hAnsi="Arial" w:cs="Arial"/>
          <w:b/>
          <w:color w:val="auto"/>
          <w:sz w:val="24"/>
          <w:szCs w:val="24"/>
        </w:rPr>
        <w:t>3</w:t>
      </w:r>
      <w:r w:rsidRPr="00343ECC">
        <w:rPr>
          <w:rFonts w:ascii="Arial" w:hAnsi="Arial" w:cs="Arial"/>
          <w:b/>
          <w:color w:val="auto"/>
          <w:sz w:val="24"/>
          <w:szCs w:val="24"/>
        </w:rPr>
        <w:t xml:space="preserve">.- </w:t>
      </w:r>
      <w:r w:rsidR="00426B81" w:rsidRPr="00343ECC">
        <w:rPr>
          <w:rFonts w:ascii="Arial" w:hAnsi="Arial" w:cs="Arial"/>
          <w:b/>
          <w:color w:val="auto"/>
          <w:sz w:val="24"/>
          <w:szCs w:val="24"/>
        </w:rPr>
        <w:t>Inocuidad Alimentaria</w:t>
      </w:r>
      <w:bookmarkEnd w:id="27"/>
    </w:p>
    <w:p w14:paraId="1D30103E" w14:textId="77777777" w:rsidR="00343ECC" w:rsidRPr="00343ECC" w:rsidRDefault="00343ECC" w:rsidP="00343ECC"/>
    <w:p w14:paraId="00911F89" w14:textId="4E170A38" w:rsidR="00426B81" w:rsidRDefault="00426B81" w:rsidP="00426B81">
      <w:pPr>
        <w:spacing w:line="480" w:lineRule="auto"/>
        <w:jc w:val="both"/>
        <w:rPr>
          <w:rFonts w:ascii="Arial" w:hAnsi="Arial" w:cs="Arial"/>
          <w:sz w:val="24"/>
          <w:szCs w:val="24"/>
        </w:rPr>
      </w:pPr>
      <w:r w:rsidRPr="00336222">
        <w:rPr>
          <w:rFonts w:ascii="Arial" w:hAnsi="Arial" w:cs="Arial"/>
          <w:sz w:val="24"/>
          <w:szCs w:val="24"/>
        </w:rPr>
        <w:t xml:space="preserve">La Inocuidad </w:t>
      </w:r>
      <w:r>
        <w:rPr>
          <w:rFonts w:ascii="Arial" w:hAnsi="Arial" w:cs="Arial"/>
          <w:sz w:val="24"/>
          <w:szCs w:val="24"/>
        </w:rPr>
        <w:t xml:space="preserve">de acuerdo al </w:t>
      </w:r>
      <w:r w:rsidRPr="00336222">
        <w:rPr>
          <w:rFonts w:ascii="Arial" w:hAnsi="Arial" w:cs="Arial"/>
          <w:sz w:val="24"/>
          <w:szCs w:val="24"/>
        </w:rPr>
        <w:t>Servicio Nacional de Sanidad, Inocuidad y Calidad Agroalimentaria (SENASICA</w:t>
      </w:r>
      <w:r>
        <w:rPr>
          <w:rFonts w:ascii="Arial" w:hAnsi="Arial" w:cs="Arial"/>
          <w:sz w:val="24"/>
          <w:szCs w:val="24"/>
        </w:rPr>
        <w:t>, 201</w:t>
      </w:r>
      <w:r w:rsidR="00421D30">
        <w:rPr>
          <w:rFonts w:ascii="Arial" w:hAnsi="Arial" w:cs="Arial"/>
          <w:sz w:val="24"/>
          <w:szCs w:val="24"/>
        </w:rPr>
        <w:t>5</w:t>
      </w:r>
      <w:r w:rsidRPr="00336222">
        <w:rPr>
          <w:rFonts w:ascii="Arial" w:hAnsi="Arial" w:cs="Arial"/>
          <w:sz w:val="24"/>
          <w:szCs w:val="24"/>
        </w:rPr>
        <w:t>)</w:t>
      </w:r>
      <w:r>
        <w:rPr>
          <w:rFonts w:ascii="Arial" w:hAnsi="Arial" w:cs="Arial"/>
          <w:sz w:val="24"/>
          <w:szCs w:val="24"/>
        </w:rPr>
        <w:t xml:space="preserve">, </w:t>
      </w:r>
      <w:r w:rsidRPr="00336222">
        <w:rPr>
          <w:rFonts w:ascii="Arial" w:hAnsi="Arial" w:cs="Arial"/>
          <w:sz w:val="24"/>
          <w:szCs w:val="24"/>
        </w:rPr>
        <w:t xml:space="preserve">se define como la característica que garantiza que los alimentos que consumimos </w:t>
      </w:r>
      <w:r>
        <w:rPr>
          <w:rFonts w:ascii="Arial" w:hAnsi="Arial" w:cs="Arial"/>
          <w:sz w:val="24"/>
          <w:szCs w:val="24"/>
        </w:rPr>
        <w:t xml:space="preserve">no causan daño a nuestra salud. </w:t>
      </w:r>
      <w:r w:rsidRPr="00B34C6E">
        <w:rPr>
          <w:rFonts w:ascii="Arial" w:hAnsi="Arial" w:cs="Arial"/>
          <w:sz w:val="24"/>
          <w:szCs w:val="24"/>
        </w:rPr>
        <w:t xml:space="preserve">Entre los factores que pueden amenazar la inocuidad de un producto se encuentran los contaminantes químicos (hormonas, antibióticos, plaguicidas, etc.), biológicos (virus, bacterias, etc.) y físicos (pedazos de metal, astillas, entre otros). Estas características, junto con las organolépticas, comerciales y nutricionales, </w:t>
      </w:r>
      <w:r w:rsidRPr="00B34C6E">
        <w:rPr>
          <w:rFonts w:ascii="Arial" w:hAnsi="Arial" w:cs="Arial"/>
          <w:sz w:val="24"/>
          <w:szCs w:val="24"/>
        </w:rPr>
        <w:lastRenderedPageBreak/>
        <w:t>constituyen los requisitos básicos que deben considerarse para acceder a los diversos mercados porque brindan un alto grado de confianza al consumidor (SENASICA, 2020).</w:t>
      </w:r>
    </w:p>
    <w:p w14:paraId="64EFDED5" w14:textId="38F990B7" w:rsidR="003912BC" w:rsidRPr="00B34C6E" w:rsidRDefault="003912BC" w:rsidP="00426B81">
      <w:pPr>
        <w:spacing w:line="480" w:lineRule="auto"/>
        <w:jc w:val="both"/>
        <w:rPr>
          <w:rFonts w:ascii="Arial" w:hAnsi="Arial" w:cs="Arial"/>
          <w:sz w:val="24"/>
          <w:szCs w:val="24"/>
        </w:rPr>
      </w:pPr>
      <w:r w:rsidRPr="00336C72">
        <w:rPr>
          <w:rFonts w:ascii="Arial" w:hAnsi="Arial" w:cs="Arial"/>
          <w:sz w:val="24"/>
          <w:szCs w:val="24"/>
        </w:rPr>
        <w:t>Es sabido que los alimentos nocivos son la causa de más de 200 enfermedades graves y crónicas en todo el mundo. En 2015 la OMS publicó las primeras estimaciones sobre la carga mundial de las enfermedades transmitidas por los alimentos indicando que los 31 peligros examinados causaban 600 millones de casos de enfermedades transmitidas por los alimentos en 2010, con la consiguiente pérdida de 33 millones de años de vida ajustados en función de la discapacidad, incluidas 420 000 muertes en todo el mundo (FAO,</w:t>
      </w:r>
      <w:r w:rsidR="00420163" w:rsidRPr="00336C72">
        <w:rPr>
          <w:rFonts w:ascii="Arial" w:hAnsi="Arial" w:cs="Arial"/>
          <w:sz w:val="24"/>
          <w:szCs w:val="24"/>
        </w:rPr>
        <w:t xml:space="preserve"> </w:t>
      </w:r>
      <w:r w:rsidRPr="00336C72">
        <w:rPr>
          <w:rFonts w:ascii="Arial" w:hAnsi="Arial" w:cs="Arial"/>
          <w:sz w:val="24"/>
          <w:szCs w:val="24"/>
        </w:rPr>
        <w:t>OMS,2019)</w:t>
      </w:r>
      <w:r w:rsidR="00336C72">
        <w:rPr>
          <w:rFonts w:ascii="Arial" w:hAnsi="Arial" w:cs="Arial"/>
          <w:sz w:val="24"/>
          <w:szCs w:val="24"/>
        </w:rPr>
        <w:t>.</w:t>
      </w:r>
    </w:p>
    <w:p w14:paraId="5A7372DB" w14:textId="77777777" w:rsidR="00426B81" w:rsidRDefault="00426B81" w:rsidP="00426B81">
      <w:pPr>
        <w:spacing w:line="480" w:lineRule="auto"/>
        <w:rPr>
          <w:rFonts w:ascii="Arial" w:hAnsi="Arial" w:cs="Arial"/>
          <w:sz w:val="24"/>
          <w:szCs w:val="24"/>
        </w:rPr>
      </w:pPr>
      <w:r w:rsidRPr="00BB3E87">
        <w:rPr>
          <w:rFonts w:ascii="Arial" w:hAnsi="Arial" w:cs="Arial"/>
          <w:sz w:val="24"/>
          <w:szCs w:val="24"/>
        </w:rPr>
        <w:t>El acceso a alimentos inocuos y nutritivos en cantidad suficiente es fundamental para mantener la vida y fomentar la buena sal</w:t>
      </w:r>
      <w:r>
        <w:rPr>
          <w:rFonts w:ascii="Arial" w:hAnsi="Arial" w:cs="Arial"/>
          <w:sz w:val="24"/>
          <w:szCs w:val="24"/>
        </w:rPr>
        <w:t xml:space="preserve">ud </w:t>
      </w:r>
      <w:r w:rsidRPr="00BB3E87">
        <w:rPr>
          <w:rFonts w:ascii="Arial" w:hAnsi="Arial" w:cs="Arial"/>
          <w:sz w:val="24"/>
          <w:szCs w:val="24"/>
        </w:rPr>
        <w:t>(OMS, 2020)</w:t>
      </w:r>
      <w:r>
        <w:rPr>
          <w:rFonts w:ascii="Arial" w:hAnsi="Arial" w:cs="Arial"/>
          <w:sz w:val="24"/>
          <w:szCs w:val="24"/>
        </w:rPr>
        <w:t>.</w:t>
      </w:r>
    </w:p>
    <w:p w14:paraId="1A0A1C38" w14:textId="77777777" w:rsidR="00426B81" w:rsidRDefault="00426B81" w:rsidP="00426B81">
      <w:pPr>
        <w:spacing w:line="480" w:lineRule="auto"/>
        <w:jc w:val="both"/>
        <w:rPr>
          <w:rFonts w:ascii="Arial" w:hAnsi="Arial" w:cs="Arial"/>
          <w:sz w:val="24"/>
          <w:szCs w:val="24"/>
        </w:rPr>
      </w:pPr>
      <w:r w:rsidRPr="00336222">
        <w:rPr>
          <w:rFonts w:ascii="Arial" w:hAnsi="Arial" w:cs="Arial"/>
          <w:sz w:val="24"/>
          <w:szCs w:val="24"/>
        </w:rPr>
        <w:t xml:space="preserve">En </w:t>
      </w:r>
      <w:r>
        <w:rPr>
          <w:rFonts w:ascii="Arial" w:hAnsi="Arial" w:cs="Arial"/>
          <w:sz w:val="24"/>
          <w:szCs w:val="24"/>
        </w:rPr>
        <w:t xml:space="preserve">México </w:t>
      </w:r>
      <w:r w:rsidRPr="00336222">
        <w:rPr>
          <w:rFonts w:ascii="Arial" w:hAnsi="Arial" w:cs="Arial"/>
          <w:sz w:val="24"/>
          <w:szCs w:val="24"/>
        </w:rPr>
        <w:t>el encargado de vigilar la inocu</w:t>
      </w:r>
      <w:r>
        <w:rPr>
          <w:rFonts w:ascii="Arial" w:hAnsi="Arial" w:cs="Arial"/>
          <w:sz w:val="24"/>
          <w:szCs w:val="24"/>
        </w:rPr>
        <w:t>i</w:t>
      </w:r>
      <w:r w:rsidRPr="00336222">
        <w:rPr>
          <w:rFonts w:ascii="Arial" w:hAnsi="Arial" w:cs="Arial"/>
          <w:sz w:val="24"/>
          <w:szCs w:val="24"/>
        </w:rPr>
        <w:t>dad en la cadena productiva de los alimentos es el SENASICA. Parte de sus labores es establecer controles y Sistemas de Reducción de Riesgos de Contaminación (SRRC) como las Buenas Prácticas de Producción (BPP), Buenas Prácticas de Manejo o Manufactura (BPM), Análisis de Riesgo y Procedimientos Operacionales de Sanitización Estándar (POES) y Análisis de Riesgo y Puntos Críticos de Control (HACCP)</w:t>
      </w:r>
      <w:r>
        <w:rPr>
          <w:rFonts w:ascii="Arial" w:hAnsi="Arial" w:cs="Arial"/>
          <w:sz w:val="24"/>
          <w:szCs w:val="24"/>
        </w:rPr>
        <w:t xml:space="preserve"> (SADER, 2020)</w:t>
      </w:r>
      <w:r w:rsidRPr="00336222">
        <w:rPr>
          <w:rFonts w:ascii="Arial" w:hAnsi="Arial" w:cs="Arial"/>
          <w:sz w:val="24"/>
          <w:szCs w:val="24"/>
        </w:rPr>
        <w:t>.</w:t>
      </w:r>
    </w:p>
    <w:p w14:paraId="10E95B6D" w14:textId="4D34A81D" w:rsidR="00426B81" w:rsidRPr="00997DCB" w:rsidRDefault="00426B81" w:rsidP="00426B81">
      <w:pPr>
        <w:shd w:val="clear" w:color="auto" w:fill="FFFFFF"/>
        <w:spacing w:before="100" w:beforeAutospacing="1" w:after="100" w:afterAutospacing="1" w:line="480" w:lineRule="auto"/>
        <w:jc w:val="both"/>
        <w:rPr>
          <w:rFonts w:ascii="Arial" w:eastAsia="Times New Roman" w:hAnsi="Arial" w:cs="Arial"/>
          <w:color w:val="000000" w:themeColor="text1"/>
          <w:sz w:val="24"/>
          <w:szCs w:val="24"/>
          <w:lang w:eastAsia="es-MX"/>
        </w:rPr>
      </w:pPr>
      <w:r w:rsidRPr="00997DCB">
        <w:rPr>
          <w:rFonts w:ascii="Arial" w:eastAsia="Times New Roman" w:hAnsi="Arial" w:cs="Arial"/>
          <w:color w:val="000000" w:themeColor="text1"/>
          <w:sz w:val="24"/>
          <w:szCs w:val="24"/>
          <w:lang w:eastAsia="es-MX"/>
        </w:rPr>
        <w:lastRenderedPageBreak/>
        <w:t xml:space="preserve">La inocuidad alimentaria es más importante en la medida en que la producción de alimentos evoluciona de un ámbito local a uno globalizado, en el cual los bienes y procesos se centralizan en distintas partes de un país y el mundo, lo que aunado al avance del transporte ha permitido a los consumidores mayor acceso a alimentos, y a la vez enfrentar nuevos retos, pues se corre un mayor riesgo de importar alimentos contaminados (Avendaño </w:t>
      </w:r>
      <w:r w:rsidRPr="00997DCB">
        <w:rPr>
          <w:rFonts w:ascii="Arial" w:eastAsia="Times New Roman" w:hAnsi="Arial" w:cs="Arial"/>
          <w:i/>
          <w:iCs/>
          <w:color w:val="000000" w:themeColor="text1"/>
          <w:sz w:val="24"/>
          <w:szCs w:val="24"/>
          <w:lang w:eastAsia="es-MX"/>
        </w:rPr>
        <w:t>et al</w:t>
      </w:r>
      <w:r w:rsidRPr="00997DCB">
        <w:rPr>
          <w:rFonts w:ascii="Arial" w:eastAsia="Times New Roman" w:hAnsi="Arial" w:cs="Arial"/>
          <w:color w:val="000000" w:themeColor="text1"/>
          <w:sz w:val="24"/>
          <w:szCs w:val="24"/>
          <w:lang w:eastAsia="es-MX"/>
        </w:rPr>
        <w:t>., 2006). El incremento en los casos de enfermedades transmitidas por alimentos y de la contaminación química de diversos productos, han originado una gran preocupación en los consumidores, los productores y los organismos oficiales que velan por la inocuidad de los alimentos a nivel mundial (Tafur, 2009).</w:t>
      </w:r>
    </w:p>
    <w:p w14:paraId="63651839" w14:textId="77777777" w:rsidR="00426B81" w:rsidRPr="004946D2" w:rsidRDefault="00426B81" w:rsidP="00426B81">
      <w:pPr>
        <w:shd w:val="clear" w:color="auto" w:fill="FFFFFF"/>
        <w:spacing w:before="100" w:beforeAutospacing="1" w:after="100" w:afterAutospacing="1" w:line="480" w:lineRule="auto"/>
        <w:jc w:val="both"/>
        <w:rPr>
          <w:rFonts w:ascii="Arial" w:eastAsia="Times New Roman" w:hAnsi="Arial" w:cs="Arial"/>
          <w:color w:val="000000"/>
          <w:sz w:val="24"/>
          <w:szCs w:val="24"/>
          <w:lang w:eastAsia="es-MX"/>
        </w:rPr>
      </w:pPr>
      <w:r w:rsidRPr="004946D2">
        <w:rPr>
          <w:rFonts w:ascii="Arial" w:eastAsia="Times New Roman" w:hAnsi="Arial" w:cs="Arial"/>
          <w:color w:val="000000"/>
          <w:sz w:val="24"/>
          <w:szCs w:val="24"/>
          <w:lang w:eastAsia="es-MX"/>
        </w:rPr>
        <w:t>La globalización de los mercados ha acelerado el intercambio comercial de los alimentos, situación que ha tenido como consecuencia que los gobiernos tengan la necesidad de implementar estrategias que contribuyan al aseguramiento de la inocuidad de los productos alimenticios (SENASICA, 2020).</w:t>
      </w:r>
    </w:p>
    <w:p w14:paraId="385F2251" w14:textId="326791BA" w:rsidR="00426B81" w:rsidRPr="004946D2" w:rsidRDefault="00426B81" w:rsidP="00426B81">
      <w:pPr>
        <w:shd w:val="clear" w:color="auto" w:fill="FFFFFF"/>
        <w:spacing w:before="100" w:beforeAutospacing="1" w:after="100" w:afterAutospacing="1" w:line="480" w:lineRule="auto"/>
        <w:jc w:val="both"/>
        <w:rPr>
          <w:rFonts w:ascii="Arial" w:eastAsia="Times New Roman" w:hAnsi="Arial" w:cs="Arial"/>
          <w:color w:val="000000"/>
          <w:sz w:val="24"/>
          <w:szCs w:val="24"/>
          <w:lang w:eastAsia="es-MX"/>
        </w:rPr>
      </w:pPr>
      <w:r w:rsidRPr="004946D2">
        <w:rPr>
          <w:rFonts w:ascii="Arial" w:eastAsia="Times New Roman" w:hAnsi="Arial" w:cs="Arial"/>
          <w:color w:val="000000"/>
          <w:sz w:val="24"/>
          <w:szCs w:val="24"/>
          <w:lang w:eastAsia="es-MX"/>
        </w:rPr>
        <w:t>La obtención de alimentos microbiológicamente seguros e inocuos requiere de técnicas analíticas capaces de detectar microorganismos patógenos aun en bajos niveles. Sin embargo, los alimentos seguros sólo pueden ser producidos mediante el empleo de prácticas higiénicas adecuadas</w:t>
      </w:r>
      <w:r w:rsidR="0001304A">
        <w:rPr>
          <w:rFonts w:ascii="Arial" w:eastAsia="Times New Roman" w:hAnsi="Arial" w:cs="Arial"/>
          <w:color w:val="000000"/>
          <w:sz w:val="24"/>
          <w:szCs w:val="24"/>
          <w:lang w:eastAsia="es-MX"/>
        </w:rPr>
        <w:t xml:space="preserve"> </w:t>
      </w:r>
      <w:r w:rsidRPr="004946D2">
        <w:rPr>
          <w:rFonts w:ascii="Arial" w:eastAsia="Times New Roman" w:hAnsi="Arial" w:cs="Arial"/>
          <w:color w:val="000000"/>
          <w:sz w:val="24"/>
          <w:szCs w:val="24"/>
          <w:lang w:eastAsia="es-MX"/>
        </w:rPr>
        <w:t xml:space="preserve">(Smoot y Pierson, 1997; Ocaña, 2018). </w:t>
      </w:r>
    </w:p>
    <w:p w14:paraId="34B44E93" w14:textId="6806B033" w:rsidR="00426B81" w:rsidRPr="004946D2" w:rsidRDefault="00426B81" w:rsidP="00426B81">
      <w:pPr>
        <w:shd w:val="clear" w:color="auto" w:fill="FFFFFF"/>
        <w:spacing w:before="100" w:beforeAutospacing="1" w:after="100" w:afterAutospacing="1" w:line="480" w:lineRule="auto"/>
        <w:jc w:val="both"/>
        <w:rPr>
          <w:rFonts w:ascii="Arial" w:eastAsia="Times New Roman" w:hAnsi="Arial" w:cs="Arial"/>
          <w:color w:val="000000"/>
          <w:sz w:val="24"/>
          <w:szCs w:val="24"/>
          <w:lang w:eastAsia="es-MX"/>
        </w:rPr>
      </w:pPr>
      <w:r w:rsidRPr="004946D2">
        <w:rPr>
          <w:rFonts w:ascii="Arial" w:eastAsia="Times New Roman" w:hAnsi="Arial" w:cs="Arial"/>
          <w:color w:val="000000"/>
          <w:sz w:val="24"/>
          <w:szCs w:val="24"/>
          <w:lang w:eastAsia="es-MX"/>
        </w:rPr>
        <w:lastRenderedPageBreak/>
        <w:t xml:space="preserve">La confianza en la inocuidad e integridad de los alimentos es un requisito importante para los consumidores. Los brotes de </w:t>
      </w:r>
      <w:r w:rsidR="00336C72" w:rsidRPr="00336C72">
        <w:rPr>
          <w:rFonts w:ascii="Arial" w:eastAsia="Times New Roman" w:hAnsi="Arial" w:cs="Arial"/>
          <w:color w:val="000000"/>
          <w:sz w:val="24"/>
          <w:szCs w:val="24"/>
          <w:lang w:eastAsia="es-MX"/>
        </w:rPr>
        <w:t>Enfermedades Transmitidas por A</w:t>
      </w:r>
      <w:r w:rsidR="003912BC" w:rsidRPr="00336C72">
        <w:rPr>
          <w:rFonts w:ascii="Arial" w:eastAsia="Times New Roman" w:hAnsi="Arial" w:cs="Arial"/>
          <w:color w:val="000000"/>
          <w:sz w:val="24"/>
          <w:szCs w:val="24"/>
          <w:lang w:eastAsia="es-MX"/>
        </w:rPr>
        <w:t>limentos (</w:t>
      </w:r>
      <w:r w:rsidRPr="00336C72">
        <w:rPr>
          <w:rFonts w:ascii="Arial" w:eastAsia="Times New Roman" w:hAnsi="Arial" w:cs="Arial"/>
          <w:color w:val="000000"/>
          <w:sz w:val="24"/>
          <w:szCs w:val="24"/>
          <w:lang w:eastAsia="es-MX"/>
        </w:rPr>
        <w:t>ETA</w:t>
      </w:r>
      <w:r w:rsidR="003912BC" w:rsidRPr="00336C72">
        <w:rPr>
          <w:rFonts w:ascii="Arial" w:eastAsia="Times New Roman" w:hAnsi="Arial" w:cs="Arial"/>
          <w:color w:val="000000"/>
          <w:sz w:val="24"/>
          <w:szCs w:val="24"/>
          <w:lang w:eastAsia="es-MX"/>
        </w:rPr>
        <w:t>)</w:t>
      </w:r>
      <w:r w:rsidR="003912BC">
        <w:rPr>
          <w:rFonts w:ascii="Arial" w:eastAsia="Times New Roman" w:hAnsi="Arial" w:cs="Arial"/>
          <w:color w:val="000000"/>
          <w:sz w:val="24"/>
          <w:szCs w:val="24"/>
          <w:lang w:eastAsia="es-MX"/>
        </w:rPr>
        <w:t xml:space="preserve"> </w:t>
      </w:r>
      <w:r w:rsidRPr="004946D2">
        <w:rPr>
          <w:rFonts w:ascii="Arial" w:eastAsia="Times New Roman" w:hAnsi="Arial" w:cs="Arial"/>
          <w:color w:val="000000"/>
          <w:sz w:val="24"/>
          <w:szCs w:val="24"/>
          <w:lang w:eastAsia="es-MX"/>
        </w:rPr>
        <w:t>en los que intervienen agentes como </w:t>
      </w:r>
      <w:r w:rsidR="00E16277">
        <w:rPr>
          <w:rFonts w:ascii="Arial" w:eastAsia="Times New Roman" w:hAnsi="Arial" w:cs="Arial"/>
          <w:i/>
          <w:iCs/>
          <w:color w:val="000000"/>
          <w:sz w:val="24"/>
          <w:szCs w:val="24"/>
          <w:lang w:eastAsia="es-MX"/>
        </w:rPr>
        <w:t>E.</w:t>
      </w:r>
      <w:r w:rsidRPr="004946D2">
        <w:rPr>
          <w:rFonts w:ascii="Arial" w:eastAsia="Times New Roman" w:hAnsi="Arial" w:cs="Arial"/>
          <w:i/>
          <w:iCs/>
          <w:color w:val="000000"/>
          <w:sz w:val="24"/>
          <w:szCs w:val="24"/>
          <w:lang w:eastAsia="es-MX"/>
        </w:rPr>
        <w:t xml:space="preserve"> </w:t>
      </w:r>
      <w:proofErr w:type="spellStart"/>
      <w:r w:rsidRPr="004946D2">
        <w:rPr>
          <w:rFonts w:ascii="Arial" w:eastAsia="Times New Roman" w:hAnsi="Arial" w:cs="Arial"/>
          <w:i/>
          <w:iCs/>
          <w:color w:val="000000"/>
          <w:sz w:val="24"/>
          <w:szCs w:val="24"/>
          <w:lang w:eastAsia="es-MX"/>
        </w:rPr>
        <w:t>coli</w:t>
      </w:r>
      <w:proofErr w:type="spellEnd"/>
      <w:r w:rsidRPr="004946D2">
        <w:rPr>
          <w:rFonts w:ascii="Arial" w:eastAsia="Times New Roman" w:hAnsi="Arial" w:cs="Arial"/>
          <w:i/>
          <w:iCs/>
          <w:color w:val="000000"/>
          <w:sz w:val="24"/>
          <w:szCs w:val="24"/>
          <w:lang w:eastAsia="es-MX"/>
        </w:rPr>
        <w:t>, Salmonella </w:t>
      </w:r>
      <w:r w:rsidRPr="004946D2">
        <w:rPr>
          <w:rFonts w:ascii="Arial" w:eastAsia="Times New Roman" w:hAnsi="Arial" w:cs="Arial"/>
          <w:color w:val="000000"/>
          <w:sz w:val="24"/>
          <w:szCs w:val="24"/>
          <w:lang w:eastAsia="es-MX"/>
        </w:rPr>
        <w:t>y los episodios contaminación química en los alimentos, ponen de manifiesto los problemas existentes en la inocuidad de los alimentos y aumentan la preocupación de que los modernos sistemas de producción, transformación y comercialización no ofrezcan garantías su</w:t>
      </w:r>
      <w:r>
        <w:rPr>
          <w:rFonts w:ascii="Arial" w:eastAsia="Times New Roman" w:hAnsi="Arial" w:cs="Arial"/>
          <w:color w:val="000000"/>
          <w:sz w:val="24"/>
          <w:szCs w:val="24"/>
          <w:lang w:eastAsia="es-MX"/>
        </w:rPr>
        <w:t xml:space="preserve">ficientes para la salud pública </w:t>
      </w:r>
      <w:r w:rsidRPr="004946D2">
        <w:rPr>
          <w:rFonts w:ascii="Arial" w:eastAsia="Times New Roman" w:hAnsi="Arial" w:cs="Arial"/>
          <w:color w:val="000000"/>
          <w:sz w:val="24"/>
          <w:szCs w:val="24"/>
          <w:lang w:eastAsia="es-MX"/>
        </w:rPr>
        <w:t>(Tafur, 2009)</w:t>
      </w:r>
      <w:r>
        <w:rPr>
          <w:rFonts w:ascii="Arial" w:eastAsia="Times New Roman" w:hAnsi="Arial" w:cs="Arial"/>
          <w:color w:val="000000"/>
          <w:sz w:val="24"/>
          <w:szCs w:val="24"/>
          <w:lang w:eastAsia="es-MX"/>
        </w:rPr>
        <w:t>.</w:t>
      </w:r>
    </w:p>
    <w:p w14:paraId="2D465DE3" w14:textId="77777777" w:rsidR="004151F1" w:rsidRPr="004E1ABE" w:rsidRDefault="004151F1" w:rsidP="004E1ABE">
      <w:pPr>
        <w:tabs>
          <w:tab w:val="left" w:pos="6985"/>
        </w:tabs>
        <w:spacing w:after="0" w:line="480" w:lineRule="auto"/>
        <w:jc w:val="both"/>
        <w:rPr>
          <w:rFonts w:ascii="Arial" w:eastAsia="Calibri" w:hAnsi="Arial" w:cs="Arial"/>
          <w:color w:val="000000"/>
          <w:sz w:val="24"/>
          <w:szCs w:val="24"/>
        </w:rPr>
      </w:pPr>
    </w:p>
    <w:p w14:paraId="1C7133BA" w14:textId="19B11CBA" w:rsidR="00BB3E87" w:rsidRDefault="00414B75" w:rsidP="00427F6F">
      <w:pPr>
        <w:pStyle w:val="Ttulo21"/>
        <w:rPr>
          <w:rFonts w:ascii="Arial" w:hAnsi="Arial" w:cs="Arial"/>
          <w:b/>
          <w:color w:val="auto"/>
          <w:sz w:val="24"/>
          <w:szCs w:val="24"/>
        </w:rPr>
      </w:pPr>
      <w:bookmarkStart w:id="28" w:name="_Toc71214225"/>
      <w:r w:rsidRPr="00343ECC">
        <w:rPr>
          <w:rFonts w:ascii="Arial" w:hAnsi="Arial" w:cs="Arial"/>
          <w:b/>
          <w:color w:val="auto"/>
          <w:sz w:val="24"/>
          <w:szCs w:val="24"/>
        </w:rPr>
        <w:t>2.</w:t>
      </w:r>
      <w:r w:rsidR="0051122E">
        <w:rPr>
          <w:rFonts w:ascii="Arial" w:hAnsi="Arial" w:cs="Arial"/>
          <w:b/>
          <w:color w:val="auto"/>
          <w:sz w:val="24"/>
          <w:szCs w:val="24"/>
        </w:rPr>
        <w:t>3</w:t>
      </w:r>
      <w:r w:rsidRPr="00343ECC">
        <w:rPr>
          <w:rFonts w:ascii="Arial" w:hAnsi="Arial" w:cs="Arial"/>
          <w:b/>
          <w:color w:val="auto"/>
          <w:sz w:val="24"/>
          <w:szCs w:val="24"/>
        </w:rPr>
        <w:t>.</w:t>
      </w:r>
      <w:r w:rsidR="008B7ED9">
        <w:rPr>
          <w:rFonts w:ascii="Arial" w:hAnsi="Arial" w:cs="Arial"/>
          <w:b/>
          <w:color w:val="auto"/>
          <w:sz w:val="24"/>
          <w:szCs w:val="24"/>
        </w:rPr>
        <w:t>1</w:t>
      </w:r>
      <w:r w:rsidRPr="00343ECC">
        <w:rPr>
          <w:rFonts w:ascii="Arial" w:hAnsi="Arial" w:cs="Arial"/>
          <w:b/>
          <w:color w:val="auto"/>
          <w:sz w:val="24"/>
          <w:szCs w:val="24"/>
        </w:rPr>
        <w:t xml:space="preserve">.- </w:t>
      </w:r>
      <w:r w:rsidR="00BB3E87" w:rsidRPr="00343ECC">
        <w:rPr>
          <w:rFonts w:ascii="Arial" w:hAnsi="Arial" w:cs="Arial"/>
          <w:b/>
          <w:color w:val="auto"/>
          <w:sz w:val="24"/>
          <w:szCs w:val="24"/>
        </w:rPr>
        <w:t>Enfermedades Transmitidas por Alimentos</w:t>
      </w:r>
      <w:bookmarkEnd w:id="28"/>
    </w:p>
    <w:p w14:paraId="0BEB5852" w14:textId="77777777" w:rsidR="00343ECC" w:rsidRPr="00343ECC" w:rsidRDefault="00343ECC" w:rsidP="00343ECC"/>
    <w:p w14:paraId="7C108622" w14:textId="1675F622" w:rsidR="00BB3E87" w:rsidRPr="00BB3E87" w:rsidRDefault="00BB3E87" w:rsidP="00BB3E87">
      <w:pPr>
        <w:spacing w:line="480" w:lineRule="auto"/>
        <w:jc w:val="both"/>
        <w:rPr>
          <w:rFonts w:ascii="Arial" w:hAnsi="Arial" w:cs="Arial"/>
          <w:sz w:val="24"/>
          <w:szCs w:val="24"/>
        </w:rPr>
      </w:pPr>
      <w:r w:rsidRPr="00BB3E87">
        <w:rPr>
          <w:rFonts w:ascii="Arial" w:hAnsi="Arial" w:cs="Arial"/>
          <w:sz w:val="24"/>
          <w:szCs w:val="24"/>
        </w:rPr>
        <w:t>Las Enfermedades Transmitidas por los Alimentos son generalmente de carácter infeccioso o tóxico y son causadas por bacterias, virus, parásitos o sustancias químicas que penetran en el organismo a través del ag</w:t>
      </w:r>
      <w:r>
        <w:rPr>
          <w:rFonts w:ascii="Arial" w:hAnsi="Arial" w:cs="Arial"/>
          <w:sz w:val="24"/>
          <w:szCs w:val="24"/>
        </w:rPr>
        <w:t>ua o los alimentos contaminados (OMS, 2020)</w:t>
      </w:r>
      <w:r w:rsidR="00D57BE0">
        <w:rPr>
          <w:rFonts w:ascii="Arial" w:hAnsi="Arial" w:cs="Arial"/>
          <w:sz w:val="24"/>
          <w:szCs w:val="24"/>
        </w:rPr>
        <w:t>.</w:t>
      </w:r>
    </w:p>
    <w:p w14:paraId="4F2F2F34" w14:textId="49AA6854" w:rsidR="00380EB4" w:rsidRDefault="00BB3E87" w:rsidP="00BB3E87">
      <w:pPr>
        <w:spacing w:line="480" w:lineRule="auto"/>
        <w:jc w:val="both"/>
        <w:rPr>
          <w:rFonts w:ascii="Arial" w:hAnsi="Arial" w:cs="Arial"/>
          <w:sz w:val="24"/>
          <w:szCs w:val="24"/>
        </w:rPr>
      </w:pPr>
      <w:r w:rsidRPr="00BB3E87">
        <w:rPr>
          <w:rFonts w:ascii="Arial" w:hAnsi="Arial" w:cs="Arial"/>
          <w:sz w:val="24"/>
          <w:szCs w:val="24"/>
        </w:rPr>
        <w:t>La contaminación por sustancias químicas puede provocar intoxicaciones agudas o enfermedades</w:t>
      </w:r>
      <w:r w:rsidR="00380EB4">
        <w:rPr>
          <w:rFonts w:ascii="Arial" w:hAnsi="Arial" w:cs="Arial"/>
          <w:sz w:val="24"/>
          <w:szCs w:val="24"/>
        </w:rPr>
        <w:t xml:space="preserve"> </w:t>
      </w:r>
      <w:r w:rsidRPr="00BB3E87">
        <w:rPr>
          <w:rFonts w:ascii="Arial" w:hAnsi="Arial" w:cs="Arial"/>
          <w:sz w:val="24"/>
          <w:szCs w:val="24"/>
        </w:rPr>
        <w:t>como el cáncer. Las enfermedades transmitidas por los alimentos pueden causar</w:t>
      </w:r>
      <w:r w:rsidR="00380EB4">
        <w:rPr>
          <w:rFonts w:ascii="Arial" w:hAnsi="Arial" w:cs="Arial"/>
          <w:sz w:val="24"/>
          <w:szCs w:val="24"/>
        </w:rPr>
        <w:t xml:space="preserve"> diarrea, </w:t>
      </w:r>
      <w:r w:rsidR="00380EB4" w:rsidRPr="00380EB4">
        <w:rPr>
          <w:rFonts w:ascii="Arial" w:hAnsi="Arial" w:cs="Arial"/>
          <w:sz w:val="24"/>
          <w:szCs w:val="24"/>
        </w:rPr>
        <w:t>o infecciones debilitantes, como la meningitis</w:t>
      </w:r>
      <w:r w:rsidRPr="00BB3E87">
        <w:rPr>
          <w:rFonts w:ascii="Arial" w:hAnsi="Arial" w:cs="Arial"/>
          <w:sz w:val="24"/>
          <w:szCs w:val="24"/>
        </w:rPr>
        <w:t xml:space="preserve"> discapacidad persistente y muerte. </w:t>
      </w:r>
    </w:p>
    <w:p w14:paraId="3641B70E" w14:textId="5383329E" w:rsidR="00BB3E87" w:rsidRPr="00BB3E87" w:rsidRDefault="00BB3E87" w:rsidP="00BB3E87">
      <w:pPr>
        <w:spacing w:line="480" w:lineRule="auto"/>
        <w:jc w:val="both"/>
        <w:rPr>
          <w:rFonts w:ascii="Arial" w:hAnsi="Arial" w:cs="Arial"/>
          <w:sz w:val="24"/>
          <w:szCs w:val="24"/>
        </w:rPr>
      </w:pPr>
      <w:r w:rsidRPr="00BB3E87">
        <w:rPr>
          <w:rFonts w:ascii="Arial" w:hAnsi="Arial" w:cs="Arial"/>
          <w:sz w:val="24"/>
          <w:szCs w:val="24"/>
        </w:rPr>
        <w:lastRenderedPageBreak/>
        <w:t xml:space="preserve">Algunos ejemplos de alimentos insalubres son los alimentos de </w:t>
      </w:r>
      <w:r w:rsidR="00343ECC" w:rsidRPr="00BB3E87">
        <w:rPr>
          <w:rFonts w:ascii="Arial" w:hAnsi="Arial" w:cs="Arial"/>
          <w:sz w:val="24"/>
          <w:szCs w:val="24"/>
        </w:rPr>
        <w:t>origen animal no cocinado</w:t>
      </w:r>
      <w:r w:rsidR="00380EB4">
        <w:rPr>
          <w:rFonts w:ascii="Arial" w:hAnsi="Arial" w:cs="Arial"/>
          <w:sz w:val="24"/>
          <w:szCs w:val="24"/>
        </w:rPr>
        <w:t xml:space="preserve">; </w:t>
      </w:r>
      <w:r w:rsidR="00380EB4" w:rsidRPr="00380EB4">
        <w:rPr>
          <w:rFonts w:ascii="Arial" w:hAnsi="Arial" w:cs="Arial"/>
          <w:sz w:val="24"/>
          <w:szCs w:val="24"/>
        </w:rPr>
        <w:t>mariscos crudos que contienen biotoxinas marinas</w:t>
      </w:r>
      <w:r w:rsidR="00380EB4">
        <w:rPr>
          <w:rFonts w:ascii="Arial" w:hAnsi="Arial" w:cs="Arial"/>
          <w:sz w:val="24"/>
          <w:szCs w:val="24"/>
        </w:rPr>
        <w:t xml:space="preserve">; </w:t>
      </w:r>
      <w:r w:rsidRPr="00BB3E87">
        <w:rPr>
          <w:rFonts w:ascii="Arial" w:hAnsi="Arial" w:cs="Arial"/>
          <w:sz w:val="24"/>
          <w:szCs w:val="24"/>
        </w:rPr>
        <w:t>frutas</w:t>
      </w:r>
      <w:r w:rsidR="00380EB4">
        <w:rPr>
          <w:rFonts w:ascii="Arial" w:hAnsi="Arial" w:cs="Arial"/>
          <w:sz w:val="24"/>
          <w:szCs w:val="24"/>
        </w:rPr>
        <w:t xml:space="preserve">, </w:t>
      </w:r>
      <w:r w:rsidRPr="00BB3E87">
        <w:rPr>
          <w:rFonts w:ascii="Arial" w:hAnsi="Arial" w:cs="Arial"/>
          <w:sz w:val="24"/>
          <w:szCs w:val="24"/>
        </w:rPr>
        <w:t>hortalizas</w:t>
      </w:r>
      <w:r w:rsidR="00380EB4">
        <w:rPr>
          <w:rFonts w:ascii="Arial" w:hAnsi="Arial" w:cs="Arial"/>
          <w:sz w:val="24"/>
          <w:szCs w:val="24"/>
        </w:rPr>
        <w:t xml:space="preserve"> y flores</w:t>
      </w:r>
      <w:r w:rsidRPr="00BB3E87">
        <w:rPr>
          <w:rFonts w:ascii="Arial" w:hAnsi="Arial" w:cs="Arial"/>
          <w:sz w:val="24"/>
          <w:szCs w:val="24"/>
        </w:rPr>
        <w:t xml:space="preserve"> contaminadas con heces</w:t>
      </w:r>
      <w:r w:rsidR="00380EB4">
        <w:rPr>
          <w:rFonts w:ascii="Arial" w:hAnsi="Arial" w:cs="Arial"/>
          <w:sz w:val="24"/>
          <w:szCs w:val="24"/>
        </w:rPr>
        <w:t>.</w:t>
      </w:r>
      <w:r w:rsidRPr="00BB3E87">
        <w:rPr>
          <w:rFonts w:ascii="Arial" w:hAnsi="Arial" w:cs="Arial"/>
          <w:sz w:val="24"/>
          <w:szCs w:val="24"/>
        </w:rPr>
        <w:t xml:space="preserve"> </w:t>
      </w:r>
    </w:p>
    <w:p w14:paraId="6D5CFD95" w14:textId="5876D394" w:rsidR="008A3227" w:rsidRDefault="008A3227" w:rsidP="00427F6F">
      <w:pPr>
        <w:pStyle w:val="Ttulo21"/>
        <w:rPr>
          <w:rFonts w:ascii="Arial" w:hAnsi="Arial" w:cs="Arial"/>
          <w:b/>
          <w:color w:val="auto"/>
          <w:sz w:val="24"/>
          <w:szCs w:val="24"/>
        </w:rPr>
      </w:pPr>
    </w:p>
    <w:p w14:paraId="619FB832" w14:textId="77777777" w:rsidR="008A3227" w:rsidRPr="008A3227" w:rsidRDefault="008A3227" w:rsidP="008A3227"/>
    <w:p w14:paraId="0C855F3F" w14:textId="77777777" w:rsidR="008A3227" w:rsidRDefault="008A3227" w:rsidP="00427F6F">
      <w:pPr>
        <w:pStyle w:val="Ttulo21"/>
        <w:rPr>
          <w:rFonts w:ascii="Arial" w:hAnsi="Arial" w:cs="Arial"/>
          <w:b/>
          <w:color w:val="auto"/>
          <w:sz w:val="24"/>
          <w:szCs w:val="24"/>
        </w:rPr>
      </w:pPr>
    </w:p>
    <w:p w14:paraId="42B5F1F2" w14:textId="77777777" w:rsidR="008A3227" w:rsidRDefault="008A3227" w:rsidP="00427F6F">
      <w:pPr>
        <w:pStyle w:val="Ttulo21"/>
        <w:rPr>
          <w:rFonts w:ascii="Arial" w:hAnsi="Arial" w:cs="Arial"/>
          <w:b/>
          <w:color w:val="auto"/>
          <w:sz w:val="24"/>
          <w:szCs w:val="24"/>
        </w:rPr>
      </w:pPr>
    </w:p>
    <w:p w14:paraId="18635FB3" w14:textId="51A951E6" w:rsidR="00C2673B" w:rsidRDefault="00414B75" w:rsidP="00427F6F">
      <w:pPr>
        <w:pStyle w:val="Ttulo21"/>
        <w:rPr>
          <w:rFonts w:ascii="Arial" w:hAnsi="Arial" w:cs="Arial"/>
          <w:b/>
          <w:color w:val="auto"/>
          <w:sz w:val="24"/>
          <w:szCs w:val="24"/>
        </w:rPr>
      </w:pPr>
      <w:bookmarkStart w:id="29" w:name="_Toc71214226"/>
      <w:r w:rsidRPr="00343ECC">
        <w:rPr>
          <w:rFonts w:ascii="Arial" w:hAnsi="Arial" w:cs="Arial"/>
          <w:b/>
          <w:color w:val="auto"/>
          <w:sz w:val="24"/>
          <w:szCs w:val="24"/>
        </w:rPr>
        <w:t>2.</w:t>
      </w:r>
      <w:r w:rsidR="0051122E">
        <w:rPr>
          <w:rFonts w:ascii="Arial" w:hAnsi="Arial" w:cs="Arial"/>
          <w:b/>
          <w:color w:val="auto"/>
          <w:sz w:val="24"/>
          <w:szCs w:val="24"/>
        </w:rPr>
        <w:t>3</w:t>
      </w:r>
      <w:r w:rsidRPr="00343ECC">
        <w:rPr>
          <w:rFonts w:ascii="Arial" w:hAnsi="Arial" w:cs="Arial"/>
          <w:b/>
          <w:color w:val="auto"/>
          <w:sz w:val="24"/>
          <w:szCs w:val="24"/>
        </w:rPr>
        <w:t>.</w:t>
      </w:r>
      <w:r w:rsidR="008B7ED9">
        <w:rPr>
          <w:rFonts w:ascii="Arial" w:hAnsi="Arial" w:cs="Arial"/>
          <w:b/>
          <w:color w:val="auto"/>
          <w:sz w:val="24"/>
          <w:szCs w:val="24"/>
        </w:rPr>
        <w:t>2</w:t>
      </w:r>
      <w:r w:rsidRPr="00343ECC">
        <w:rPr>
          <w:rFonts w:ascii="Arial" w:hAnsi="Arial" w:cs="Arial"/>
          <w:b/>
          <w:color w:val="auto"/>
          <w:sz w:val="24"/>
          <w:szCs w:val="24"/>
        </w:rPr>
        <w:t xml:space="preserve">.- </w:t>
      </w:r>
      <w:r w:rsidR="00D7126D" w:rsidRPr="00343ECC">
        <w:rPr>
          <w:rFonts w:ascii="Arial" w:hAnsi="Arial" w:cs="Arial"/>
          <w:b/>
          <w:color w:val="auto"/>
          <w:sz w:val="24"/>
          <w:szCs w:val="24"/>
        </w:rPr>
        <w:t xml:space="preserve">Enteropatógenos </w:t>
      </w:r>
      <w:r w:rsidR="00C2673B" w:rsidRPr="00343ECC">
        <w:rPr>
          <w:rFonts w:ascii="Arial" w:hAnsi="Arial" w:cs="Arial"/>
          <w:b/>
          <w:color w:val="auto"/>
          <w:sz w:val="24"/>
          <w:szCs w:val="24"/>
        </w:rPr>
        <w:t xml:space="preserve">y productos </w:t>
      </w:r>
      <w:r w:rsidRPr="00343ECC">
        <w:rPr>
          <w:rFonts w:ascii="Arial" w:hAnsi="Arial" w:cs="Arial"/>
          <w:b/>
          <w:color w:val="auto"/>
          <w:sz w:val="24"/>
          <w:szCs w:val="24"/>
        </w:rPr>
        <w:t>hortofrutícolas</w:t>
      </w:r>
      <w:bookmarkEnd w:id="29"/>
      <w:r w:rsidR="00471146" w:rsidRPr="00343ECC">
        <w:rPr>
          <w:rFonts w:ascii="Arial" w:hAnsi="Arial" w:cs="Arial"/>
          <w:b/>
          <w:color w:val="auto"/>
          <w:sz w:val="24"/>
          <w:szCs w:val="24"/>
        </w:rPr>
        <w:t xml:space="preserve"> </w:t>
      </w:r>
    </w:p>
    <w:p w14:paraId="6AB37618" w14:textId="77777777" w:rsidR="00343ECC" w:rsidRPr="00343ECC" w:rsidRDefault="00343ECC" w:rsidP="00343ECC"/>
    <w:p w14:paraId="375B01B6" w14:textId="7B939B5B" w:rsidR="00C2673B" w:rsidRDefault="00C2673B" w:rsidP="00C2673B">
      <w:pPr>
        <w:spacing w:line="480" w:lineRule="auto"/>
        <w:jc w:val="both"/>
        <w:rPr>
          <w:rFonts w:ascii="Arial" w:hAnsi="Arial" w:cs="Arial"/>
          <w:sz w:val="24"/>
          <w:szCs w:val="24"/>
        </w:rPr>
      </w:pPr>
      <w:r w:rsidRPr="00C2673B">
        <w:rPr>
          <w:rFonts w:ascii="Arial" w:hAnsi="Arial" w:cs="Arial"/>
          <w:sz w:val="24"/>
          <w:szCs w:val="24"/>
        </w:rPr>
        <w:t>El consumo de frutas y hortalizas proporcionan nutrientes como vitaminas, fibra, minerales y tienen múltiples beneficios en la salud, sin embargo, también son reconocidos</w:t>
      </w:r>
      <w:r w:rsidR="004151F1">
        <w:rPr>
          <w:rFonts w:ascii="Arial" w:hAnsi="Arial" w:cs="Arial"/>
          <w:sz w:val="24"/>
          <w:szCs w:val="24"/>
        </w:rPr>
        <w:t xml:space="preserve"> como potenciales vehículos de Enfermedades Transmitidos por A</w:t>
      </w:r>
      <w:r w:rsidRPr="00C2673B">
        <w:rPr>
          <w:rFonts w:ascii="Arial" w:hAnsi="Arial" w:cs="Arial"/>
          <w:sz w:val="24"/>
          <w:szCs w:val="24"/>
        </w:rPr>
        <w:t>limentos (ETA) (</w:t>
      </w:r>
      <w:proofErr w:type="spellStart"/>
      <w:r w:rsidRPr="00C2673B">
        <w:rPr>
          <w:rFonts w:ascii="Arial" w:hAnsi="Arial" w:cs="Arial"/>
          <w:sz w:val="24"/>
          <w:szCs w:val="24"/>
        </w:rPr>
        <w:t>M</w:t>
      </w:r>
      <w:r w:rsidRPr="004151F1">
        <w:rPr>
          <w:rFonts w:ascii="Arial" w:hAnsi="Arial" w:cs="Arial"/>
          <w:color w:val="000000" w:themeColor="text1"/>
          <w:sz w:val="24"/>
          <w:szCs w:val="24"/>
        </w:rPr>
        <w:t>esbah</w:t>
      </w:r>
      <w:proofErr w:type="spellEnd"/>
      <w:r w:rsidRPr="00C2673B">
        <w:rPr>
          <w:rFonts w:ascii="Arial" w:hAnsi="Arial" w:cs="Arial"/>
          <w:sz w:val="24"/>
          <w:szCs w:val="24"/>
        </w:rPr>
        <w:t xml:space="preserve"> </w:t>
      </w:r>
      <w:r w:rsidRPr="00C2673B">
        <w:rPr>
          <w:rFonts w:ascii="Arial" w:hAnsi="Arial" w:cs="Arial"/>
          <w:i/>
          <w:sz w:val="24"/>
          <w:szCs w:val="24"/>
        </w:rPr>
        <w:t>et al.</w:t>
      </w:r>
      <w:r w:rsidRPr="00C2673B">
        <w:rPr>
          <w:rFonts w:ascii="Arial" w:hAnsi="Arial" w:cs="Arial"/>
          <w:sz w:val="24"/>
          <w:szCs w:val="24"/>
        </w:rPr>
        <w:t xml:space="preserve">, 2017). </w:t>
      </w:r>
    </w:p>
    <w:p w14:paraId="0F04722C" w14:textId="52EE4B91" w:rsidR="003912BC" w:rsidRPr="00495B7D" w:rsidRDefault="003912BC" w:rsidP="003912BC">
      <w:pPr>
        <w:spacing w:line="480" w:lineRule="auto"/>
        <w:jc w:val="both"/>
        <w:rPr>
          <w:rFonts w:ascii="Arial" w:hAnsi="Arial" w:cs="Arial"/>
          <w:sz w:val="24"/>
          <w:szCs w:val="24"/>
        </w:rPr>
      </w:pPr>
      <w:r w:rsidRPr="00495B7D">
        <w:rPr>
          <w:rFonts w:ascii="Arial" w:hAnsi="Arial" w:cs="Arial"/>
          <w:sz w:val="24"/>
          <w:szCs w:val="24"/>
        </w:rPr>
        <w:t>Las Frutas y verduras están expuestas a la contaminación microbiana en cada etapa de producción (cultivo, transporte, envasado, almacenamiento y venta final). Uno de los riesgos está asociado al uso de agua en la producción agrícola, ya que esta puede ser un vehículo de transmisión de microorganismos patógenos como </w:t>
      </w:r>
      <w:r w:rsidRPr="00495B7D">
        <w:rPr>
          <w:rFonts w:ascii="Arial" w:hAnsi="Arial" w:cs="Arial"/>
          <w:i/>
          <w:iCs/>
          <w:sz w:val="24"/>
          <w:szCs w:val="24"/>
        </w:rPr>
        <w:t xml:space="preserve">E. </w:t>
      </w:r>
      <w:proofErr w:type="spellStart"/>
      <w:r w:rsidRPr="00495B7D">
        <w:rPr>
          <w:rFonts w:ascii="Arial" w:hAnsi="Arial" w:cs="Arial"/>
          <w:i/>
          <w:iCs/>
          <w:sz w:val="24"/>
          <w:szCs w:val="24"/>
        </w:rPr>
        <w:t>coli</w:t>
      </w:r>
      <w:proofErr w:type="spellEnd"/>
      <w:r w:rsidRPr="00495B7D">
        <w:rPr>
          <w:rFonts w:ascii="Arial" w:hAnsi="Arial" w:cs="Arial"/>
          <w:sz w:val="24"/>
          <w:szCs w:val="24"/>
        </w:rPr>
        <w:t>, </w:t>
      </w:r>
      <w:r w:rsidRPr="00495B7D">
        <w:rPr>
          <w:rFonts w:ascii="Arial" w:hAnsi="Arial" w:cs="Arial"/>
          <w:i/>
          <w:iCs/>
          <w:sz w:val="24"/>
          <w:szCs w:val="24"/>
        </w:rPr>
        <w:t>Salmonella</w:t>
      </w:r>
      <w:r w:rsidRPr="00495B7D">
        <w:rPr>
          <w:rFonts w:ascii="Arial" w:hAnsi="Arial" w:cs="Arial"/>
          <w:sz w:val="24"/>
          <w:szCs w:val="24"/>
        </w:rPr>
        <w:t> o </w:t>
      </w:r>
      <w:proofErr w:type="spellStart"/>
      <w:r w:rsidRPr="00495B7D">
        <w:rPr>
          <w:rFonts w:ascii="Arial" w:hAnsi="Arial" w:cs="Arial"/>
          <w:i/>
          <w:iCs/>
          <w:sz w:val="24"/>
          <w:szCs w:val="24"/>
        </w:rPr>
        <w:t>Shigella</w:t>
      </w:r>
      <w:proofErr w:type="spellEnd"/>
      <w:r w:rsidRPr="00495B7D">
        <w:rPr>
          <w:rFonts w:ascii="Arial" w:hAnsi="Arial" w:cs="Arial"/>
          <w:sz w:val="24"/>
          <w:szCs w:val="24"/>
        </w:rPr>
        <w:t>. También el empleo de estiércol no tratado o contaminado puede acabar, a través de aguas subterráneas, en los cultivos. Si contiene agentes patógenos, estos pueden llegar a las plantas y contaminarlas.</w:t>
      </w:r>
      <w:r w:rsidR="00E00445" w:rsidRPr="00495B7D">
        <w:rPr>
          <w:rFonts w:ascii="Arial" w:hAnsi="Arial" w:cs="Arial"/>
          <w:sz w:val="24"/>
          <w:szCs w:val="24"/>
        </w:rPr>
        <w:t xml:space="preserve"> (Chavarrias, 2017)</w:t>
      </w:r>
      <w:r w:rsidR="00495B7D">
        <w:rPr>
          <w:rFonts w:ascii="Arial" w:hAnsi="Arial" w:cs="Arial"/>
          <w:sz w:val="24"/>
          <w:szCs w:val="24"/>
        </w:rPr>
        <w:t>.</w:t>
      </w:r>
    </w:p>
    <w:p w14:paraId="389CCD83" w14:textId="77777777" w:rsidR="003912BC" w:rsidRPr="003912BC" w:rsidRDefault="003912BC" w:rsidP="003912BC">
      <w:pPr>
        <w:spacing w:line="480" w:lineRule="auto"/>
        <w:jc w:val="both"/>
        <w:rPr>
          <w:rFonts w:ascii="Arial" w:hAnsi="Arial" w:cs="Arial"/>
          <w:sz w:val="24"/>
          <w:szCs w:val="24"/>
        </w:rPr>
      </w:pPr>
      <w:r w:rsidRPr="00495B7D">
        <w:rPr>
          <w:rFonts w:ascii="Arial" w:hAnsi="Arial" w:cs="Arial"/>
          <w:sz w:val="24"/>
          <w:szCs w:val="24"/>
        </w:rPr>
        <w:lastRenderedPageBreak/>
        <w:t>Según un informe de la organización mundial de la salud (OMS), en el cual se presenta una estimación de la carga de las enfermedades de transmisión alimentaria causadas por 31 agentes (bacterias, virus, parásitos, toxinas y productos químicos), cada año hasta 600 millones de personas de todo el mundo, o casi 1 de cada 10, enferman tras consumir alimentos contaminados. De estas personas, 420.000 mueren, incluidos 125.000 niños menores de 5 años (OMS, 2015).</w:t>
      </w:r>
    </w:p>
    <w:p w14:paraId="68BBFDCC" w14:textId="1D2070F4" w:rsidR="003912BC" w:rsidRDefault="00495B7D" w:rsidP="00C2673B">
      <w:pPr>
        <w:spacing w:line="480" w:lineRule="auto"/>
        <w:jc w:val="both"/>
        <w:rPr>
          <w:rFonts w:ascii="Arial" w:hAnsi="Arial" w:cs="Arial"/>
          <w:sz w:val="24"/>
          <w:szCs w:val="24"/>
        </w:rPr>
      </w:pPr>
      <w:r>
        <w:rPr>
          <w:rFonts w:ascii="Arial" w:hAnsi="Arial" w:cs="Arial"/>
          <w:sz w:val="24"/>
          <w:szCs w:val="24"/>
        </w:rPr>
        <w:t xml:space="preserve">En el 2019 </w:t>
      </w:r>
      <w:r w:rsidRPr="00495B7D">
        <w:rPr>
          <w:rFonts w:ascii="Arial" w:hAnsi="Arial" w:cs="Arial"/>
          <w:i/>
          <w:sz w:val="24"/>
          <w:szCs w:val="24"/>
        </w:rPr>
        <w:t xml:space="preserve">E. </w:t>
      </w:r>
      <w:proofErr w:type="spellStart"/>
      <w:r w:rsidRPr="00495B7D">
        <w:rPr>
          <w:rFonts w:ascii="Arial" w:hAnsi="Arial" w:cs="Arial"/>
          <w:i/>
          <w:sz w:val="24"/>
          <w:szCs w:val="24"/>
        </w:rPr>
        <w:t>coli</w:t>
      </w:r>
      <w:proofErr w:type="spellEnd"/>
      <w:r>
        <w:rPr>
          <w:rFonts w:ascii="Arial" w:hAnsi="Arial" w:cs="Arial"/>
          <w:sz w:val="24"/>
          <w:szCs w:val="24"/>
        </w:rPr>
        <w:t xml:space="preserve"> fue causante de brotes alimentarios por consumir </w:t>
      </w:r>
      <w:proofErr w:type="spellStart"/>
      <w:r>
        <w:rPr>
          <w:rFonts w:ascii="Arial" w:hAnsi="Arial" w:cs="Arial"/>
          <w:sz w:val="24"/>
          <w:szCs w:val="24"/>
        </w:rPr>
        <w:t>Kids</w:t>
      </w:r>
      <w:proofErr w:type="spellEnd"/>
      <w:r>
        <w:rPr>
          <w:rFonts w:ascii="Arial" w:hAnsi="Arial" w:cs="Arial"/>
          <w:sz w:val="24"/>
          <w:szCs w:val="24"/>
        </w:rPr>
        <w:t xml:space="preserve"> de ensalada contaminada y lechuga romana; en el 2020 por el consumo de germinados y hortalizas de hoja verde (CDC, 2020).</w:t>
      </w:r>
    </w:p>
    <w:p w14:paraId="395D78FC" w14:textId="40BBCD33" w:rsidR="00C2673B" w:rsidRPr="00C2673B" w:rsidRDefault="00C2673B" w:rsidP="00C2673B">
      <w:pPr>
        <w:spacing w:line="480" w:lineRule="auto"/>
        <w:jc w:val="both"/>
        <w:rPr>
          <w:rFonts w:ascii="Arial" w:hAnsi="Arial" w:cs="Arial"/>
          <w:sz w:val="24"/>
          <w:szCs w:val="24"/>
        </w:rPr>
      </w:pPr>
      <w:r w:rsidRPr="00C2673B">
        <w:rPr>
          <w:rFonts w:ascii="Arial" w:hAnsi="Arial" w:cs="Arial"/>
          <w:sz w:val="24"/>
          <w:szCs w:val="24"/>
        </w:rPr>
        <w:t>Actualmente la calidad de estos productos incluye una combinación de atributos, como apariencia, textura y sabor, así como aspectos nutricionales</w:t>
      </w:r>
      <w:r w:rsidR="00F40EA1">
        <w:rPr>
          <w:rFonts w:ascii="Arial" w:hAnsi="Arial" w:cs="Arial"/>
          <w:sz w:val="24"/>
          <w:szCs w:val="24"/>
        </w:rPr>
        <w:t xml:space="preserve"> </w:t>
      </w:r>
      <w:r w:rsidRPr="00C2673B">
        <w:rPr>
          <w:rFonts w:ascii="Arial" w:hAnsi="Arial" w:cs="Arial"/>
          <w:sz w:val="24"/>
          <w:szCs w:val="24"/>
        </w:rPr>
        <w:t>de seguridad que determinan su valor para el consumidor. Para garantizar la inocuidad alimentaria de los productos agrícolas es necesario prevenir la contaminación en el campo y minimizar la contaminación cruzada durante el manejo posterior a la cosecha, sin embargo, prevenir la contaminación en campos o invernader</w:t>
      </w:r>
      <w:r w:rsidR="003522F0">
        <w:rPr>
          <w:rFonts w:ascii="Arial" w:hAnsi="Arial" w:cs="Arial"/>
          <w:sz w:val="24"/>
          <w:szCs w:val="24"/>
        </w:rPr>
        <w:t>os es un desafío e incluso las Buenas Prácticas A</w:t>
      </w:r>
      <w:r w:rsidRPr="00C2673B">
        <w:rPr>
          <w:rFonts w:ascii="Arial" w:hAnsi="Arial" w:cs="Arial"/>
          <w:sz w:val="24"/>
          <w:szCs w:val="24"/>
        </w:rPr>
        <w:t xml:space="preserve">grícolas (BPA) son insuficientes para garantizar que los patógenos </w:t>
      </w:r>
      <w:r w:rsidR="002700DA">
        <w:rPr>
          <w:rFonts w:ascii="Arial" w:hAnsi="Arial" w:cs="Arial"/>
          <w:sz w:val="24"/>
          <w:szCs w:val="24"/>
        </w:rPr>
        <w:t xml:space="preserve">a </w:t>
      </w:r>
      <w:r w:rsidRPr="00C2673B">
        <w:rPr>
          <w:rFonts w:ascii="Arial" w:hAnsi="Arial" w:cs="Arial"/>
          <w:sz w:val="24"/>
          <w:szCs w:val="24"/>
        </w:rPr>
        <w:t xml:space="preserve">humanos no se introduzcan en la cadena de productos agrícolas (Francis </w:t>
      </w:r>
      <w:r w:rsidRPr="00C2673B">
        <w:rPr>
          <w:rFonts w:ascii="Arial" w:hAnsi="Arial" w:cs="Arial"/>
          <w:i/>
          <w:sz w:val="24"/>
          <w:szCs w:val="24"/>
        </w:rPr>
        <w:t>et al</w:t>
      </w:r>
      <w:r w:rsidRPr="00C2673B">
        <w:rPr>
          <w:rFonts w:ascii="Arial" w:hAnsi="Arial" w:cs="Arial"/>
          <w:sz w:val="24"/>
          <w:szCs w:val="24"/>
        </w:rPr>
        <w:t>., 2012).</w:t>
      </w:r>
    </w:p>
    <w:p w14:paraId="14B39E09" w14:textId="41468C4B" w:rsidR="00C2673B" w:rsidRPr="00C2673B" w:rsidRDefault="00C2673B" w:rsidP="00C2673B">
      <w:pPr>
        <w:spacing w:line="480" w:lineRule="auto"/>
        <w:jc w:val="both"/>
        <w:rPr>
          <w:rFonts w:ascii="Arial" w:hAnsi="Arial" w:cs="Arial"/>
          <w:sz w:val="24"/>
          <w:szCs w:val="24"/>
        </w:rPr>
      </w:pPr>
      <w:r w:rsidRPr="00C2673B">
        <w:rPr>
          <w:rFonts w:ascii="Arial" w:hAnsi="Arial" w:cs="Arial"/>
          <w:sz w:val="24"/>
          <w:szCs w:val="24"/>
        </w:rPr>
        <w:lastRenderedPageBreak/>
        <w:t>La producción a campo abierto o en ambientes cerrados como invernaderos, es susceptible</w:t>
      </w:r>
      <w:r w:rsidR="00102AEE">
        <w:rPr>
          <w:rFonts w:ascii="Arial" w:hAnsi="Arial" w:cs="Arial"/>
          <w:sz w:val="24"/>
          <w:szCs w:val="24"/>
        </w:rPr>
        <w:t xml:space="preserve"> a</w:t>
      </w:r>
      <w:r w:rsidRPr="00C2673B">
        <w:rPr>
          <w:rFonts w:ascii="Arial" w:hAnsi="Arial" w:cs="Arial"/>
          <w:sz w:val="24"/>
          <w:szCs w:val="24"/>
        </w:rPr>
        <w:t xml:space="preserve"> la contaminación por múltiples fuentes como el suelo, el agua, las enmiendas biológicas, actividad de los animales silvestres, aunado a esto se puede producir una contaminación adicional durante la manipulación</w:t>
      </w:r>
      <w:r w:rsidR="002700DA">
        <w:rPr>
          <w:rFonts w:ascii="Arial" w:hAnsi="Arial" w:cs="Arial"/>
          <w:sz w:val="24"/>
          <w:szCs w:val="24"/>
        </w:rPr>
        <w:t>,</w:t>
      </w:r>
      <w:r w:rsidRPr="00C2673B">
        <w:rPr>
          <w:rFonts w:ascii="Arial" w:hAnsi="Arial" w:cs="Arial"/>
          <w:sz w:val="24"/>
          <w:szCs w:val="24"/>
        </w:rPr>
        <w:t xml:space="preserve"> la cosecha, pos cosecha, transporte, elaboración y manipulación no higiénica de alimentos</w:t>
      </w:r>
      <w:r w:rsidR="002700DA">
        <w:rPr>
          <w:rFonts w:ascii="Arial" w:hAnsi="Arial" w:cs="Arial"/>
          <w:sz w:val="24"/>
          <w:szCs w:val="24"/>
        </w:rPr>
        <w:t xml:space="preserve"> en</w:t>
      </w:r>
      <w:r w:rsidRPr="00C2673B">
        <w:rPr>
          <w:rFonts w:ascii="Arial" w:hAnsi="Arial" w:cs="Arial"/>
          <w:sz w:val="24"/>
          <w:szCs w:val="24"/>
        </w:rPr>
        <w:t xml:space="preserve"> su preparación. Todos considerados como rutas por las cuales se pueden introducir patógenos </w:t>
      </w:r>
      <w:r w:rsidR="0066746F">
        <w:rPr>
          <w:rFonts w:ascii="Arial" w:hAnsi="Arial" w:cs="Arial"/>
          <w:sz w:val="24"/>
          <w:szCs w:val="24"/>
        </w:rPr>
        <w:t xml:space="preserve">a </w:t>
      </w:r>
      <w:r w:rsidRPr="00C2673B">
        <w:rPr>
          <w:rFonts w:ascii="Arial" w:hAnsi="Arial" w:cs="Arial"/>
          <w:sz w:val="24"/>
          <w:szCs w:val="24"/>
        </w:rPr>
        <w:t>humanos (</w:t>
      </w:r>
      <w:proofErr w:type="spellStart"/>
      <w:r w:rsidRPr="00C2673B">
        <w:rPr>
          <w:rFonts w:ascii="Arial" w:hAnsi="Arial" w:cs="Arial"/>
          <w:sz w:val="24"/>
          <w:szCs w:val="24"/>
        </w:rPr>
        <w:t>Olaimat</w:t>
      </w:r>
      <w:proofErr w:type="spellEnd"/>
      <w:r w:rsidRPr="00C2673B">
        <w:rPr>
          <w:rFonts w:ascii="Arial" w:hAnsi="Arial" w:cs="Arial"/>
          <w:sz w:val="24"/>
          <w:szCs w:val="24"/>
        </w:rPr>
        <w:t xml:space="preserve"> y </w:t>
      </w:r>
      <w:proofErr w:type="spellStart"/>
      <w:r w:rsidRPr="00C2673B">
        <w:rPr>
          <w:rFonts w:ascii="Arial" w:hAnsi="Arial" w:cs="Arial"/>
          <w:sz w:val="24"/>
          <w:szCs w:val="24"/>
        </w:rPr>
        <w:t>Holley</w:t>
      </w:r>
      <w:proofErr w:type="spellEnd"/>
      <w:r w:rsidRPr="00C2673B">
        <w:rPr>
          <w:rFonts w:ascii="Arial" w:hAnsi="Arial" w:cs="Arial"/>
          <w:sz w:val="24"/>
          <w:szCs w:val="24"/>
        </w:rPr>
        <w:t xml:space="preserve">, 2012; FAO, 2015; Ocaña </w:t>
      </w:r>
      <w:r w:rsidRPr="00C2673B">
        <w:rPr>
          <w:rFonts w:ascii="Arial" w:hAnsi="Arial" w:cs="Arial"/>
          <w:i/>
          <w:sz w:val="24"/>
          <w:szCs w:val="24"/>
        </w:rPr>
        <w:t>et al.</w:t>
      </w:r>
      <w:r w:rsidRPr="00C2673B">
        <w:rPr>
          <w:rFonts w:ascii="Arial" w:hAnsi="Arial" w:cs="Arial"/>
          <w:sz w:val="24"/>
          <w:szCs w:val="24"/>
        </w:rPr>
        <w:t>, 2017)</w:t>
      </w:r>
      <w:r w:rsidR="002700DA">
        <w:rPr>
          <w:rFonts w:ascii="Arial" w:hAnsi="Arial" w:cs="Arial"/>
          <w:sz w:val="24"/>
          <w:szCs w:val="24"/>
        </w:rPr>
        <w:t>.</w:t>
      </w:r>
    </w:p>
    <w:p w14:paraId="49C279A3" w14:textId="242EC323" w:rsidR="00C2673B" w:rsidRPr="00C2673B" w:rsidRDefault="00C2673B" w:rsidP="00C2673B">
      <w:pPr>
        <w:spacing w:line="480" w:lineRule="auto"/>
        <w:jc w:val="both"/>
        <w:rPr>
          <w:rFonts w:ascii="Arial" w:hAnsi="Arial" w:cs="Arial"/>
          <w:sz w:val="24"/>
          <w:szCs w:val="24"/>
        </w:rPr>
      </w:pPr>
      <w:r w:rsidRPr="00C2673B">
        <w:rPr>
          <w:rFonts w:ascii="Arial" w:hAnsi="Arial" w:cs="Arial"/>
          <w:sz w:val="24"/>
          <w:szCs w:val="24"/>
        </w:rPr>
        <w:t xml:space="preserve">Está documentado que los patógenos entéricos como </w:t>
      </w:r>
      <w:r w:rsidRPr="0066746F">
        <w:rPr>
          <w:rFonts w:ascii="Arial" w:hAnsi="Arial" w:cs="Arial"/>
          <w:i/>
          <w:sz w:val="24"/>
          <w:szCs w:val="24"/>
        </w:rPr>
        <w:t>E</w:t>
      </w:r>
      <w:r w:rsidR="00E16277">
        <w:rPr>
          <w:rFonts w:ascii="Arial" w:hAnsi="Arial" w:cs="Arial"/>
          <w:i/>
          <w:sz w:val="24"/>
          <w:szCs w:val="24"/>
        </w:rPr>
        <w:t>.</w:t>
      </w:r>
      <w:r w:rsidRPr="00C2673B">
        <w:rPr>
          <w:rFonts w:ascii="Arial" w:hAnsi="Arial" w:cs="Arial"/>
          <w:i/>
          <w:sz w:val="24"/>
          <w:szCs w:val="24"/>
        </w:rPr>
        <w:t xml:space="preserve"> </w:t>
      </w:r>
      <w:proofErr w:type="spellStart"/>
      <w:r w:rsidRPr="00C2673B">
        <w:rPr>
          <w:rFonts w:ascii="Arial" w:hAnsi="Arial" w:cs="Arial"/>
          <w:i/>
          <w:sz w:val="24"/>
          <w:szCs w:val="24"/>
        </w:rPr>
        <w:t>coli</w:t>
      </w:r>
      <w:proofErr w:type="spellEnd"/>
      <w:r w:rsidRPr="00C2673B">
        <w:rPr>
          <w:rFonts w:ascii="Arial" w:hAnsi="Arial" w:cs="Arial"/>
          <w:sz w:val="24"/>
          <w:szCs w:val="24"/>
        </w:rPr>
        <w:t xml:space="preserve"> y </w:t>
      </w:r>
      <w:r w:rsidRPr="003522F0">
        <w:rPr>
          <w:rFonts w:ascii="Arial" w:hAnsi="Arial" w:cs="Arial"/>
          <w:i/>
          <w:sz w:val="24"/>
          <w:szCs w:val="24"/>
        </w:rPr>
        <w:t xml:space="preserve">Salmonella </w:t>
      </w:r>
      <w:proofErr w:type="spellStart"/>
      <w:r w:rsidRPr="00C2673B">
        <w:rPr>
          <w:rFonts w:ascii="Arial" w:hAnsi="Arial" w:cs="Arial"/>
          <w:sz w:val="24"/>
          <w:szCs w:val="24"/>
        </w:rPr>
        <w:t>spp</w:t>
      </w:r>
      <w:proofErr w:type="spellEnd"/>
      <w:r w:rsidRPr="00C2673B">
        <w:rPr>
          <w:rFonts w:ascii="Arial" w:hAnsi="Arial" w:cs="Arial"/>
          <w:sz w:val="24"/>
          <w:szCs w:val="24"/>
        </w:rPr>
        <w:t>. pueden sobrevivir en el estiércol, el agua y el suelo durante períodos prolongados, al igual que, adaptarse, sobrevivir y persistir en semillas</w:t>
      </w:r>
      <w:r w:rsidR="0066746F">
        <w:rPr>
          <w:rFonts w:ascii="Arial" w:hAnsi="Arial" w:cs="Arial"/>
          <w:sz w:val="24"/>
          <w:szCs w:val="24"/>
        </w:rPr>
        <w:t xml:space="preserve">, </w:t>
      </w:r>
      <w:r w:rsidRPr="00C2673B">
        <w:rPr>
          <w:rFonts w:ascii="Arial" w:hAnsi="Arial" w:cs="Arial"/>
          <w:sz w:val="24"/>
          <w:szCs w:val="24"/>
        </w:rPr>
        <w:t>plantas, raíces</w:t>
      </w:r>
      <w:r w:rsidR="0066746F">
        <w:rPr>
          <w:rFonts w:ascii="Arial" w:hAnsi="Arial" w:cs="Arial"/>
          <w:sz w:val="24"/>
          <w:szCs w:val="24"/>
        </w:rPr>
        <w:t xml:space="preserve">, </w:t>
      </w:r>
      <w:r w:rsidRPr="00C2673B">
        <w:rPr>
          <w:rFonts w:ascii="Arial" w:hAnsi="Arial" w:cs="Arial"/>
          <w:sz w:val="24"/>
          <w:szCs w:val="24"/>
        </w:rPr>
        <w:t>hojas, flores y frutos (</w:t>
      </w:r>
      <w:proofErr w:type="spellStart"/>
      <w:r w:rsidRPr="00C2673B">
        <w:rPr>
          <w:rFonts w:ascii="Arial" w:hAnsi="Arial" w:cs="Arial"/>
          <w:sz w:val="24"/>
          <w:szCs w:val="24"/>
        </w:rPr>
        <w:t>Teplitski</w:t>
      </w:r>
      <w:proofErr w:type="spellEnd"/>
      <w:r w:rsidRPr="00C2673B">
        <w:rPr>
          <w:rFonts w:ascii="Arial" w:hAnsi="Arial" w:cs="Arial"/>
          <w:sz w:val="24"/>
          <w:szCs w:val="24"/>
        </w:rPr>
        <w:t xml:space="preserve"> </w:t>
      </w:r>
      <w:r w:rsidRPr="00C2673B">
        <w:rPr>
          <w:rFonts w:ascii="Arial" w:hAnsi="Arial" w:cs="Arial"/>
          <w:i/>
          <w:sz w:val="24"/>
          <w:szCs w:val="24"/>
        </w:rPr>
        <w:t>et al</w:t>
      </w:r>
      <w:r w:rsidRPr="00C2673B">
        <w:rPr>
          <w:rFonts w:ascii="Arial" w:hAnsi="Arial" w:cs="Arial"/>
          <w:sz w:val="24"/>
          <w:szCs w:val="24"/>
        </w:rPr>
        <w:t xml:space="preserve">., 2011; Ocaña </w:t>
      </w:r>
      <w:r w:rsidRPr="00C2673B">
        <w:rPr>
          <w:rFonts w:ascii="Arial" w:hAnsi="Arial" w:cs="Arial"/>
          <w:i/>
          <w:sz w:val="24"/>
          <w:szCs w:val="24"/>
        </w:rPr>
        <w:t>et al</w:t>
      </w:r>
      <w:r w:rsidRPr="00C2673B">
        <w:rPr>
          <w:rFonts w:ascii="Arial" w:hAnsi="Arial" w:cs="Arial"/>
          <w:sz w:val="24"/>
          <w:szCs w:val="24"/>
        </w:rPr>
        <w:t>., 2019).</w:t>
      </w:r>
    </w:p>
    <w:p w14:paraId="38354E93" w14:textId="4326427D" w:rsidR="000758DF" w:rsidRDefault="00C2673B" w:rsidP="00130F2B">
      <w:pPr>
        <w:spacing w:line="480" w:lineRule="auto"/>
        <w:jc w:val="both"/>
        <w:rPr>
          <w:rFonts w:ascii="Arial" w:hAnsi="Arial" w:cs="Arial"/>
          <w:sz w:val="24"/>
          <w:szCs w:val="24"/>
        </w:rPr>
      </w:pPr>
      <w:r w:rsidRPr="00C2673B">
        <w:rPr>
          <w:rFonts w:ascii="Arial" w:hAnsi="Arial" w:cs="Arial"/>
          <w:sz w:val="24"/>
          <w:szCs w:val="24"/>
        </w:rPr>
        <w:t xml:space="preserve">Conocer el comportamiento de enteropatógenos como </w:t>
      </w:r>
      <w:r w:rsidR="00E16277">
        <w:rPr>
          <w:rFonts w:ascii="Arial" w:hAnsi="Arial" w:cs="Arial"/>
          <w:i/>
          <w:iCs/>
          <w:sz w:val="24"/>
          <w:szCs w:val="24"/>
        </w:rPr>
        <w:t>E.</w:t>
      </w:r>
      <w:r w:rsidRPr="00C2673B">
        <w:rPr>
          <w:rFonts w:ascii="Arial" w:hAnsi="Arial" w:cs="Arial"/>
          <w:i/>
          <w:sz w:val="24"/>
          <w:szCs w:val="24"/>
        </w:rPr>
        <w:t xml:space="preserve"> </w:t>
      </w:r>
      <w:proofErr w:type="spellStart"/>
      <w:r w:rsidRPr="00C2673B">
        <w:rPr>
          <w:rFonts w:ascii="Arial" w:hAnsi="Arial" w:cs="Arial"/>
          <w:i/>
          <w:sz w:val="24"/>
          <w:szCs w:val="24"/>
        </w:rPr>
        <w:t>coli</w:t>
      </w:r>
      <w:proofErr w:type="spellEnd"/>
      <w:r w:rsidRPr="00C2673B">
        <w:rPr>
          <w:rFonts w:ascii="Arial" w:hAnsi="Arial" w:cs="Arial"/>
          <w:sz w:val="24"/>
          <w:szCs w:val="24"/>
        </w:rPr>
        <w:t xml:space="preserve"> y los procesos involucrados en su sobrevivencia y adaptación es de gran importancia en inocuidad alimentaria y salud pública.</w:t>
      </w:r>
    </w:p>
    <w:p w14:paraId="2DD19565" w14:textId="77777777" w:rsidR="008B7ED9" w:rsidRPr="008B7ED9" w:rsidRDefault="008B7ED9" w:rsidP="00130F2B">
      <w:pPr>
        <w:spacing w:line="480" w:lineRule="auto"/>
        <w:jc w:val="both"/>
        <w:rPr>
          <w:rFonts w:ascii="Arial" w:hAnsi="Arial" w:cs="Arial"/>
          <w:sz w:val="24"/>
          <w:szCs w:val="24"/>
        </w:rPr>
      </w:pPr>
    </w:p>
    <w:p w14:paraId="2B1C8A4E" w14:textId="438742EA" w:rsidR="003C5291" w:rsidRPr="00343ECC" w:rsidRDefault="003C5291" w:rsidP="00242A5A">
      <w:pPr>
        <w:pStyle w:val="Ttulo21"/>
        <w:rPr>
          <w:rFonts w:ascii="Arial" w:hAnsi="Arial" w:cs="Arial"/>
          <w:b/>
          <w:color w:val="auto"/>
          <w:sz w:val="24"/>
          <w:szCs w:val="24"/>
        </w:rPr>
      </w:pPr>
      <w:bookmarkStart w:id="30" w:name="_Toc71214227"/>
      <w:r w:rsidRPr="00343ECC">
        <w:rPr>
          <w:rFonts w:ascii="Arial" w:hAnsi="Arial" w:cs="Arial"/>
          <w:b/>
          <w:color w:val="auto"/>
          <w:sz w:val="24"/>
          <w:szCs w:val="24"/>
        </w:rPr>
        <w:t>2.</w:t>
      </w:r>
      <w:r w:rsidR="0051122E">
        <w:rPr>
          <w:rFonts w:ascii="Arial" w:hAnsi="Arial" w:cs="Arial"/>
          <w:b/>
          <w:color w:val="auto"/>
          <w:sz w:val="24"/>
          <w:szCs w:val="24"/>
        </w:rPr>
        <w:t>4</w:t>
      </w:r>
      <w:r w:rsidRPr="00343ECC">
        <w:rPr>
          <w:rFonts w:ascii="Arial" w:hAnsi="Arial" w:cs="Arial"/>
          <w:b/>
          <w:color w:val="auto"/>
          <w:sz w:val="24"/>
          <w:szCs w:val="24"/>
        </w:rPr>
        <w:t xml:space="preserve"> Bacterias </w:t>
      </w:r>
      <w:proofErr w:type="spellStart"/>
      <w:r w:rsidRPr="00343ECC">
        <w:rPr>
          <w:rFonts w:ascii="Arial" w:hAnsi="Arial" w:cs="Arial"/>
          <w:b/>
          <w:color w:val="auto"/>
          <w:sz w:val="24"/>
          <w:szCs w:val="24"/>
        </w:rPr>
        <w:t>enteropatógenas</w:t>
      </w:r>
      <w:proofErr w:type="spellEnd"/>
      <w:r w:rsidRPr="00343ECC">
        <w:rPr>
          <w:rFonts w:ascii="Arial" w:hAnsi="Arial" w:cs="Arial"/>
          <w:b/>
          <w:color w:val="auto"/>
          <w:sz w:val="24"/>
          <w:szCs w:val="24"/>
        </w:rPr>
        <w:t>.</w:t>
      </w:r>
      <w:bookmarkEnd w:id="30"/>
    </w:p>
    <w:p w14:paraId="6F8A34C3" w14:textId="77777777" w:rsidR="00A676A5" w:rsidRPr="00A676A5" w:rsidRDefault="00A676A5" w:rsidP="00A676A5"/>
    <w:p w14:paraId="00F2969A" w14:textId="3C06265A" w:rsidR="003C5291" w:rsidRPr="000B5F96" w:rsidRDefault="003C5291" w:rsidP="003C5291">
      <w:pPr>
        <w:spacing w:line="480" w:lineRule="auto"/>
        <w:jc w:val="both"/>
        <w:rPr>
          <w:rFonts w:ascii="Arial" w:hAnsi="Arial" w:cs="Arial"/>
          <w:sz w:val="24"/>
          <w:szCs w:val="24"/>
        </w:rPr>
      </w:pPr>
      <w:r w:rsidRPr="000B5F96">
        <w:rPr>
          <w:rFonts w:ascii="Arial" w:hAnsi="Arial" w:cs="Arial"/>
          <w:sz w:val="24"/>
          <w:szCs w:val="24"/>
        </w:rPr>
        <w:t xml:space="preserve">Las bacterias </w:t>
      </w:r>
      <w:proofErr w:type="spellStart"/>
      <w:r w:rsidRPr="000B5F96">
        <w:rPr>
          <w:rFonts w:ascii="Arial" w:hAnsi="Arial" w:cs="Arial"/>
          <w:sz w:val="24"/>
          <w:szCs w:val="24"/>
        </w:rPr>
        <w:t>enteropatógenas</w:t>
      </w:r>
      <w:proofErr w:type="spellEnd"/>
      <w:r w:rsidRPr="000B5F96">
        <w:rPr>
          <w:rFonts w:ascii="Arial" w:hAnsi="Arial" w:cs="Arial"/>
          <w:sz w:val="24"/>
          <w:szCs w:val="24"/>
        </w:rPr>
        <w:t xml:space="preserve"> se definen como microorganismos generalmente bacterias capaces de causar enfermedades en el tracto intestinal (Tesauro, 2013). </w:t>
      </w:r>
      <w:r w:rsidRPr="000B5F96">
        <w:rPr>
          <w:rFonts w:ascii="Arial" w:hAnsi="Arial" w:cs="Arial"/>
          <w:sz w:val="24"/>
          <w:szCs w:val="24"/>
        </w:rPr>
        <w:lastRenderedPageBreak/>
        <w:t xml:space="preserve">Entre las bacterias </w:t>
      </w:r>
      <w:proofErr w:type="spellStart"/>
      <w:r w:rsidRPr="000B5F96">
        <w:rPr>
          <w:rFonts w:ascii="Arial" w:hAnsi="Arial" w:cs="Arial"/>
          <w:sz w:val="24"/>
          <w:szCs w:val="24"/>
        </w:rPr>
        <w:t>enteropatógenas</w:t>
      </w:r>
      <w:proofErr w:type="spellEnd"/>
      <w:r w:rsidRPr="000B5F96">
        <w:rPr>
          <w:rFonts w:ascii="Arial" w:hAnsi="Arial" w:cs="Arial"/>
          <w:sz w:val="24"/>
          <w:szCs w:val="24"/>
        </w:rPr>
        <w:t xml:space="preserve"> causantes de infecciones gastrointestinales se incluyen </w:t>
      </w:r>
      <w:r w:rsidR="002A5645">
        <w:rPr>
          <w:rFonts w:ascii="Arial" w:hAnsi="Arial" w:cs="Arial"/>
          <w:i/>
          <w:sz w:val="24"/>
          <w:szCs w:val="24"/>
        </w:rPr>
        <w:t>E.</w:t>
      </w:r>
      <w:r w:rsidRPr="000B5F96">
        <w:rPr>
          <w:rFonts w:ascii="Arial" w:hAnsi="Arial" w:cs="Arial"/>
          <w:i/>
          <w:sz w:val="24"/>
          <w:szCs w:val="24"/>
        </w:rPr>
        <w:t xml:space="preserve"> </w:t>
      </w:r>
      <w:proofErr w:type="spellStart"/>
      <w:r w:rsidRPr="000B5F96">
        <w:rPr>
          <w:rFonts w:ascii="Arial" w:hAnsi="Arial" w:cs="Arial"/>
          <w:i/>
          <w:sz w:val="24"/>
          <w:szCs w:val="24"/>
        </w:rPr>
        <w:t>coli</w:t>
      </w:r>
      <w:proofErr w:type="spellEnd"/>
      <w:r w:rsidRPr="000B5F96">
        <w:rPr>
          <w:rFonts w:ascii="Arial" w:hAnsi="Arial" w:cs="Arial"/>
          <w:sz w:val="24"/>
          <w:szCs w:val="24"/>
        </w:rPr>
        <w:t xml:space="preserve"> </w:t>
      </w:r>
      <w:proofErr w:type="spellStart"/>
      <w:r w:rsidRPr="000B5F96">
        <w:rPr>
          <w:rFonts w:ascii="Arial" w:hAnsi="Arial" w:cs="Arial"/>
          <w:sz w:val="24"/>
          <w:szCs w:val="24"/>
        </w:rPr>
        <w:t>diarreogénicas</w:t>
      </w:r>
      <w:proofErr w:type="spellEnd"/>
      <w:r w:rsidRPr="000B5F96">
        <w:rPr>
          <w:rFonts w:ascii="Arial" w:hAnsi="Arial" w:cs="Arial"/>
          <w:sz w:val="24"/>
          <w:szCs w:val="24"/>
        </w:rPr>
        <w:t xml:space="preserve">, </w:t>
      </w:r>
      <w:proofErr w:type="spellStart"/>
      <w:r w:rsidRPr="000B5F96">
        <w:rPr>
          <w:rFonts w:ascii="Arial" w:hAnsi="Arial" w:cs="Arial"/>
          <w:i/>
          <w:sz w:val="24"/>
          <w:szCs w:val="24"/>
        </w:rPr>
        <w:t>Shigella</w:t>
      </w:r>
      <w:proofErr w:type="spellEnd"/>
      <w:r w:rsidRPr="000B5F96">
        <w:rPr>
          <w:rFonts w:ascii="Arial" w:hAnsi="Arial" w:cs="Arial"/>
          <w:sz w:val="24"/>
          <w:szCs w:val="24"/>
        </w:rPr>
        <w:t xml:space="preserve"> </w:t>
      </w:r>
      <w:proofErr w:type="spellStart"/>
      <w:r w:rsidRPr="000B5F96">
        <w:rPr>
          <w:rFonts w:ascii="Arial" w:hAnsi="Arial" w:cs="Arial"/>
          <w:sz w:val="24"/>
          <w:szCs w:val="24"/>
        </w:rPr>
        <w:t>spp</w:t>
      </w:r>
      <w:proofErr w:type="spellEnd"/>
      <w:r w:rsidRPr="000B5F96">
        <w:rPr>
          <w:rFonts w:ascii="Arial" w:hAnsi="Arial" w:cs="Arial"/>
          <w:sz w:val="24"/>
          <w:szCs w:val="24"/>
        </w:rPr>
        <w:t xml:space="preserve">, </w:t>
      </w:r>
      <w:r w:rsidRPr="000B5F96">
        <w:rPr>
          <w:rFonts w:ascii="Arial" w:hAnsi="Arial" w:cs="Arial"/>
          <w:i/>
          <w:sz w:val="24"/>
          <w:szCs w:val="24"/>
        </w:rPr>
        <w:t>Salmonella</w:t>
      </w:r>
      <w:r w:rsidRPr="000B5F96">
        <w:rPr>
          <w:rFonts w:ascii="Arial" w:hAnsi="Arial" w:cs="Arial"/>
          <w:sz w:val="24"/>
          <w:szCs w:val="24"/>
        </w:rPr>
        <w:t xml:space="preserve"> </w:t>
      </w:r>
      <w:proofErr w:type="spellStart"/>
      <w:r w:rsidRPr="000B5F96">
        <w:rPr>
          <w:rFonts w:ascii="Arial" w:hAnsi="Arial" w:cs="Arial"/>
          <w:sz w:val="24"/>
          <w:szCs w:val="24"/>
        </w:rPr>
        <w:t>spp</w:t>
      </w:r>
      <w:proofErr w:type="spellEnd"/>
      <w:r w:rsidRPr="000B5F96">
        <w:rPr>
          <w:rFonts w:ascii="Arial" w:hAnsi="Arial" w:cs="Arial"/>
          <w:sz w:val="24"/>
          <w:szCs w:val="24"/>
        </w:rPr>
        <w:t xml:space="preserve">, y </w:t>
      </w:r>
      <w:proofErr w:type="spellStart"/>
      <w:r w:rsidRPr="0069523A">
        <w:rPr>
          <w:rFonts w:ascii="Arial" w:hAnsi="Arial" w:cs="Arial"/>
          <w:i/>
          <w:iCs/>
          <w:sz w:val="24"/>
          <w:szCs w:val="24"/>
        </w:rPr>
        <w:t>Cyclospora</w:t>
      </w:r>
      <w:proofErr w:type="spellEnd"/>
      <w:r w:rsidRPr="0069523A">
        <w:rPr>
          <w:rFonts w:ascii="Arial" w:hAnsi="Arial" w:cs="Arial"/>
          <w:i/>
          <w:iCs/>
          <w:sz w:val="24"/>
          <w:szCs w:val="24"/>
        </w:rPr>
        <w:t xml:space="preserve"> </w:t>
      </w:r>
      <w:proofErr w:type="spellStart"/>
      <w:r w:rsidRPr="0069523A">
        <w:rPr>
          <w:rFonts w:ascii="Arial" w:hAnsi="Arial" w:cs="Arial"/>
          <w:i/>
          <w:iCs/>
          <w:sz w:val="24"/>
          <w:szCs w:val="24"/>
        </w:rPr>
        <w:t>cayetanensis</w:t>
      </w:r>
      <w:proofErr w:type="spellEnd"/>
      <w:r w:rsidRPr="0069523A">
        <w:rPr>
          <w:rFonts w:ascii="Arial" w:hAnsi="Arial" w:cs="Arial"/>
          <w:i/>
          <w:iCs/>
          <w:sz w:val="24"/>
          <w:szCs w:val="24"/>
        </w:rPr>
        <w:t xml:space="preserve"> </w:t>
      </w:r>
      <w:r w:rsidRPr="000B5F96">
        <w:rPr>
          <w:rFonts w:ascii="Arial" w:hAnsi="Arial" w:cs="Arial"/>
          <w:sz w:val="24"/>
          <w:szCs w:val="24"/>
        </w:rPr>
        <w:t xml:space="preserve">(Loureiro </w:t>
      </w:r>
      <w:r w:rsidRPr="000B5F96">
        <w:rPr>
          <w:rFonts w:ascii="Arial" w:hAnsi="Arial" w:cs="Arial"/>
          <w:i/>
          <w:sz w:val="24"/>
          <w:szCs w:val="24"/>
        </w:rPr>
        <w:t>et al.</w:t>
      </w:r>
      <w:r w:rsidRPr="000B5F96">
        <w:rPr>
          <w:rFonts w:ascii="Arial" w:hAnsi="Arial" w:cs="Arial"/>
          <w:sz w:val="24"/>
          <w:szCs w:val="24"/>
        </w:rPr>
        <w:t>, 2009).</w:t>
      </w:r>
    </w:p>
    <w:p w14:paraId="75883CC4" w14:textId="5C4D9CCF" w:rsidR="003C5291" w:rsidRPr="0069523A" w:rsidRDefault="003C5291" w:rsidP="003C5291">
      <w:pPr>
        <w:spacing w:line="480" w:lineRule="auto"/>
        <w:jc w:val="both"/>
        <w:rPr>
          <w:rFonts w:ascii="Arial" w:hAnsi="Arial" w:cs="Arial"/>
          <w:color w:val="000000" w:themeColor="text1"/>
          <w:sz w:val="24"/>
          <w:szCs w:val="24"/>
        </w:rPr>
      </w:pPr>
      <w:r w:rsidRPr="0069523A">
        <w:rPr>
          <w:rFonts w:ascii="Arial" w:hAnsi="Arial" w:cs="Arial"/>
          <w:color w:val="000000" w:themeColor="text1"/>
          <w:sz w:val="24"/>
          <w:szCs w:val="24"/>
        </w:rPr>
        <w:t xml:space="preserve">Las bacterias </w:t>
      </w:r>
      <w:proofErr w:type="spellStart"/>
      <w:r w:rsidRPr="0069523A">
        <w:rPr>
          <w:rFonts w:ascii="Arial" w:hAnsi="Arial" w:cs="Arial"/>
          <w:color w:val="000000" w:themeColor="text1"/>
          <w:sz w:val="24"/>
          <w:szCs w:val="24"/>
        </w:rPr>
        <w:t>enteropatógenas</w:t>
      </w:r>
      <w:proofErr w:type="spellEnd"/>
      <w:r w:rsidRPr="0069523A">
        <w:rPr>
          <w:rFonts w:ascii="Arial" w:hAnsi="Arial" w:cs="Arial"/>
          <w:color w:val="000000" w:themeColor="text1"/>
          <w:sz w:val="24"/>
          <w:szCs w:val="24"/>
        </w:rPr>
        <w:t xml:space="preserve"> ocasionan cuadros clínicos que representan una de las principales causas de morbilidad en México y mortalidad en el mundo. Diversos estudios han señalado algunas cepas presentan factores de adhesión o adherencia a la mucosa intestinal, debido a la presencia de </w:t>
      </w:r>
      <w:proofErr w:type="spellStart"/>
      <w:r w:rsidRPr="0069523A">
        <w:rPr>
          <w:rFonts w:ascii="Arial" w:hAnsi="Arial" w:cs="Arial"/>
          <w:color w:val="000000" w:themeColor="text1"/>
          <w:sz w:val="24"/>
          <w:szCs w:val="24"/>
        </w:rPr>
        <w:t>organelos</w:t>
      </w:r>
      <w:proofErr w:type="spellEnd"/>
      <w:r w:rsidRPr="0069523A">
        <w:rPr>
          <w:rFonts w:ascii="Arial" w:hAnsi="Arial" w:cs="Arial"/>
          <w:color w:val="000000" w:themeColor="text1"/>
          <w:sz w:val="24"/>
          <w:szCs w:val="24"/>
        </w:rPr>
        <w:t xml:space="preserve"> (</w:t>
      </w:r>
      <w:proofErr w:type="spellStart"/>
      <w:r w:rsidR="0069523A" w:rsidRPr="0069523A">
        <w:rPr>
          <w:rFonts w:ascii="Arial" w:hAnsi="Arial" w:cs="Arial"/>
          <w:color w:val="000000" w:themeColor="text1"/>
          <w:sz w:val="24"/>
          <w:szCs w:val="24"/>
        </w:rPr>
        <w:t>p</w:t>
      </w:r>
      <w:r w:rsidRPr="0069523A">
        <w:rPr>
          <w:rFonts w:ascii="Arial" w:hAnsi="Arial" w:cs="Arial"/>
          <w:color w:val="000000" w:themeColor="text1"/>
          <w:sz w:val="24"/>
          <w:szCs w:val="24"/>
        </w:rPr>
        <w:t>ilis</w:t>
      </w:r>
      <w:proofErr w:type="spellEnd"/>
      <w:r w:rsidRPr="0069523A">
        <w:rPr>
          <w:rFonts w:ascii="Arial" w:hAnsi="Arial" w:cs="Arial"/>
          <w:color w:val="000000" w:themeColor="text1"/>
          <w:sz w:val="24"/>
          <w:szCs w:val="24"/>
        </w:rPr>
        <w:t>) que le confieren patogenicidad, al permitir la colonización y multiplicación de la bacteria (</w:t>
      </w:r>
      <w:r w:rsidRPr="0069523A">
        <w:rPr>
          <w:rFonts w:ascii="Arial" w:hAnsi="Arial" w:cs="Arial"/>
          <w:color w:val="000000" w:themeColor="text1"/>
          <w:sz w:val="24"/>
          <w:szCs w:val="24"/>
          <w:shd w:val="clear" w:color="auto" w:fill="FFFFFF"/>
        </w:rPr>
        <w:t>Rodríguez, 2018</w:t>
      </w:r>
      <w:r w:rsidRPr="0069523A">
        <w:rPr>
          <w:rFonts w:ascii="Arial" w:hAnsi="Arial" w:cs="Arial"/>
          <w:color w:val="000000" w:themeColor="text1"/>
          <w:sz w:val="24"/>
          <w:szCs w:val="24"/>
        </w:rPr>
        <w:t>).</w:t>
      </w:r>
    </w:p>
    <w:p w14:paraId="069010D9" w14:textId="73FEAA4A" w:rsidR="003C5291" w:rsidRDefault="003C5291" w:rsidP="003C5291">
      <w:pPr>
        <w:spacing w:line="480" w:lineRule="auto"/>
        <w:jc w:val="both"/>
        <w:rPr>
          <w:rFonts w:ascii="Arial" w:hAnsi="Arial" w:cs="Arial"/>
          <w:sz w:val="24"/>
          <w:szCs w:val="24"/>
        </w:rPr>
      </w:pPr>
      <w:r w:rsidRPr="000B5F96">
        <w:rPr>
          <w:rFonts w:ascii="Arial" w:hAnsi="Arial" w:cs="Arial"/>
          <w:sz w:val="24"/>
          <w:szCs w:val="24"/>
        </w:rPr>
        <w:t xml:space="preserve">Dentro de este grupo se encuentran bacterias capaces de formar biopelículas como una estrategia de vida, ya que esta les brinda estabilidad, desempeña funciones catalíticas, aumenta las posibilidades de transferencia de material genético y la resistencia a  los  antibióticos,  participa  en  los  procesos  de  comunicación celular y ofrece protección para sobrevivir a las condiciones  adversas  y  variables  del  medio  ambiente;  aspectos  que contribuyen a una colonización exitosa (Ramírez </w:t>
      </w:r>
      <w:r w:rsidRPr="000B5F96">
        <w:rPr>
          <w:rFonts w:ascii="Arial" w:hAnsi="Arial" w:cs="Arial"/>
          <w:i/>
          <w:sz w:val="24"/>
          <w:szCs w:val="24"/>
        </w:rPr>
        <w:t>et al</w:t>
      </w:r>
      <w:r w:rsidRPr="000B5F96">
        <w:rPr>
          <w:rFonts w:ascii="Arial" w:hAnsi="Arial" w:cs="Arial"/>
          <w:sz w:val="24"/>
          <w:szCs w:val="24"/>
        </w:rPr>
        <w:t>., 2014).</w:t>
      </w:r>
    </w:p>
    <w:p w14:paraId="0BD7C48F" w14:textId="77777777" w:rsidR="003C689C" w:rsidRPr="000B5F96" w:rsidRDefault="003C689C" w:rsidP="003C5291">
      <w:pPr>
        <w:spacing w:line="480" w:lineRule="auto"/>
        <w:jc w:val="both"/>
        <w:rPr>
          <w:rFonts w:ascii="Arial" w:hAnsi="Arial" w:cs="Arial"/>
          <w:sz w:val="24"/>
          <w:szCs w:val="24"/>
        </w:rPr>
      </w:pPr>
    </w:p>
    <w:p w14:paraId="4FD7EE4F" w14:textId="77777777" w:rsidR="002F6EE6" w:rsidRPr="000B5F96" w:rsidRDefault="002F6EE6" w:rsidP="00A676A5">
      <w:pPr>
        <w:tabs>
          <w:tab w:val="left" w:pos="2370"/>
        </w:tabs>
        <w:spacing w:line="480" w:lineRule="auto"/>
        <w:jc w:val="both"/>
        <w:rPr>
          <w:rFonts w:ascii="Arial" w:hAnsi="Arial" w:cs="Arial"/>
          <w:sz w:val="24"/>
          <w:szCs w:val="24"/>
        </w:rPr>
      </w:pPr>
    </w:p>
    <w:p w14:paraId="4336CE98" w14:textId="399CAF38" w:rsidR="000B5F96" w:rsidRPr="000177F3" w:rsidRDefault="000B5F96" w:rsidP="00242A5A">
      <w:pPr>
        <w:pStyle w:val="Ttulo21"/>
        <w:rPr>
          <w:rFonts w:ascii="Arial" w:hAnsi="Arial" w:cs="Arial"/>
          <w:b/>
          <w:sz w:val="24"/>
          <w:szCs w:val="24"/>
        </w:rPr>
      </w:pPr>
      <w:r w:rsidRPr="00A676A5">
        <w:lastRenderedPageBreak/>
        <w:t xml:space="preserve"> </w:t>
      </w:r>
      <w:bookmarkStart w:id="31" w:name="_Toc34916811"/>
      <w:bookmarkStart w:id="32" w:name="_Toc71214228"/>
      <w:r w:rsidR="00A676A5" w:rsidRPr="000177F3">
        <w:rPr>
          <w:rFonts w:ascii="Arial" w:hAnsi="Arial" w:cs="Arial"/>
          <w:b/>
          <w:color w:val="auto"/>
          <w:sz w:val="24"/>
          <w:szCs w:val="24"/>
        </w:rPr>
        <w:t>2.</w:t>
      </w:r>
      <w:r w:rsidR="0051122E">
        <w:rPr>
          <w:rFonts w:ascii="Arial" w:hAnsi="Arial" w:cs="Arial"/>
          <w:b/>
          <w:color w:val="auto"/>
          <w:sz w:val="24"/>
          <w:szCs w:val="24"/>
        </w:rPr>
        <w:t>4</w:t>
      </w:r>
      <w:r w:rsidR="00A676A5" w:rsidRPr="000177F3">
        <w:rPr>
          <w:rFonts w:ascii="Arial" w:hAnsi="Arial" w:cs="Arial"/>
          <w:b/>
          <w:color w:val="auto"/>
          <w:sz w:val="24"/>
          <w:szCs w:val="24"/>
        </w:rPr>
        <w:t>.1</w:t>
      </w:r>
      <w:r w:rsidR="00A676A5" w:rsidRPr="00C3701B">
        <w:rPr>
          <w:rFonts w:ascii="Arial" w:hAnsi="Arial" w:cs="Arial"/>
          <w:b/>
          <w:color w:val="auto"/>
          <w:sz w:val="24"/>
          <w:szCs w:val="24"/>
        </w:rPr>
        <w:t>.-</w:t>
      </w:r>
      <w:r w:rsidRPr="00C3701B">
        <w:rPr>
          <w:rFonts w:ascii="Arial" w:hAnsi="Arial" w:cs="Arial"/>
          <w:b/>
          <w:color w:val="auto"/>
          <w:sz w:val="24"/>
          <w:szCs w:val="24"/>
        </w:rPr>
        <w:t xml:space="preserve"> </w:t>
      </w:r>
      <w:proofErr w:type="spellStart"/>
      <w:r w:rsidRPr="00C3701B">
        <w:rPr>
          <w:rFonts w:ascii="Arial" w:hAnsi="Arial" w:cs="Arial"/>
          <w:b/>
          <w:i/>
          <w:color w:val="auto"/>
          <w:sz w:val="24"/>
          <w:szCs w:val="24"/>
        </w:rPr>
        <w:t>Escherichia</w:t>
      </w:r>
      <w:proofErr w:type="spellEnd"/>
      <w:r w:rsidRPr="00C3701B">
        <w:rPr>
          <w:rFonts w:ascii="Arial" w:hAnsi="Arial" w:cs="Arial"/>
          <w:b/>
          <w:i/>
          <w:color w:val="auto"/>
          <w:sz w:val="24"/>
          <w:szCs w:val="24"/>
        </w:rPr>
        <w:t xml:space="preserve"> </w:t>
      </w:r>
      <w:proofErr w:type="spellStart"/>
      <w:r w:rsidRPr="00C3701B">
        <w:rPr>
          <w:rFonts w:ascii="Arial" w:hAnsi="Arial" w:cs="Arial"/>
          <w:b/>
          <w:i/>
          <w:color w:val="auto"/>
          <w:sz w:val="24"/>
          <w:szCs w:val="24"/>
        </w:rPr>
        <w:t>coli</w:t>
      </w:r>
      <w:bookmarkEnd w:id="31"/>
      <w:proofErr w:type="spellEnd"/>
      <w:r w:rsidR="000177F3" w:rsidRPr="00C3701B">
        <w:rPr>
          <w:rFonts w:ascii="Arial" w:hAnsi="Arial" w:cs="Arial"/>
          <w:b/>
          <w:i/>
          <w:color w:val="auto"/>
          <w:sz w:val="24"/>
          <w:szCs w:val="24"/>
        </w:rPr>
        <w:t>.</w:t>
      </w:r>
      <w:bookmarkEnd w:id="32"/>
    </w:p>
    <w:p w14:paraId="28A066E0" w14:textId="77777777" w:rsidR="000B5F96" w:rsidRPr="000B5F96" w:rsidRDefault="000B5F96" w:rsidP="000B5F96">
      <w:pPr>
        <w:spacing w:line="480" w:lineRule="auto"/>
        <w:jc w:val="both"/>
        <w:rPr>
          <w:rFonts w:ascii="Arial" w:hAnsi="Arial" w:cs="Arial"/>
          <w:i/>
          <w:sz w:val="24"/>
          <w:szCs w:val="24"/>
        </w:rPr>
      </w:pPr>
    </w:p>
    <w:p w14:paraId="007247AA" w14:textId="22C47B78" w:rsidR="002F6EE6" w:rsidRDefault="002A5645" w:rsidP="00471146">
      <w:pPr>
        <w:spacing w:line="480" w:lineRule="auto"/>
        <w:jc w:val="both"/>
        <w:rPr>
          <w:rFonts w:ascii="Arial" w:hAnsi="Arial" w:cs="Arial"/>
          <w:sz w:val="24"/>
          <w:szCs w:val="24"/>
          <w:shd w:val="clear" w:color="auto" w:fill="FFFFFF"/>
        </w:rPr>
      </w:pPr>
      <w:r>
        <w:rPr>
          <w:rFonts w:ascii="Arial" w:hAnsi="Arial" w:cs="Arial"/>
          <w:i/>
          <w:sz w:val="24"/>
          <w:szCs w:val="24"/>
        </w:rPr>
        <w:t xml:space="preserve">E. </w:t>
      </w:r>
      <w:proofErr w:type="spellStart"/>
      <w:r w:rsidR="000B5F96" w:rsidRPr="000B5F96">
        <w:rPr>
          <w:rFonts w:ascii="Arial" w:hAnsi="Arial" w:cs="Arial"/>
          <w:i/>
          <w:sz w:val="24"/>
          <w:szCs w:val="24"/>
        </w:rPr>
        <w:t>coli</w:t>
      </w:r>
      <w:proofErr w:type="spellEnd"/>
      <w:r w:rsidR="000B5F96" w:rsidRPr="000B5F96">
        <w:rPr>
          <w:rFonts w:ascii="Arial" w:hAnsi="Arial" w:cs="Arial"/>
          <w:sz w:val="24"/>
          <w:szCs w:val="24"/>
        </w:rPr>
        <w:t xml:space="preserve"> es una </w:t>
      </w:r>
      <w:proofErr w:type="spellStart"/>
      <w:r w:rsidR="000B5F96" w:rsidRPr="000B5F96">
        <w:rPr>
          <w:rFonts w:ascii="Arial" w:hAnsi="Arial" w:cs="Arial"/>
          <w:sz w:val="24"/>
          <w:szCs w:val="24"/>
        </w:rPr>
        <w:t>enterobacteria</w:t>
      </w:r>
      <w:proofErr w:type="spellEnd"/>
      <w:r w:rsidR="000B5F96" w:rsidRPr="000B5F96">
        <w:rPr>
          <w:rFonts w:ascii="Arial" w:hAnsi="Arial" w:cs="Arial"/>
          <w:sz w:val="24"/>
          <w:szCs w:val="24"/>
        </w:rPr>
        <w:t xml:space="preserve"> de localización ubicua. Fue descrita por primera vez en 1885 por el pediatra alemán Theodore von </w:t>
      </w:r>
      <w:proofErr w:type="spellStart"/>
      <w:r w:rsidR="000B5F96" w:rsidRPr="000B5F96">
        <w:rPr>
          <w:rFonts w:ascii="Arial" w:hAnsi="Arial" w:cs="Arial"/>
          <w:sz w:val="24"/>
          <w:szCs w:val="24"/>
        </w:rPr>
        <w:t>Escherich</w:t>
      </w:r>
      <w:proofErr w:type="spellEnd"/>
      <w:r w:rsidR="000B5F96" w:rsidRPr="000B5F96">
        <w:rPr>
          <w:rFonts w:ascii="Arial" w:hAnsi="Arial" w:cs="Arial"/>
          <w:sz w:val="24"/>
          <w:szCs w:val="24"/>
        </w:rPr>
        <w:t xml:space="preserve">, quien la denominó </w:t>
      </w:r>
      <w:proofErr w:type="spellStart"/>
      <w:r w:rsidR="000B5F96" w:rsidRPr="00B837D6">
        <w:rPr>
          <w:rFonts w:ascii="Arial" w:hAnsi="Arial" w:cs="Arial"/>
          <w:i/>
          <w:iCs/>
          <w:sz w:val="24"/>
          <w:szCs w:val="24"/>
        </w:rPr>
        <w:t>Bacterium</w:t>
      </w:r>
      <w:proofErr w:type="spellEnd"/>
      <w:r w:rsidR="000B5F96" w:rsidRPr="00B837D6">
        <w:rPr>
          <w:rFonts w:ascii="Arial" w:hAnsi="Arial" w:cs="Arial"/>
          <w:i/>
          <w:iCs/>
          <w:sz w:val="24"/>
          <w:szCs w:val="24"/>
        </w:rPr>
        <w:t xml:space="preserve"> </w:t>
      </w:r>
      <w:proofErr w:type="spellStart"/>
      <w:r w:rsidR="000B5F96" w:rsidRPr="00B837D6">
        <w:rPr>
          <w:rFonts w:ascii="Arial" w:hAnsi="Arial" w:cs="Arial"/>
          <w:i/>
          <w:iCs/>
          <w:sz w:val="24"/>
          <w:szCs w:val="24"/>
        </w:rPr>
        <w:t>coli</w:t>
      </w:r>
      <w:proofErr w:type="spellEnd"/>
      <w:r w:rsidR="000B5F96" w:rsidRPr="000B5F96">
        <w:rPr>
          <w:rFonts w:ascii="Arial" w:hAnsi="Arial" w:cs="Arial"/>
          <w:sz w:val="24"/>
          <w:szCs w:val="24"/>
        </w:rPr>
        <w:t xml:space="preserve">. Posteriormente, la taxonomía le adjudicó el nombre de </w:t>
      </w:r>
      <w:proofErr w:type="spellStart"/>
      <w:r w:rsidR="000B5F96" w:rsidRPr="000B5F96">
        <w:rPr>
          <w:rFonts w:ascii="Arial" w:hAnsi="Arial" w:cs="Arial"/>
          <w:i/>
          <w:sz w:val="24"/>
          <w:szCs w:val="24"/>
        </w:rPr>
        <w:t>Escherichia</w:t>
      </w:r>
      <w:proofErr w:type="spellEnd"/>
      <w:r w:rsidR="000B5F96" w:rsidRPr="000B5F96">
        <w:rPr>
          <w:rFonts w:ascii="Arial" w:hAnsi="Arial" w:cs="Arial"/>
          <w:i/>
          <w:sz w:val="24"/>
          <w:szCs w:val="24"/>
        </w:rPr>
        <w:t xml:space="preserve"> </w:t>
      </w:r>
      <w:proofErr w:type="spellStart"/>
      <w:r w:rsidR="000B5F96" w:rsidRPr="000B5F96">
        <w:rPr>
          <w:rFonts w:ascii="Arial" w:hAnsi="Arial" w:cs="Arial"/>
          <w:i/>
          <w:sz w:val="24"/>
          <w:szCs w:val="24"/>
        </w:rPr>
        <w:t>coli</w:t>
      </w:r>
      <w:proofErr w:type="spellEnd"/>
      <w:r w:rsidR="000B5F96" w:rsidRPr="000B5F96">
        <w:rPr>
          <w:rFonts w:ascii="Arial" w:hAnsi="Arial" w:cs="Arial"/>
          <w:i/>
          <w:sz w:val="24"/>
          <w:szCs w:val="24"/>
        </w:rPr>
        <w:t>,</w:t>
      </w:r>
      <w:r w:rsidR="000B5F96" w:rsidRPr="000B5F96">
        <w:rPr>
          <w:rFonts w:ascii="Arial" w:hAnsi="Arial" w:cs="Arial"/>
          <w:sz w:val="24"/>
          <w:szCs w:val="24"/>
        </w:rPr>
        <w:t xml:space="preserve"> en honor a su descubridor. (</w:t>
      </w:r>
      <w:proofErr w:type="spellStart"/>
      <w:r w:rsidR="000B5F96" w:rsidRPr="000B5F96">
        <w:rPr>
          <w:rFonts w:ascii="Arial" w:hAnsi="Arial" w:cs="Arial"/>
          <w:sz w:val="24"/>
          <w:szCs w:val="24"/>
        </w:rPr>
        <w:t>Lopardo</w:t>
      </w:r>
      <w:proofErr w:type="spellEnd"/>
      <w:r w:rsidR="000B5F96" w:rsidRPr="000B5F96">
        <w:rPr>
          <w:rFonts w:ascii="Arial" w:hAnsi="Arial" w:cs="Arial"/>
          <w:sz w:val="24"/>
          <w:szCs w:val="24"/>
        </w:rPr>
        <w:t xml:space="preserve"> </w:t>
      </w:r>
      <w:r w:rsidR="000B5F96" w:rsidRPr="000B5F96">
        <w:rPr>
          <w:rFonts w:ascii="Arial" w:hAnsi="Arial" w:cs="Arial"/>
          <w:i/>
          <w:sz w:val="24"/>
          <w:szCs w:val="24"/>
        </w:rPr>
        <w:t>et al</w:t>
      </w:r>
      <w:r w:rsidR="000B5F96" w:rsidRPr="000B5F96">
        <w:rPr>
          <w:rFonts w:ascii="Arial" w:hAnsi="Arial" w:cs="Arial"/>
          <w:sz w:val="24"/>
          <w:szCs w:val="24"/>
        </w:rPr>
        <w:t xml:space="preserve">., 2016). </w:t>
      </w:r>
      <w:r w:rsidR="0000451F">
        <w:rPr>
          <w:rFonts w:ascii="Arial" w:hAnsi="Arial" w:cs="Arial"/>
          <w:sz w:val="24"/>
          <w:szCs w:val="24"/>
          <w:shd w:val="clear" w:color="auto" w:fill="FFFFFF"/>
        </w:rPr>
        <w:t>E</w:t>
      </w:r>
      <w:r w:rsidR="000B5F96" w:rsidRPr="000B5F96">
        <w:rPr>
          <w:rFonts w:ascii="Arial" w:hAnsi="Arial" w:cs="Arial"/>
          <w:sz w:val="24"/>
          <w:szCs w:val="24"/>
          <w:shd w:val="clear" w:color="auto" w:fill="FFFFFF"/>
        </w:rPr>
        <w:t xml:space="preserve">s un bacilo </w:t>
      </w:r>
      <w:proofErr w:type="spellStart"/>
      <w:r w:rsidR="000B5F96" w:rsidRPr="000B5F96">
        <w:rPr>
          <w:rFonts w:ascii="Arial" w:hAnsi="Arial" w:cs="Arial"/>
          <w:sz w:val="24"/>
          <w:szCs w:val="24"/>
          <w:shd w:val="clear" w:color="auto" w:fill="FFFFFF"/>
        </w:rPr>
        <w:t>gram</w:t>
      </w:r>
      <w:proofErr w:type="spellEnd"/>
      <w:r w:rsidR="000B5F96" w:rsidRPr="000B5F96">
        <w:rPr>
          <w:rFonts w:ascii="Arial" w:hAnsi="Arial" w:cs="Arial"/>
          <w:sz w:val="24"/>
          <w:szCs w:val="24"/>
          <w:shd w:val="clear" w:color="auto" w:fill="FFFFFF"/>
        </w:rPr>
        <w:t xml:space="preserve"> negativo, anaerobio facultativo de la familia </w:t>
      </w:r>
      <w:proofErr w:type="spellStart"/>
      <w:r w:rsidR="000B5F96" w:rsidRPr="000B5F96">
        <w:rPr>
          <w:rFonts w:ascii="Arial" w:hAnsi="Arial" w:cs="Arial"/>
          <w:sz w:val="24"/>
          <w:szCs w:val="24"/>
          <w:shd w:val="clear" w:color="auto" w:fill="FFFFFF"/>
        </w:rPr>
        <w:t>Enterobacteriaceae</w:t>
      </w:r>
      <w:proofErr w:type="spellEnd"/>
      <w:r w:rsidR="000B5F96" w:rsidRPr="000B5F96">
        <w:rPr>
          <w:rFonts w:ascii="Arial" w:hAnsi="Arial" w:cs="Arial"/>
          <w:sz w:val="24"/>
          <w:szCs w:val="24"/>
          <w:shd w:val="clear" w:color="auto" w:fill="FFFFFF"/>
        </w:rPr>
        <w:t>, tribu </w:t>
      </w:r>
      <w:proofErr w:type="spellStart"/>
      <w:r w:rsidR="000B5F96" w:rsidRPr="000B5F96">
        <w:rPr>
          <w:rFonts w:ascii="Arial" w:hAnsi="Arial" w:cs="Arial"/>
          <w:i/>
          <w:iCs/>
          <w:sz w:val="24"/>
          <w:szCs w:val="24"/>
          <w:shd w:val="clear" w:color="auto" w:fill="FFFFFF"/>
        </w:rPr>
        <w:t>Escherichia</w:t>
      </w:r>
      <w:proofErr w:type="spellEnd"/>
      <w:r w:rsidR="000B5F96" w:rsidRPr="000B5F96">
        <w:rPr>
          <w:rFonts w:ascii="Arial" w:hAnsi="Arial" w:cs="Arial"/>
          <w:sz w:val="24"/>
          <w:szCs w:val="24"/>
          <w:shd w:val="clear" w:color="auto" w:fill="FFFFFF"/>
        </w:rPr>
        <w:t xml:space="preserve">. Microorganismos </w:t>
      </w:r>
      <w:r w:rsidR="000B5F96" w:rsidRPr="000B5F96">
        <w:rPr>
          <w:rFonts w:ascii="Arial" w:hAnsi="Arial" w:cs="Arial"/>
          <w:sz w:val="24"/>
          <w:szCs w:val="24"/>
        </w:rPr>
        <w:t xml:space="preserve">no esporulados, móviles con flagelos </w:t>
      </w:r>
      <w:proofErr w:type="spellStart"/>
      <w:r w:rsidR="000B5F96" w:rsidRPr="000B5F96">
        <w:rPr>
          <w:rFonts w:ascii="Arial" w:hAnsi="Arial" w:cs="Arial"/>
          <w:sz w:val="24"/>
          <w:szCs w:val="24"/>
        </w:rPr>
        <w:t>peritricos</w:t>
      </w:r>
      <w:proofErr w:type="spellEnd"/>
      <w:r w:rsidR="000B5F96" w:rsidRPr="000B5F96">
        <w:rPr>
          <w:rFonts w:ascii="Arial" w:hAnsi="Arial" w:cs="Arial"/>
          <w:sz w:val="24"/>
          <w:szCs w:val="24"/>
        </w:rPr>
        <w:t xml:space="preserve"> o inmóviles, capaces de crecer en agar MacConkey y en medios simples con o sin agregado de NaCl, fermentadores y oxidativos en medios con glucosa u otros carbohidratos, catalasa positivos, oxidasa negativos, reductores de nitratos a nitritos, y poseedores de una proporción G+C de 39 a 59% en su DNA. Se trata de bacterias de rápido crecimiento y amplia distribución en el suelo, el agua, vegetales y gran variedad de animales </w:t>
      </w:r>
      <w:r w:rsidR="000B5F96" w:rsidRPr="000B5F96">
        <w:rPr>
          <w:rFonts w:ascii="Arial" w:hAnsi="Arial" w:cs="Arial"/>
          <w:sz w:val="24"/>
          <w:szCs w:val="24"/>
          <w:shd w:val="clear" w:color="auto" w:fill="FFFFFF"/>
        </w:rPr>
        <w:t>(Rodríguez, 2002).</w:t>
      </w:r>
    </w:p>
    <w:p w14:paraId="56FA9268" w14:textId="0F5256A0" w:rsidR="00471146" w:rsidRDefault="002F6EE6" w:rsidP="00D767EF">
      <w:pPr>
        <w:rPr>
          <w:rFonts w:ascii="Arial" w:hAnsi="Arial" w:cs="Arial"/>
          <w:b/>
          <w:sz w:val="24"/>
          <w:szCs w:val="24"/>
        </w:rPr>
      </w:pPr>
      <w:r>
        <w:rPr>
          <w:rFonts w:ascii="Arial" w:hAnsi="Arial" w:cs="Arial"/>
          <w:sz w:val="24"/>
          <w:szCs w:val="24"/>
          <w:shd w:val="clear" w:color="auto" w:fill="FFFFFF"/>
        </w:rPr>
        <w:br w:type="page"/>
      </w:r>
      <w:r w:rsidR="00A676A5" w:rsidRPr="000177F3">
        <w:rPr>
          <w:rFonts w:ascii="Arial" w:hAnsi="Arial" w:cs="Arial"/>
          <w:b/>
          <w:sz w:val="24"/>
          <w:szCs w:val="24"/>
        </w:rPr>
        <w:lastRenderedPageBreak/>
        <w:t>2.</w:t>
      </w:r>
      <w:r w:rsidR="0051122E">
        <w:rPr>
          <w:rFonts w:ascii="Arial" w:hAnsi="Arial" w:cs="Arial"/>
          <w:b/>
          <w:sz w:val="24"/>
          <w:szCs w:val="24"/>
        </w:rPr>
        <w:t>4</w:t>
      </w:r>
      <w:r w:rsidR="00A676A5" w:rsidRPr="000177F3">
        <w:rPr>
          <w:rFonts w:ascii="Arial" w:hAnsi="Arial" w:cs="Arial"/>
          <w:b/>
          <w:sz w:val="24"/>
          <w:szCs w:val="24"/>
        </w:rPr>
        <w:t>.1.1</w:t>
      </w:r>
      <w:r w:rsidR="00471146" w:rsidRPr="000177F3">
        <w:rPr>
          <w:rFonts w:ascii="Arial" w:hAnsi="Arial" w:cs="Arial"/>
          <w:b/>
          <w:sz w:val="24"/>
          <w:szCs w:val="24"/>
        </w:rPr>
        <w:t>. Taxonomía.</w:t>
      </w:r>
    </w:p>
    <w:p w14:paraId="295ADBD7" w14:textId="77777777" w:rsidR="000177F3" w:rsidRPr="000177F3" w:rsidRDefault="000177F3" w:rsidP="000177F3"/>
    <w:p w14:paraId="6CEACF4F" w14:textId="77777777" w:rsidR="00C32F99" w:rsidRPr="000B5F96" w:rsidRDefault="00C32F99" w:rsidP="00D91E83">
      <w:pPr>
        <w:spacing w:line="360" w:lineRule="auto"/>
        <w:jc w:val="both"/>
        <w:rPr>
          <w:rFonts w:ascii="Arial" w:hAnsi="Arial" w:cs="Arial"/>
          <w:sz w:val="24"/>
          <w:szCs w:val="24"/>
        </w:rPr>
      </w:pPr>
      <w:r w:rsidRPr="000B5F96">
        <w:rPr>
          <w:rFonts w:ascii="Arial" w:hAnsi="Arial" w:cs="Arial"/>
          <w:sz w:val="24"/>
          <w:szCs w:val="24"/>
        </w:rPr>
        <w:t>Reino          Bacteria</w:t>
      </w:r>
    </w:p>
    <w:p w14:paraId="072008B5" w14:textId="77777777" w:rsidR="00C32F99" w:rsidRPr="000B5F96" w:rsidRDefault="00C32F99" w:rsidP="00D91E83">
      <w:pPr>
        <w:spacing w:line="360" w:lineRule="auto"/>
        <w:ind w:left="708"/>
        <w:jc w:val="both"/>
        <w:rPr>
          <w:rFonts w:ascii="Arial" w:hAnsi="Arial" w:cs="Arial"/>
          <w:sz w:val="24"/>
          <w:szCs w:val="24"/>
        </w:rPr>
      </w:pPr>
      <w:proofErr w:type="spellStart"/>
      <w:r w:rsidRPr="000B5F96">
        <w:rPr>
          <w:rFonts w:ascii="Arial" w:hAnsi="Arial" w:cs="Arial"/>
          <w:sz w:val="24"/>
          <w:szCs w:val="24"/>
        </w:rPr>
        <w:t>Phylum</w:t>
      </w:r>
      <w:proofErr w:type="spellEnd"/>
      <w:r w:rsidRPr="000B5F96">
        <w:rPr>
          <w:rFonts w:ascii="Arial" w:hAnsi="Arial" w:cs="Arial"/>
          <w:sz w:val="24"/>
          <w:szCs w:val="24"/>
        </w:rPr>
        <w:t xml:space="preserve">       </w:t>
      </w:r>
      <w:proofErr w:type="spellStart"/>
      <w:r w:rsidRPr="000B5F96">
        <w:rPr>
          <w:rFonts w:ascii="Arial" w:hAnsi="Arial" w:cs="Arial"/>
          <w:sz w:val="24"/>
          <w:szCs w:val="24"/>
        </w:rPr>
        <w:t>Proteobacteria</w:t>
      </w:r>
      <w:proofErr w:type="spellEnd"/>
    </w:p>
    <w:p w14:paraId="72FAB6BB" w14:textId="77777777" w:rsidR="00C32F99" w:rsidRPr="000B5F96" w:rsidRDefault="00C32F99" w:rsidP="00D91E83">
      <w:pPr>
        <w:spacing w:line="360" w:lineRule="auto"/>
        <w:ind w:left="1416"/>
        <w:jc w:val="both"/>
        <w:rPr>
          <w:rFonts w:ascii="Arial" w:hAnsi="Arial" w:cs="Arial"/>
          <w:sz w:val="24"/>
          <w:szCs w:val="24"/>
        </w:rPr>
      </w:pPr>
      <w:r w:rsidRPr="000B5F96">
        <w:rPr>
          <w:rFonts w:ascii="Arial" w:hAnsi="Arial" w:cs="Arial"/>
          <w:sz w:val="24"/>
          <w:szCs w:val="24"/>
        </w:rPr>
        <w:t xml:space="preserve">Clase          </w:t>
      </w:r>
      <w:proofErr w:type="spellStart"/>
      <w:r w:rsidRPr="000B5F96">
        <w:rPr>
          <w:rFonts w:ascii="Arial" w:hAnsi="Arial" w:cs="Arial"/>
          <w:sz w:val="24"/>
          <w:szCs w:val="24"/>
        </w:rPr>
        <w:t>Gammaproteobacteria</w:t>
      </w:r>
      <w:proofErr w:type="spellEnd"/>
    </w:p>
    <w:p w14:paraId="17411FDE" w14:textId="77777777" w:rsidR="00C32F99" w:rsidRPr="000B5F96" w:rsidRDefault="00C32F99" w:rsidP="00D91E83">
      <w:pPr>
        <w:spacing w:line="360" w:lineRule="auto"/>
        <w:ind w:left="2124"/>
        <w:jc w:val="both"/>
        <w:rPr>
          <w:rFonts w:ascii="Arial" w:hAnsi="Arial" w:cs="Arial"/>
          <w:sz w:val="24"/>
          <w:szCs w:val="24"/>
        </w:rPr>
      </w:pPr>
      <w:r w:rsidRPr="000B5F96">
        <w:rPr>
          <w:rFonts w:ascii="Arial" w:hAnsi="Arial" w:cs="Arial"/>
          <w:sz w:val="24"/>
          <w:szCs w:val="24"/>
        </w:rPr>
        <w:t xml:space="preserve">Orden         </w:t>
      </w:r>
      <w:proofErr w:type="spellStart"/>
      <w:r w:rsidRPr="000B5F96">
        <w:rPr>
          <w:rFonts w:ascii="Arial" w:hAnsi="Arial" w:cs="Arial"/>
          <w:sz w:val="24"/>
          <w:szCs w:val="24"/>
        </w:rPr>
        <w:t>Enterobacteriales</w:t>
      </w:r>
      <w:proofErr w:type="spellEnd"/>
    </w:p>
    <w:p w14:paraId="38704BE9" w14:textId="77777777" w:rsidR="00C32F99" w:rsidRPr="000B5F96" w:rsidRDefault="00C32F99" w:rsidP="00D91E83">
      <w:pPr>
        <w:spacing w:line="360" w:lineRule="auto"/>
        <w:ind w:left="2832"/>
        <w:jc w:val="both"/>
        <w:rPr>
          <w:rFonts w:ascii="Arial" w:hAnsi="Arial" w:cs="Arial"/>
          <w:sz w:val="24"/>
          <w:szCs w:val="24"/>
        </w:rPr>
      </w:pPr>
      <w:r w:rsidRPr="000B5F96">
        <w:rPr>
          <w:rFonts w:ascii="Arial" w:hAnsi="Arial" w:cs="Arial"/>
          <w:sz w:val="24"/>
          <w:szCs w:val="24"/>
        </w:rPr>
        <w:t xml:space="preserve">Familia        </w:t>
      </w:r>
      <w:proofErr w:type="spellStart"/>
      <w:r w:rsidRPr="000B5F96">
        <w:rPr>
          <w:rFonts w:ascii="Arial" w:hAnsi="Arial" w:cs="Arial"/>
          <w:sz w:val="24"/>
          <w:szCs w:val="24"/>
        </w:rPr>
        <w:t>Enterobacteriaceae</w:t>
      </w:r>
      <w:proofErr w:type="spellEnd"/>
    </w:p>
    <w:p w14:paraId="471CEF54" w14:textId="77777777" w:rsidR="00C32F99" w:rsidRPr="000B5F96" w:rsidRDefault="00C32F99" w:rsidP="00D91E83">
      <w:pPr>
        <w:spacing w:line="360" w:lineRule="auto"/>
        <w:ind w:left="3540"/>
        <w:jc w:val="both"/>
        <w:rPr>
          <w:rFonts w:ascii="Arial" w:hAnsi="Arial" w:cs="Arial"/>
          <w:i/>
          <w:sz w:val="24"/>
          <w:szCs w:val="24"/>
        </w:rPr>
      </w:pPr>
      <w:r w:rsidRPr="000B5F96">
        <w:rPr>
          <w:rFonts w:ascii="Arial" w:hAnsi="Arial" w:cs="Arial"/>
          <w:sz w:val="24"/>
          <w:szCs w:val="24"/>
        </w:rPr>
        <w:t xml:space="preserve">Genero       </w:t>
      </w:r>
      <w:proofErr w:type="spellStart"/>
      <w:r w:rsidRPr="000B5F96">
        <w:rPr>
          <w:rFonts w:ascii="Arial" w:hAnsi="Arial" w:cs="Arial"/>
          <w:i/>
          <w:sz w:val="24"/>
          <w:szCs w:val="24"/>
        </w:rPr>
        <w:t>Escherichia</w:t>
      </w:r>
      <w:proofErr w:type="spellEnd"/>
    </w:p>
    <w:p w14:paraId="3C164082" w14:textId="4912EB43" w:rsidR="00C32F99" w:rsidRPr="000B5F96" w:rsidRDefault="00C32F99" w:rsidP="00D91E83">
      <w:pPr>
        <w:spacing w:line="360" w:lineRule="auto"/>
        <w:ind w:left="4248"/>
        <w:jc w:val="both"/>
        <w:rPr>
          <w:rFonts w:ascii="Arial" w:hAnsi="Arial" w:cs="Arial"/>
          <w:i/>
          <w:sz w:val="24"/>
          <w:szCs w:val="24"/>
        </w:rPr>
      </w:pPr>
      <w:r w:rsidRPr="000B5F96">
        <w:rPr>
          <w:rFonts w:ascii="Arial" w:hAnsi="Arial" w:cs="Arial"/>
          <w:sz w:val="24"/>
          <w:szCs w:val="24"/>
        </w:rPr>
        <w:t xml:space="preserve">Especie   </w:t>
      </w:r>
      <w:r w:rsidR="0051122E">
        <w:rPr>
          <w:rFonts w:ascii="Arial" w:hAnsi="Arial" w:cs="Arial"/>
          <w:sz w:val="24"/>
          <w:szCs w:val="24"/>
        </w:rPr>
        <w:t xml:space="preserve"> </w:t>
      </w:r>
      <w:r w:rsidRPr="000B5F96">
        <w:rPr>
          <w:rFonts w:ascii="Arial" w:hAnsi="Arial" w:cs="Arial"/>
          <w:sz w:val="24"/>
          <w:szCs w:val="24"/>
        </w:rPr>
        <w:t xml:space="preserve"> </w:t>
      </w:r>
      <w:r w:rsidR="0051122E" w:rsidRPr="00C219FE">
        <w:rPr>
          <w:rFonts w:ascii="Arial" w:hAnsi="Arial" w:cs="Arial"/>
          <w:i/>
          <w:iCs/>
          <w:sz w:val="24"/>
          <w:szCs w:val="24"/>
        </w:rPr>
        <w:t>E.</w:t>
      </w:r>
      <w:r w:rsidRPr="00C219FE">
        <w:rPr>
          <w:rFonts w:ascii="Arial" w:hAnsi="Arial" w:cs="Arial"/>
          <w:sz w:val="24"/>
          <w:szCs w:val="24"/>
        </w:rPr>
        <w:t xml:space="preserve"> </w:t>
      </w:r>
      <w:proofErr w:type="spellStart"/>
      <w:r w:rsidRPr="00C219FE">
        <w:rPr>
          <w:rFonts w:ascii="Arial" w:hAnsi="Arial" w:cs="Arial"/>
          <w:i/>
          <w:sz w:val="24"/>
          <w:szCs w:val="24"/>
        </w:rPr>
        <w:t>coli</w:t>
      </w:r>
      <w:proofErr w:type="spellEnd"/>
    </w:p>
    <w:p w14:paraId="3CB590A5" w14:textId="77777777" w:rsidR="00C32F99" w:rsidRPr="000B5F96" w:rsidRDefault="00C32F99" w:rsidP="00D91E83">
      <w:pPr>
        <w:spacing w:line="360" w:lineRule="auto"/>
        <w:ind w:left="4956"/>
        <w:jc w:val="both"/>
        <w:rPr>
          <w:rFonts w:ascii="Arial" w:hAnsi="Arial" w:cs="Arial"/>
          <w:i/>
          <w:sz w:val="24"/>
          <w:szCs w:val="24"/>
        </w:rPr>
      </w:pPr>
      <w:r>
        <w:rPr>
          <w:rFonts w:ascii="Arial" w:hAnsi="Arial" w:cs="Arial"/>
          <w:sz w:val="24"/>
          <w:szCs w:val="24"/>
        </w:rPr>
        <w:t xml:space="preserve"> </w:t>
      </w:r>
      <w:r w:rsidRPr="000B5F96">
        <w:rPr>
          <w:rFonts w:ascii="Arial" w:hAnsi="Arial" w:cs="Arial"/>
          <w:sz w:val="24"/>
          <w:szCs w:val="24"/>
        </w:rPr>
        <w:t xml:space="preserve">Nombre </w:t>
      </w:r>
      <w:r w:rsidRPr="00C32F99">
        <w:rPr>
          <w:rFonts w:ascii="Arial" w:hAnsi="Arial" w:cs="Arial"/>
          <w:sz w:val="24"/>
          <w:szCs w:val="24"/>
        </w:rPr>
        <w:t>científico</w:t>
      </w:r>
      <w:r w:rsidRPr="000B5F96">
        <w:rPr>
          <w:rFonts w:ascii="Arial" w:hAnsi="Arial" w:cs="Arial"/>
          <w:sz w:val="24"/>
          <w:szCs w:val="24"/>
        </w:rPr>
        <w:t xml:space="preserve"> </w:t>
      </w:r>
      <w:proofErr w:type="spellStart"/>
      <w:r w:rsidRPr="000B5F96">
        <w:rPr>
          <w:rFonts w:ascii="Arial" w:hAnsi="Arial" w:cs="Arial"/>
          <w:i/>
          <w:sz w:val="24"/>
          <w:szCs w:val="24"/>
        </w:rPr>
        <w:t>Escherichia</w:t>
      </w:r>
      <w:proofErr w:type="spellEnd"/>
      <w:r w:rsidRPr="000B5F96">
        <w:rPr>
          <w:rFonts w:ascii="Arial" w:hAnsi="Arial" w:cs="Arial"/>
          <w:i/>
          <w:sz w:val="24"/>
          <w:szCs w:val="24"/>
        </w:rPr>
        <w:t xml:space="preserve"> </w:t>
      </w:r>
      <w:proofErr w:type="spellStart"/>
      <w:r w:rsidRPr="000B5F96">
        <w:rPr>
          <w:rFonts w:ascii="Arial" w:hAnsi="Arial" w:cs="Arial"/>
          <w:i/>
          <w:sz w:val="24"/>
          <w:szCs w:val="24"/>
        </w:rPr>
        <w:t>coli</w:t>
      </w:r>
      <w:proofErr w:type="spellEnd"/>
    </w:p>
    <w:p w14:paraId="1C7AE67B" w14:textId="77777777" w:rsidR="00C32F99" w:rsidRPr="000B5F96" w:rsidRDefault="00C32F99" w:rsidP="00C32F99">
      <w:pPr>
        <w:spacing w:line="480" w:lineRule="auto"/>
        <w:ind w:left="2832"/>
        <w:jc w:val="both"/>
        <w:rPr>
          <w:rFonts w:ascii="Arial" w:hAnsi="Arial" w:cs="Arial"/>
          <w:sz w:val="24"/>
          <w:szCs w:val="24"/>
        </w:rPr>
      </w:pPr>
      <w:r w:rsidRPr="000B5F96">
        <w:rPr>
          <w:rFonts w:ascii="Arial" w:hAnsi="Arial" w:cs="Arial"/>
          <w:sz w:val="24"/>
          <w:szCs w:val="24"/>
        </w:rPr>
        <w:t>NCBI, 2019.</w:t>
      </w:r>
    </w:p>
    <w:p w14:paraId="4FF7269E" w14:textId="608381EB" w:rsidR="00471146" w:rsidRDefault="00471146" w:rsidP="000B5F96">
      <w:pPr>
        <w:spacing w:line="480" w:lineRule="auto"/>
        <w:jc w:val="both"/>
        <w:rPr>
          <w:rFonts w:ascii="Arial" w:hAnsi="Arial" w:cs="Arial"/>
          <w:sz w:val="24"/>
          <w:szCs w:val="24"/>
          <w:shd w:val="clear" w:color="auto" w:fill="FFFFFF"/>
        </w:rPr>
      </w:pPr>
    </w:p>
    <w:p w14:paraId="6A8E2297" w14:textId="65CC5328" w:rsidR="00471146" w:rsidRDefault="00A676A5" w:rsidP="00427F6F">
      <w:pPr>
        <w:pStyle w:val="Ttulo21"/>
        <w:rPr>
          <w:rFonts w:ascii="Arial" w:hAnsi="Arial" w:cs="Arial"/>
          <w:b/>
          <w:color w:val="auto"/>
          <w:sz w:val="24"/>
          <w:szCs w:val="24"/>
        </w:rPr>
      </w:pPr>
      <w:bookmarkStart w:id="33" w:name="_Toc71214229"/>
      <w:r w:rsidRPr="000177F3">
        <w:rPr>
          <w:rFonts w:ascii="Arial" w:hAnsi="Arial" w:cs="Arial"/>
          <w:b/>
          <w:color w:val="auto"/>
          <w:sz w:val="24"/>
          <w:szCs w:val="24"/>
        </w:rPr>
        <w:t>2.</w:t>
      </w:r>
      <w:r w:rsidR="0051122E">
        <w:rPr>
          <w:rFonts w:ascii="Arial" w:hAnsi="Arial" w:cs="Arial"/>
          <w:b/>
          <w:color w:val="auto"/>
          <w:sz w:val="24"/>
          <w:szCs w:val="24"/>
        </w:rPr>
        <w:t>4</w:t>
      </w:r>
      <w:r w:rsidRPr="000177F3">
        <w:rPr>
          <w:rFonts w:ascii="Arial" w:hAnsi="Arial" w:cs="Arial"/>
          <w:b/>
          <w:color w:val="auto"/>
          <w:sz w:val="24"/>
          <w:szCs w:val="24"/>
        </w:rPr>
        <w:t>.1.2.-</w:t>
      </w:r>
      <w:r w:rsidR="00471146" w:rsidRPr="000177F3">
        <w:rPr>
          <w:rFonts w:ascii="Arial" w:hAnsi="Arial" w:cs="Arial"/>
          <w:b/>
          <w:color w:val="auto"/>
          <w:sz w:val="24"/>
          <w:szCs w:val="24"/>
        </w:rPr>
        <w:t>Distribución y forma de transmisión</w:t>
      </w:r>
      <w:r w:rsidR="000177F3">
        <w:rPr>
          <w:rFonts w:ascii="Arial" w:hAnsi="Arial" w:cs="Arial"/>
          <w:b/>
          <w:color w:val="auto"/>
          <w:sz w:val="24"/>
          <w:szCs w:val="24"/>
        </w:rPr>
        <w:t>.</w:t>
      </w:r>
      <w:bookmarkEnd w:id="33"/>
    </w:p>
    <w:p w14:paraId="0208449F" w14:textId="77777777" w:rsidR="000177F3" w:rsidRPr="000177F3" w:rsidRDefault="000177F3" w:rsidP="000177F3"/>
    <w:p w14:paraId="477FC245" w14:textId="3E90A07A" w:rsidR="000B5F96" w:rsidRDefault="000B5F96" w:rsidP="000B5F96">
      <w:pPr>
        <w:spacing w:line="480" w:lineRule="auto"/>
        <w:jc w:val="both"/>
        <w:rPr>
          <w:rFonts w:ascii="Arial" w:eastAsia="Times New Roman" w:hAnsi="Arial" w:cs="Arial"/>
          <w:sz w:val="24"/>
          <w:szCs w:val="24"/>
          <w:lang w:eastAsia="es-MX"/>
        </w:rPr>
      </w:pPr>
      <w:r w:rsidRPr="000B5F96">
        <w:rPr>
          <w:rFonts w:ascii="Arial" w:hAnsi="Arial" w:cs="Arial"/>
          <w:sz w:val="24"/>
          <w:szCs w:val="24"/>
        </w:rPr>
        <w:t xml:space="preserve">Esta bacteria </w:t>
      </w:r>
      <w:r w:rsidRPr="000B5F96">
        <w:rPr>
          <w:rFonts w:ascii="Arial" w:eastAsia="Times New Roman" w:hAnsi="Arial" w:cs="Arial"/>
          <w:sz w:val="24"/>
          <w:szCs w:val="24"/>
          <w:lang w:eastAsia="es-MX"/>
        </w:rPr>
        <w:t>se encuentra normalmente en el intestino del ser humano y de los animales de sangre caliente, la mayoría de las cepas de </w:t>
      </w:r>
      <w:r w:rsidRPr="000B5F96">
        <w:rPr>
          <w:rFonts w:ascii="Arial" w:eastAsia="Times New Roman" w:hAnsi="Arial" w:cs="Arial"/>
          <w:i/>
          <w:iCs/>
          <w:sz w:val="24"/>
          <w:szCs w:val="24"/>
          <w:lang w:eastAsia="es-MX"/>
        </w:rPr>
        <w:t xml:space="preserve">E. </w:t>
      </w:r>
      <w:proofErr w:type="spellStart"/>
      <w:r w:rsidRPr="000B5F96">
        <w:rPr>
          <w:rFonts w:ascii="Arial" w:eastAsia="Times New Roman" w:hAnsi="Arial" w:cs="Arial"/>
          <w:i/>
          <w:iCs/>
          <w:sz w:val="24"/>
          <w:szCs w:val="24"/>
          <w:lang w:eastAsia="es-MX"/>
        </w:rPr>
        <w:t>coli</w:t>
      </w:r>
      <w:proofErr w:type="spellEnd"/>
      <w:r w:rsidRPr="000B5F96">
        <w:rPr>
          <w:rFonts w:ascii="Arial" w:eastAsia="Times New Roman" w:hAnsi="Arial" w:cs="Arial"/>
          <w:sz w:val="24"/>
          <w:szCs w:val="24"/>
          <w:lang w:eastAsia="es-MX"/>
        </w:rPr>
        <w:t> son inofensivas, sin embargo, algunas de ellas, pueden causar graves enfermedades a través de los alimentos. La bacteria se transmite al hombre principalmente por el consumo de alimentos contaminados, como productos de carne picada cruda o poco cocida, leche cruda,</w:t>
      </w:r>
      <w:r w:rsidR="0000451F">
        <w:rPr>
          <w:rFonts w:ascii="Arial" w:eastAsia="Times New Roman" w:hAnsi="Arial" w:cs="Arial"/>
          <w:sz w:val="24"/>
          <w:szCs w:val="24"/>
          <w:lang w:eastAsia="es-MX"/>
        </w:rPr>
        <w:t xml:space="preserve"> </w:t>
      </w:r>
      <w:r w:rsidRPr="000B5F96">
        <w:rPr>
          <w:rFonts w:ascii="Arial" w:eastAsia="Times New Roman" w:hAnsi="Arial" w:cs="Arial"/>
          <w:sz w:val="24"/>
          <w:szCs w:val="24"/>
          <w:lang w:eastAsia="es-MX"/>
        </w:rPr>
        <w:t>hortalizas y semillas germinadas crudas contaminadas (OMS, 2018).</w:t>
      </w:r>
    </w:p>
    <w:p w14:paraId="4D694D8C" w14:textId="77777777" w:rsidR="0000451F" w:rsidRDefault="0000451F" w:rsidP="000B5F96">
      <w:pPr>
        <w:spacing w:line="480" w:lineRule="auto"/>
        <w:jc w:val="both"/>
        <w:rPr>
          <w:rFonts w:ascii="Arial" w:eastAsia="Times New Roman" w:hAnsi="Arial" w:cs="Arial"/>
          <w:sz w:val="24"/>
          <w:szCs w:val="24"/>
          <w:lang w:eastAsia="es-MX"/>
        </w:rPr>
      </w:pPr>
    </w:p>
    <w:p w14:paraId="76EB3466" w14:textId="738370FB" w:rsidR="00471146" w:rsidRDefault="00A676A5" w:rsidP="00427F6F">
      <w:pPr>
        <w:pStyle w:val="Ttulo21"/>
        <w:rPr>
          <w:rFonts w:ascii="Arial" w:hAnsi="Arial" w:cs="Arial"/>
          <w:b/>
          <w:color w:val="auto"/>
          <w:sz w:val="24"/>
          <w:szCs w:val="24"/>
        </w:rPr>
      </w:pPr>
      <w:bookmarkStart w:id="34" w:name="_Toc71214230"/>
      <w:r w:rsidRPr="000177F3">
        <w:rPr>
          <w:rFonts w:ascii="Arial" w:hAnsi="Arial" w:cs="Arial"/>
          <w:b/>
          <w:color w:val="auto"/>
          <w:sz w:val="24"/>
          <w:szCs w:val="24"/>
        </w:rPr>
        <w:t>2.</w:t>
      </w:r>
      <w:r w:rsidR="0051122E">
        <w:rPr>
          <w:rFonts w:ascii="Arial" w:hAnsi="Arial" w:cs="Arial"/>
          <w:b/>
          <w:color w:val="auto"/>
          <w:sz w:val="24"/>
          <w:szCs w:val="24"/>
        </w:rPr>
        <w:t>4</w:t>
      </w:r>
      <w:r w:rsidRPr="000177F3">
        <w:rPr>
          <w:rFonts w:ascii="Arial" w:hAnsi="Arial" w:cs="Arial"/>
          <w:b/>
          <w:color w:val="auto"/>
          <w:sz w:val="24"/>
          <w:szCs w:val="24"/>
        </w:rPr>
        <w:t xml:space="preserve">.1.3.- </w:t>
      </w:r>
      <w:r w:rsidR="00471146" w:rsidRPr="000177F3">
        <w:rPr>
          <w:rFonts w:ascii="Arial" w:hAnsi="Arial" w:cs="Arial"/>
          <w:b/>
          <w:color w:val="auto"/>
          <w:sz w:val="24"/>
          <w:szCs w:val="24"/>
        </w:rPr>
        <w:t xml:space="preserve">Clasificación de </w:t>
      </w:r>
      <w:r w:rsidR="00471146" w:rsidRPr="000177F3">
        <w:rPr>
          <w:rFonts w:ascii="Arial" w:hAnsi="Arial" w:cs="Arial"/>
          <w:b/>
          <w:i/>
          <w:color w:val="auto"/>
          <w:sz w:val="24"/>
          <w:szCs w:val="24"/>
        </w:rPr>
        <w:t>E.</w:t>
      </w:r>
      <w:r w:rsidR="00C32F99" w:rsidRPr="000177F3">
        <w:rPr>
          <w:rFonts w:ascii="Arial" w:hAnsi="Arial" w:cs="Arial"/>
          <w:b/>
          <w:i/>
          <w:color w:val="auto"/>
          <w:sz w:val="24"/>
          <w:szCs w:val="24"/>
        </w:rPr>
        <w:t xml:space="preserve"> </w:t>
      </w:r>
      <w:proofErr w:type="spellStart"/>
      <w:r w:rsidR="00471146" w:rsidRPr="000177F3">
        <w:rPr>
          <w:rFonts w:ascii="Arial" w:hAnsi="Arial" w:cs="Arial"/>
          <w:b/>
          <w:i/>
          <w:color w:val="auto"/>
          <w:sz w:val="24"/>
          <w:szCs w:val="24"/>
        </w:rPr>
        <w:t>coli</w:t>
      </w:r>
      <w:proofErr w:type="spellEnd"/>
      <w:r w:rsidR="000177F3">
        <w:rPr>
          <w:rFonts w:ascii="Arial" w:hAnsi="Arial" w:cs="Arial"/>
          <w:b/>
          <w:color w:val="auto"/>
          <w:sz w:val="24"/>
          <w:szCs w:val="24"/>
        </w:rPr>
        <w:t>.</w:t>
      </w:r>
      <w:bookmarkEnd w:id="34"/>
    </w:p>
    <w:p w14:paraId="7BC48E45" w14:textId="77777777" w:rsidR="000177F3" w:rsidRPr="000177F3" w:rsidRDefault="000177F3" w:rsidP="000177F3"/>
    <w:p w14:paraId="0B4C9B19" w14:textId="69614E7D" w:rsidR="000B5F96" w:rsidRPr="000B5F96" w:rsidRDefault="00A85C51" w:rsidP="000B5F96">
      <w:pPr>
        <w:spacing w:line="480" w:lineRule="auto"/>
        <w:jc w:val="both"/>
        <w:rPr>
          <w:rFonts w:ascii="Arial" w:hAnsi="Arial" w:cs="Arial"/>
          <w:sz w:val="24"/>
          <w:szCs w:val="24"/>
        </w:rPr>
      </w:pPr>
      <w:r>
        <w:rPr>
          <w:rFonts w:ascii="Arial" w:hAnsi="Arial" w:cs="Arial"/>
          <w:sz w:val="24"/>
          <w:szCs w:val="24"/>
          <w:shd w:val="clear" w:color="auto" w:fill="FFFFFF"/>
        </w:rPr>
        <w:t>L</w:t>
      </w:r>
      <w:r w:rsidR="000B5F96" w:rsidRPr="000B5F96">
        <w:rPr>
          <w:rFonts w:ascii="Arial" w:hAnsi="Arial" w:cs="Arial"/>
          <w:sz w:val="24"/>
          <w:szCs w:val="24"/>
          <w:shd w:val="clear" w:color="auto" w:fill="FFFFFF"/>
        </w:rPr>
        <w:t>as cepas de</w:t>
      </w:r>
      <w:r w:rsidR="000B5F96" w:rsidRPr="000B5F96">
        <w:rPr>
          <w:rFonts w:ascii="Arial" w:hAnsi="Arial" w:cs="Arial"/>
          <w:i/>
          <w:iCs/>
          <w:sz w:val="24"/>
          <w:szCs w:val="24"/>
          <w:shd w:val="clear" w:color="auto" w:fill="FFFFFF"/>
        </w:rPr>
        <w:t xml:space="preserve"> E. </w:t>
      </w:r>
      <w:proofErr w:type="spellStart"/>
      <w:r w:rsidR="000B5F96" w:rsidRPr="000B5F96">
        <w:rPr>
          <w:rFonts w:ascii="Arial" w:hAnsi="Arial" w:cs="Arial"/>
          <w:i/>
          <w:iCs/>
          <w:sz w:val="24"/>
          <w:szCs w:val="24"/>
          <w:shd w:val="clear" w:color="auto" w:fill="FFFFFF"/>
        </w:rPr>
        <w:t>coli</w:t>
      </w:r>
      <w:proofErr w:type="spellEnd"/>
      <w:r w:rsidR="000B5F96" w:rsidRPr="000B5F96">
        <w:rPr>
          <w:rFonts w:ascii="Arial" w:hAnsi="Arial" w:cs="Arial"/>
          <w:sz w:val="24"/>
          <w:szCs w:val="24"/>
          <w:shd w:val="clear" w:color="auto" w:fill="FFFFFF"/>
        </w:rPr>
        <w:t xml:space="preserve"> causantes de diarrea se clasifican en seis grupos: enterotoxigénica (ETEC), enterohemorrágica también conocidas como productoras de toxina Vero o toxina semejante a Shiga (EHEC o VTEC o STEC), </w:t>
      </w:r>
      <w:proofErr w:type="spellStart"/>
      <w:r w:rsidR="000B5F96" w:rsidRPr="000B5F96">
        <w:rPr>
          <w:rFonts w:ascii="Arial" w:hAnsi="Arial" w:cs="Arial"/>
          <w:sz w:val="24"/>
          <w:szCs w:val="24"/>
          <w:shd w:val="clear" w:color="auto" w:fill="FFFFFF"/>
        </w:rPr>
        <w:t>enteroinvasiva</w:t>
      </w:r>
      <w:proofErr w:type="spellEnd"/>
      <w:r w:rsidR="000B5F96" w:rsidRPr="000B5F96">
        <w:rPr>
          <w:rFonts w:ascii="Arial" w:hAnsi="Arial" w:cs="Arial"/>
          <w:sz w:val="24"/>
          <w:szCs w:val="24"/>
          <w:shd w:val="clear" w:color="auto" w:fill="FFFFFF"/>
        </w:rPr>
        <w:t xml:space="preserve"> (EIEC), </w:t>
      </w:r>
      <w:proofErr w:type="spellStart"/>
      <w:r w:rsidR="000B5F96" w:rsidRPr="000B5F96">
        <w:rPr>
          <w:rFonts w:ascii="Arial" w:hAnsi="Arial" w:cs="Arial"/>
          <w:sz w:val="24"/>
          <w:szCs w:val="24"/>
          <w:shd w:val="clear" w:color="auto" w:fill="FFFFFF"/>
        </w:rPr>
        <w:t>enteropatógena</w:t>
      </w:r>
      <w:proofErr w:type="spellEnd"/>
      <w:r w:rsidR="000B5F96" w:rsidRPr="000B5F96">
        <w:rPr>
          <w:rFonts w:ascii="Arial" w:hAnsi="Arial" w:cs="Arial"/>
          <w:sz w:val="24"/>
          <w:szCs w:val="24"/>
          <w:shd w:val="clear" w:color="auto" w:fill="FFFFFF"/>
        </w:rPr>
        <w:t xml:space="preserve"> (EPEC), </w:t>
      </w:r>
      <w:proofErr w:type="spellStart"/>
      <w:r w:rsidR="000B5F96" w:rsidRPr="000B5F96">
        <w:rPr>
          <w:rFonts w:ascii="Arial" w:hAnsi="Arial" w:cs="Arial"/>
          <w:sz w:val="24"/>
          <w:szCs w:val="24"/>
          <w:shd w:val="clear" w:color="auto" w:fill="FFFFFF"/>
        </w:rPr>
        <w:t>enteroagregativa</w:t>
      </w:r>
      <w:proofErr w:type="spellEnd"/>
      <w:r w:rsidR="000B5F96" w:rsidRPr="000B5F96">
        <w:rPr>
          <w:rFonts w:ascii="Arial" w:hAnsi="Arial" w:cs="Arial"/>
          <w:sz w:val="24"/>
          <w:szCs w:val="24"/>
          <w:shd w:val="clear" w:color="auto" w:fill="FFFFFF"/>
        </w:rPr>
        <w:t xml:space="preserve"> (EAEC) y adherencia difusa (DAEC) (Rodríguez, 2002).</w:t>
      </w:r>
    </w:p>
    <w:p w14:paraId="14E6D33E" w14:textId="57B5C44A" w:rsidR="000B5F96" w:rsidRPr="000B5F96" w:rsidRDefault="002A5645" w:rsidP="000B5F96">
      <w:pPr>
        <w:spacing w:line="480" w:lineRule="auto"/>
        <w:jc w:val="both"/>
        <w:rPr>
          <w:rFonts w:ascii="Arial" w:hAnsi="Arial" w:cs="Arial"/>
          <w:sz w:val="24"/>
          <w:szCs w:val="24"/>
        </w:rPr>
      </w:pPr>
      <w:r>
        <w:rPr>
          <w:rFonts w:ascii="Arial" w:hAnsi="Arial" w:cs="Arial"/>
          <w:i/>
          <w:sz w:val="24"/>
          <w:szCs w:val="24"/>
        </w:rPr>
        <w:t xml:space="preserve">E. </w:t>
      </w:r>
      <w:proofErr w:type="spellStart"/>
      <w:r w:rsidR="000B5F96" w:rsidRPr="000B5F96">
        <w:rPr>
          <w:rFonts w:ascii="Arial" w:hAnsi="Arial" w:cs="Arial"/>
          <w:i/>
          <w:sz w:val="24"/>
          <w:szCs w:val="24"/>
        </w:rPr>
        <w:t>coli</w:t>
      </w:r>
      <w:proofErr w:type="spellEnd"/>
      <w:r>
        <w:rPr>
          <w:rFonts w:ascii="Arial" w:hAnsi="Arial" w:cs="Arial"/>
          <w:sz w:val="24"/>
          <w:szCs w:val="24"/>
        </w:rPr>
        <w:t xml:space="preserve"> </w:t>
      </w:r>
      <w:r w:rsidR="000B5F96" w:rsidRPr="000B5F96">
        <w:rPr>
          <w:rFonts w:ascii="Arial" w:hAnsi="Arial" w:cs="Arial"/>
          <w:sz w:val="24"/>
          <w:szCs w:val="24"/>
        </w:rPr>
        <w:t xml:space="preserve">O157:H7 es el prototipo de más de 150 serotipos que comparten el mismo potencial patogénico. Las cepas STEC asociadas a enfermedades severas en el hombre pertenecen a la categoría de EHEC (Levine, 1987; WHO, 1997). Dentro del grupo STEC, </w:t>
      </w:r>
      <w:r w:rsidR="000B5F96" w:rsidRPr="000B5F96">
        <w:rPr>
          <w:rFonts w:ascii="Arial" w:hAnsi="Arial" w:cs="Arial"/>
          <w:i/>
          <w:sz w:val="24"/>
          <w:szCs w:val="24"/>
        </w:rPr>
        <w:t xml:space="preserve">E. </w:t>
      </w:r>
      <w:proofErr w:type="spellStart"/>
      <w:r w:rsidR="000B5F96" w:rsidRPr="000B5F96">
        <w:rPr>
          <w:rFonts w:ascii="Arial" w:hAnsi="Arial" w:cs="Arial"/>
          <w:i/>
          <w:sz w:val="24"/>
          <w:szCs w:val="24"/>
        </w:rPr>
        <w:t>coli</w:t>
      </w:r>
      <w:proofErr w:type="spellEnd"/>
      <w:r w:rsidR="000B5F96" w:rsidRPr="000B5F96">
        <w:rPr>
          <w:rFonts w:ascii="Arial" w:hAnsi="Arial" w:cs="Arial"/>
          <w:sz w:val="24"/>
          <w:szCs w:val="24"/>
        </w:rPr>
        <w:t xml:space="preserve"> O157:H7 es el serotipo aislado más frecuentemente y al que se le atribuye la ocurrencia de la mayoría de los grandes brotes como los registrados en la Costa Oeste de Estados Unidos en 1993 (Barret </w:t>
      </w:r>
      <w:r w:rsidR="000B5F96" w:rsidRPr="00A85C51">
        <w:rPr>
          <w:rFonts w:ascii="Arial" w:hAnsi="Arial" w:cs="Arial"/>
          <w:i/>
          <w:iCs/>
          <w:sz w:val="24"/>
          <w:szCs w:val="24"/>
        </w:rPr>
        <w:t>et al</w:t>
      </w:r>
      <w:r w:rsidR="000B5F96" w:rsidRPr="000B5F96">
        <w:rPr>
          <w:rFonts w:ascii="Arial" w:hAnsi="Arial" w:cs="Arial"/>
          <w:sz w:val="24"/>
          <w:szCs w:val="24"/>
        </w:rPr>
        <w:t xml:space="preserve">., 1994), y en Japón en 1996 (Watanabe </w:t>
      </w:r>
      <w:r w:rsidR="000B5F96" w:rsidRPr="000B5F96">
        <w:rPr>
          <w:rFonts w:ascii="Arial" w:hAnsi="Arial" w:cs="Arial"/>
          <w:i/>
          <w:sz w:val="24"/>
          <w:szCs w:val="24"/>
        </w:rPr>
        <w:t>et al</w:t>
      </w:r>
      <w:r w:rsidR="000B5F96" w:rsidRPr="000B5F96">
        <w:rPr>
          <w:rFonts w:ascii="Arial" w:hAnsi="Arial" w:cs="Arial"/>
          <w:sz w:val="24"/>
          <w:szCs w:val="24"/>
        </w:rPr>
        <w:t xml:space="preserve">., 1996). </w:t>
      </w:r>
    </w:p>
    <w:p w14:paraId="2FABC25F" w14:textId="66FEE918" w:rsidR="000B5F96" w:rsidRPr="000B5F96" w:rsidRDefault="000B5F96" w:rsidP="001E6D4C">
      <w:pPr>
        <w:tabs>
          <w:tab w:val="left" w:pos="6985"/>
        </w:tabs>
        <w:spacing w:after="0" w:line="480" w:lineRule="auto"/>
        <w:jc w:val="both"/>
        <w:rPr>
          <w:rFonts w:ascii="Arial" w:hAnsi="Arial" w:cs="Arial"/>
          <w:sz w:val="24"/>
          <w:szCs w:val="24"/>
        </w:rPr>
      </w:pPr>
      <w:bookmarkStart w:id="35" w:name="_Toc34916812"/>
      <w:r w:rsidRPr="000B5F96">
        <w:rPr>
          <w:rFonts w:ascii="Arial" w:hAnsi="Arial" w:cs="Arial"/>
          <w:sz w:val="24"/>
          <w:szCs w:val="24"/>
        </w:rPr>
        <w:t xml:space="preserve">El tamaño promedio de los bacilos es de 0.5 µ de ancho por 3 µ de largo, cuando se utiliza la tinción de Gram se tiñen de rojo (Gram negativas). Algunas especies son móviles (por flagelos </w:t>
      </w:r>
      <w:proofErr w:type="spellStart"/>
      <w:r w:rsidRPr="000B5F96">
        <w:rPr>
          <w:rFonts w:ascii="Arial" w:hAnsi="Arial" w:cs="Arial"/>
          <w:sz w:val="24"/>
          <w:szCs w:val="24"/>
        </w:rPr>
        <w:t>perítricos</w:t>
      </w:r>
      <w:proofErr w:type="spellEnd"/>
      <w:r w:rsidRPr="000B5F96">
        <w:rPr>
          <w:rFonts w:ascii="Arial" w:hAnsi="Arial" w:cs="Arial"/>
          <w:sz w:val="24"/>
          <w:szCs w:val="24"/>
        </w:rPr>
        <w:t xml:space="preserve">), no </w:t>
      </w:r>
      <w:proofErr w:type="spellStart"/>
      <w:r w:rsidRPr="000B5F96">
        <w:rPr>
          <w:rFonts w:ascii="Arial" w:hAnsi="Arial" w:cs="Arial"/>
          <w:sz w:val="24"/>
          <w:szCs w:val="24"/>
        </w:rPr>
        <w:t>esporuladas</w:t>
      </w:r>
      <w:proofErr w:type="spellEnd"/>
      <w:r w:rsidRPr="000B5F96">
        <w:rPr>
          <w:rFonts w:ascii="Arial" w:hAnsi="Arial" w:cs="Arial"/>
          <w:sz w:val="24"/>
          <w:szCs w:val="24"/>
        </w:rPr>
        <w:t xml:space="preserve">, fermentan la glucosa y la lactosa son catalasa positivos, oxidasa negativos y reduce nitratos a nitritos. El </w:t>
      </w:r>
      <w:r w:rsidRPr="000B5F96">
        <w:rPr>
          <w:rFonts w:ascii="Arial" w:hAnsi="Arial" w:cs="Arial"/>
          <w:sz w:val="24"/>
          <w:szCs w:val="24"/>
        </w:rPr>
        <w:lastRenderedPageBreak/>
        <w:t xml:space="preserve">género </w:t>
      </w:r>
      <w:proofErr w:type="spellStart"/>
      <w:r w:rsidRPr="000B5F96">
        <w:rPr>
          <w:rFonts w:ascii="Arial" w:hAnsi="Arial" w:cs="Arial"/>
          <w:i/>
          <w:sz w:val="24"/>
          <w:szCs w:val="24"/>
        </w:rPr>
        <w:t>Escherichia</w:t>
      </w:r>
      <w:proofErr w:type="spellEnd"/>
      <w:r w:rsidRPr="000B5F96">
        <w:rPr>
          <w:rFonts w:ascii="Arial" w:hAnsi="Arial" w:cs="Arial"/>
          <w:sz w:val="24"/>
          <w:szCs w:val="24"/>
        </w:rPr>
        <w:t xml:space="preserve"> incluye siete especies (</w:t>
      </w:r>
      <w:r w:rsidRPr="000B5F96">
        <w:rPr>
          <w:rFonts w:ascii="Arial" w:hAnsi="Arial" w:cs="Arial"/>
          <w:i/>
          <w:sz w:val="24"/>
          <w:szCs w:val="24"/>
        </w:rPr>
        <w:t xml:space="preserve">E. </w:t>
      </w:r>
      <w:proofErr w:type="spellStart"/>
      <w:r w:rsidRPr="000B5F96">
        <w:rPr>
          <w:rFonts w:ascii="Arial" w:hAnsi="Arial" w:cs="Arial"/>
          <w:i/>
          <w:sz w:val="24"/>
          <w:szCs w:val="24"/>
        </w:rPr>
        <w:t>adecarboxylata</w:t>
      </w:r>
      <w:proofErr w:type="spellEnd"/>
      <w:r w:rsidRPr="000B5F96">
        <w:rPr>
          <w:rFonts w:ascii="Arial" w:hAnsi="Arial" w:cs="Arial"/>
          <w:i/>
          <w:sz w:val="24"/>
          <w:szCs w:val="24"/>
        </w:rPr>
        <w:t xml:space="preserve">, E. </w:t>
      </w:r>
      <w:proofErr w:type="spellStart"/>
      <w:r w:rsidRPr="000B5F96">
        <w:rPr>
          <w:rFonts w:ascii="Arial" w:hAnsi="Arial" w:cs="Arial"/>
          <w:i/>
          <w:sz w:val="24"/>
          <w:szCs w:val="24"/>
        </w:rPr>
        <w:t>alberti</w:t>
      </w:r>
      <w:proofErr w:type="spellEnd"/>
      <w:r w:rsidRPr="000B5F96">
        <w:rPr>
          <w:rFonts w:ascii="Arial" w:hAnsi="Arial" w:cs="Arial"/>
          <w:i/>
          <w:sz w:val="24"/>
          <w:szCs w:val="24"/>
        </w:rPr>
        <w:t xml:space="preserve">, E. </w:t>
      </w:r>
      <w:proofErr w:type="spellStart"/>
      <w:r w:rsidRPr="000B5F96">
        <w:rPr>
          <w:rFonts w:ascii="Arial" w:hAnsi="Arial" w:cs="Arial"/>
          <w:i/>
          <w:sz w:val="24"/>
          <w:szCs w:val="24"/>
        </w:rPr>
        <w:t>blattae</w:t>
      </w:r>
      <w:proofErr w:type="spellEnd"/>
      <w:r w:rsidRPr="000B5F96">
        <w:rPr>
          <w:rFonts w:ascii="Arial" w:hAnsi="Arial" w:cs="Arial"/>
          <w:i/>
          <w:sz w:val="24"/>
          <w:szCs w:val="24"/>
        </w:rPr>
        <w:t xml:space="preserve">, E. </w:t>
      </w:r>
      <w:proofErr w:type="spellStart"/>
      <w:r w:rsidRPr="000B5F96">
        <w:rPr>
          <w:rFonts w:ascii="Arial" w:hAnsi="Arial" w:cs="Arial"/>
          <w:i/>
          <w:sz w:val="24"/>
          <w:szCs w:val="24"/>
        </w:rPr>
        <w:t>fergusonii</w:t>
      </w:r>
      <w:proofErr w:type="spellEnd"/>
      <w:r w:rsidRPr="000B5F96">
        <w:rPr>
          <w:rFonts w:ascii="Arial" w:hAnsi="Arial" w:cs="Arial"/>
          <w:i/>
          <w:sz w:val="24"/>
          <w:szCs w:val="24"/>
        </w:rPr>
        <w:t xml:space="preserve">, E. </w:t>
      </w:r>
      <w:proofErr w:type="spellStart"/>
      <w:r w:rsidRPr="000B5F96">
        <w:rPr>
          <w:rFonts w:ascii="Arial" w:hAnsi="Arial" w:cs="Arial"/>
          <w:i/>
          <w:sz w:val="24"/>
          <w:szCs w:val="24"/>
        </w:rPr>
        <w:t>hermannii</w:t>
      </w:r>
      <w:proofErr w:type="spellEnd"/>
      <w:r w:rsidRPr="000B5F96">
        <w:rPr>
          <w:rFonts w:ascii="Arial" w:hAnsi="Arial" w:cs="Arial"/>
          <w:i/>
          <w:sz w:val="24"/>
          <w:szCs w:val="24"/>
        </w:rPr>
        <w:t xml:space="preserve">, E. </w:t>
      </w:r>
      <w:proofErr w:type="spellStart"/>
      <w:r w:rsidRPr="000B5F96">
        <w:rPr>
          <w:rFonts w:ascii="Arial" w:hAnsi="Arial" w:cs="Arial"/>
          <w:i/>
          <w:sz w:val="24"/>
          <w:szCs w:val="24"/>
        </w:rPr>
        <w:t>vulneris</w:t>
      </w:r>
      <w:proofErr w:type="spellEnd"/>
      <w:r w:rsidRPr="000B5F96">
        <w:rPr>
          <w:rFonts w:ascii="Arial" w:hAnsi="Arial" w:cs="Arial"/>
          <w:i/>
          <w:sz w:val="24"/>
          <w:szCs w:val="24"/>
        </w:rPr>
        <w:t xml:space="preserve"> y E. </w:t>
      </w:r>
      <w:proofErr w:type="spellStart"/>
      <w:r w:rsidRPr="000B5F96">
        <w:rPr>
          <w:rFonts w:ascii="Arial" w:hAnsi="Arial" w:cs="Arial"/>
          <w:i/>
          <w:sz w:val="24"/>
          <w:szCs w:val="24"/>
        </w:rPr>
        <w:t>coli</w:t>
      </w:r>
      <w:proofErr w:type="spellEnd"/>
      <w:r w:rsidRPr="000B5F96">
        <w:rPr>
          <w:rFonts w:ascii="Arial" w:hAnsi="Arial" w:cs="Arial"/>
          <w:i/>
          <w:sz w:val="24"/>
          <w:szCs w:val="24"/>
        </w:rPr>
        <w:t>)</w:t>
      </w:r>
      <w:r w:rsidRPr="000B5F96">
        <w:rPr>
          <w:rFonts w:ascii="Arial" w:hAnsi="Arial" w:cs="Arial"/>
          <w:sz w:val="24"/>
          <w:szCs w:val="24"/>
        </w:rPr>
        <w:t xml:space="preserve">. Estudios epidemiológicos moleculares han clasificado a las diferentes cepas de </w:t>
      </w:r>
      <w:r w:rsidRPr="00A867EC">
        <w:rPr>
          <w:rFonts w:ascii="Arial" w:hAnsi="Arial" w:cs="Arial"/>
          <w:i/>
          <w:iCs/>
          <w:sz w:val="24"/>
          <w:szCs w:val="24"/>
        </w:rPr>
        <w:t xml:space="preserve">E. </w:t>
      </w:r>
      <w:proofErr w:type="spellStart"/>
      <w:r w:rsidRPr="00A867EC">
        <w:rPr>
          <w:rFonts w:ascii="Arial" w:hAnsi="Arial" w:cs="Arial"/>
          <w:i/>
          <w:iCs/>
          <w:sz w:val="24"/>
          <w:szCs w:val="24"/>
        </w:rPr>
        <w:t>coli</w:t>
      </w:r>
      <w:proofErr w:type="spellEnd"/>
      <w:r w:rsidRPr="00A867EC">
        <w:rPr>
          <w:rFonts w:ascii="Arial" w:hAnsi="Arial" w:cs="Arial"/>
          <w:i/>
          <w:iCs/>
          <w:sz w:val="24"/>
          <w:szCs w:val="24"/>
        </w:rPr>
        <w:t xml:space="preserve"> </w:t>
      </w:r>
      <w:r w:rsidRPr="000B5F96">
        <w:rPr>
          <w:rFonts w:ascii="Arial" w:hAnsi="Arial" w:cs="Arial"/>
          <w:sz w:val="24"/>
          <w:szCs w:val="24"/>
        </w:rPr>
        <w:t xml:space="preserve">en </w:t>
      </w:r>
      <w:proofErr w:type="spellStart"/>
      <w:r w:rsidRPr="000B5F96">
        <w:rPr>
          <w:rFonts w:ascii="Arial" w:hAnsi="Arial" w:cs="Arial"/>
          <w:sz w:val="24"/>
          <w:szCs w:val="24"/>
        </w:rPr>
        <w:t>filogrupos</w:t>
      </w:r>
      <w:proofErr w:type="spellEnd"/>
      <w:r w:rsidRPr="000B5F96">
        <w:rPr>
          <w:rFonts w:ascii="Arial" w:hAnsi="Arial" w:cs="Arial"/>
          <w:sz w:val="24"/>
          <w:szCs w:val="24"/>
        </w:rPr>
        <w:t xml:space="preserve">: A, B1, B2, D y E. Los </w:t>
      </w:r>
      <w:proofErr w:type="spellStart"/>
      <w:r w:rsidRPr="000B5F96">
        <w:rPr>
          <w:rFonts w:ascii="Arial" w:hAnsi="Arial" w:cs="Arial"/>
          <w:sz w:val="24"/>
          <w:szCs w:val="24"/>
        </w:rPr>
        <w:t>patotipos</w:t>
      </w:r>
      <w:proofErr w:type="spellEnd"/>
      <w:r w:rsidRPr="000B5F96">
        <w:rPr>
          <w:rFonts w:ascii="Arial" w:hAnsi="Arial" w:cs="Arial"/>
          <w:sz w:val="24"/>
          <w:szCs w:val="24"/>
        </w:rPr>
        <w:t xml:space="preserve"> involucrados en infecciones extraintestinales se han denominado ExPEC3 (López, 2015; Ocaña 2018).</w:t>
      </w:r>
      <w:bookmarkEnd w:id="35"/>
    </w:p>
    <w:p w14:paraId="6B4C9059" w14:textId="77777777" w:rsidR="000B5F96" w:rsidRPr="000B5F96" w:rsidRDefault="000B5F96" w:rsidP="00242A5A">
      <w:pPr>
        <w:pStyle w:val="Ttulo21"/>
      </w:pPr>
    </w:p>
    <w:p w14:paraId="734A9E5D" w14:textId="47517318" w:rsidR="000B5F96" w:rsidRDefault="00A676A5" w:rsidP="00242A5A">
      <w:pPr>
        <w:pStyle w:val="Ttulo21"/>
        <w:rPr>
          <w:rFonts w:ascii="Arial" w:hAnsi="Arial" w:cs="Arial"/>
          <w:b/>
          <w:color w:val="auto"/>
          <w:sz w:val="24"/>
          <w:szCs w:val="24"/>
        </w:rPr>
      </w:pPr>
      <w:bookmarkStart w:id="36" w:name="_Toc71214231"/>
      <w:r w:rsidRPr="000177F3">
        <w:rPr>
          <w:rFonts w:ascii="Arial" w:hAnsi="Arial" w:cs="Arial"/>
          <w:b/>
          <w:color w:val="auto"/>
          <w:sz w:val="24"/>
          <w:szCs w:val="24"/>
        </w:rPr>
        <w:t>2.</w:t>
      </w:r>
      <w:r w:rsidR="0051122E">
        <w:rPr>
          <w:rFonts w:ascii="Arial" w:hAnsi="Arial" w:cs="Arial"/>
          <w:b/>
          <w:color w:val="auto"/>
          <w:sz w:val="24"/>
          <w:szCs w:val="24"/>
        </w:rPr>
        <w:t>4</w:t>
      </w:r>
      <w:r w:rsidRPr="000177F3">
        <w:rPr>
          <w:rFonts w:ascii="Arial" w:hAnsi="Arial" w:cs="Arial"/>
          <w:b/>
          <w:color w:val="auto"/>
          <w:sz w:val="24"/>
          <w:szCs w:val="24"/>
        </w:rPr>
        <w:t xml:space="preserve">.1.4.- </w:t>
      </w:r>
      <w:r w:rsidR="000B5F96" w:rsidRPr="00C3701B">
        <w:rPr>
          <w:rFonts w:ascii="Arial" w:hAnsi="Arial" w:cs="Arial"/>
          <w:b/>
          <w:i/>
          <w:color w:val="auto"/>
          <w:sz w:val="24"/>
          <w:szCs w:val="24"/>
        </w:rPr>
        <w:t xml:space="preserve">E. </w:t>
      </w:r>
      <w:proofErr w:type="spellStart"/>
      <w:r w:rsidR="000B5F96" w:rsidRPr="00C3701B">
        <w:rPr>
          <w:rFonts w:ascii="Arial" w:hAnsi="Arial" w:cs="Arial"/>
          <w:b/>
          <w:i/>
          <w:color w:val="auto"/>
          <w:sz w:val="24"/>
          <w:szCs w:val="24"/>
        </w:rPr>
        <w:t>coli</w:t>
      </w:r>
      <w:proofErr w:type="spellEnd"/>
      <w:r w:rsidR="000B5F96" w:rsidRPr="000177F3">
        <w:rPr>
          <w:rFonts w:ascii="Arial" w:hAnsi="Arial" w:cs="Arial"/>
          <w:b/>
          <w:color w:val="auto"/>
          <w:sz w:val="24"/>
          <w:szCs w:val="24"/>
        </w:rPr>
        <w:t xml:space="preserve"> </w:t>
      </w:r>
      <w:proofErr w:type="spellStart"/>
      <w:r w:rsidR="000B5F96" w:rsidRPr="000177F3">
        <w:rPr>
          <w:rFonts w:ascii="Arial" w:hAnsi="Arial" w:cs="Arial"/>
          <w:b/>
          <w:color w:val="auto"/>
          <w:sz w:val="24"/>
          <w:szCs w:val="24"/>
        </w:rPr>
        <w:t>enterotoxigénica</w:t>
      </w:r>
      <w:proofErr w:type="spellEnd"/>
      <w:r w:rsidR="000B5F96" w:rsidRPr="000177F3">
        <w:rPr>
          <w:rFonts w:ascii="Arial" w:hAnsi="Arial" w:cs="Arial"/>
          <w:b/>
          <w:color w:val="auto"/>
          <w:sz w:val="24"/>
          <w:szCs w:val="24"/>
        </w:rPr>
        <w:t xml:space="preserve"> (ETEC).</w:t>
      </w:r>
      <w:bookmarkEnd w:id="36"/>
      <w:r w:rsidR="000B5F96" w:rsidRPr="000177F3">
        <w:rPr>
          <w:rFonts w:ascii="Arial" w:hAnsi="Arial" w:cs="Arial"/>
          <w:b/>
          <w:color w:val="auto"/>
          <w:sz w:val="24"/>
          <w:szCs w:val="24"/>
        </w:rPr>
        <w:t xml:space="preserve"> </w:t>
      </w:r>
    </w:p>
    <w:p w14:paraId="3E92E0AE" w14:textId="77777777" w:rsidR="000177F3" w:rsidRPr="000177F3" w:rsidRDefault="000177F3" w:rsidP="000177F3"/>
    <w:p w14:paraId="10AA55B1" w14:textId="77777777" w:rsidR="000B5F96" w:rsidRPr="00937909" w:rsidRDefault="000B5F96" w:rsidP="00937909">
      <w:pPr>
        <w:spacing w:line="360" w:lineRule="auto"/>
        <w:jc w:val="both"/>
        <w:rPr>
          <w:rFonts w:ascii="Arial" w:hAnsi="Arial" w:cs="Arial"/>
          <w:sz w:val="24"/>
          <w:szCs w:val="24"/>
        </w:rPr>
      </w:pPr>
      <w:r w:rsidRPr="00937909">
        <w:rPr>
          <w:rFonts w:ascii="Arial" w:hAnsi="Arial" w:cs="Arial"/>
          <w:sz w:val="24"/>
          <w:szCs w:val="24"/>
        </w:rPr>
        <w:t xml:space="preserve">Las ETEC colonizan la mucosa del intestino delgado por medio de </w:t>
      </w:r>
      <w:proofErr w:type="spellStart"/>
      <w:r w:rsidRPr="00937909">
        <w:rPr>
          <w:rFonts w:ascii="Arial" w:hAnsi="Arial" w:cs="Arial"/>
          <w:sz w:val="24"/>
          <w:szCs w:val="24"/>
        </w:rPr>
        <w:t>pilis</w:t>
      </w:r>
      <w:proofErr w:type="spellEnd"/>
      <w:r w:rsidRPr="00937909">
        <w:rPr>
          <w:rFonts w:ascii="Arial" w:hAnsi="Arial" w:cs="Arial"/>
          <w:sz w:val="24"/>
          <w:szCs w:val="24"/>
        </w:rPr>
        <w:t xml:space="preserve"> o fimbrias que tienen diversas formas denominadas CFA (</w:t>
      </w:r>
      <w:proofErr w:type="spellStart"/>
      <w:r w:rsidRPr="00937909">
        <w:rPr>
          <w:rFonts w:ascii="Arial" w:hAnsi="Arial" w:cs="Arial"/>
          <w:sz w:val="24"/>
          <w:szCs w:val="24"/>
        </w:rPr>
        <w:t>colonization</w:t>
      </w:r>
      <w:proofErr w:type="spellEnd"/>
      <w:r w:rsidRPr="00937909">
        <w:rPr>
          <w:rFonts w:ascii="Arial" w:hAnsi="Arial" w:cs="Arial"/>
          <w:sz w:val="24"/>
          <w:szCs w:val="24"/>
        </w:rPr>
        <w:t xml:space="preserve"> factor </w:t>
      </w:r>
      <w:proofErr w:type="spellStart"/>
      <w:r w:rsidRPr="00937909">
        <w:rPr>
          <w:rFonts w:ascii="Arial" w:hAnsi="Arial" w:cs="Arial"/>
          <w:sz w:val="24"/>
          <w:szCs w:val="24"/>
        </w:rPr>
        <w:t>antigens</w:t>
      </w:r>
      <w:proofErr w:type="spellEnd"/>
      <w:r w:rsidRPr="00937909">
        <w:rPr>
          <w:rFonts w:ascii="Arial" w:hAnsi="Arial" w:cs="Arial"/>
          <w:sz w:val="24"/>
          <w:szCs w:val="24"/>
        </w:rPr>
        <w:t>), siendo su principal mecanismo de patogenicidad la síntesis de alguna o ambas enterotoxinas llamadas toxina termolábil (LT) y toxina termoestable (ST) (Rodríguez, 2002).</w:t>
      </w:r>
    </w:p>
    <w:p w14:paraId="71A61D2C" w14:textId="77777777" w:rsidR="000B5F96" w:rsidRPr="00242A5A" w:rsidRDefault="000B5F96" w:rsidP="00242A5A">
      <w:pPr>
        <w:pStyle w:val="Ttulo21"/>
      </w:pPr>
    </w:p>
    <w:p w14:paraId="0CBA11D4" w14:textId="4FAE0B70" w:rsidR="000B5F96" w:rsidRDefault="00A676A5" w:rsidP="00242A5A">
      <w:pPr>
        <w:pStyle w:val="Ttulo21"/>
        <w:rPr>
          <w:rFonts w:ascii="Arial" w:hAnsi="Arial" w:cs="Arial"/>
          <w:b/>
          <w:color w:val="auto"/>
          <w:sz w:val="24"/>
          <w:szCs w:val="24"/>
        </w:rPr>
      </w:pPr>
      <w:bookmarkStart w:id="37" w:name="_Toc71214232"/>
      <w:r w:rsidRPr="000177F3">
        <w:rPr>
          <w:rFonts w:ascii="Arial" w:hAnsi="Arial" w:cs="Arial"/>
          <w:b/>
          <w:i/>
          <w:color w:val="auto"/>
          <w:sz w:val="24"/>
          <w:szCs w:val="24"/>
        </w:rPr>
        <w:t>2.</w:t>
      </w:r>
      <w:r w:rsidR="0051122E">
        <w:rPr>
          <w:rFonts w:ascii="Arial" w:hAnsi="Arial" w:cs="Arial"/>
          <w:b/>
          <w:i/>
          <w:color w:val="auto"/>
          <w:sz w:val="24"/>
          <w:szCs w:val="24"/>
        </w:rPr>
        <w:t>4</w:t>
      </w:r>
      <w:r w:rsidRPr="000177F3">
        <w:rPr>
          <w:rFonts w:ascii="Arial" w:hAnsi="Arial" w:cs="Arial"/>
          <w:b/>
          <w:i/>
          <w:color w:val="auto"/>
          <w:sz w:val="24"/>
          <w:szCs w:val="24"/>
        </w:rPr>
        <w:t xml:space="preserve">.1.5.- </w:t>
      </w:r>
      <w:r w:rsidR="000B5F96" w:rsidRPr="000177F3">
        <w:rPr>
          <w:rFonts w:ascii="Arial" w:hAnsi="Arial" w:cs="Arial"/>
          <w:b/>
          <w:i/>
          <w:color w:val="auto"/>
          <w:sz w:val="24"/>
          <w:szCs w:val="24"/>
        </w:rPr>
        <w:t xml:space="preserve">E. </w:t>
      </w:r>
      <w:proofErr w:type="spellStart"/>
      <w:r w:rsidR="000B5F96" w:rsidRPr="000177F3">
        <w:rPr>
          <w:rFonts w:ascii="Arial" w:hAnsi="Arial" w:cs="Arial"/>
          <w:b/>
          <w:i/>
          <w:color w:val="auto"/>
          <w:sz w:val="24"/>
          <w:szCs w:val="24"/>
        </w:rPr>
        <w:t>coli</w:t>
      </w:r>
      <w:proofErr w:type="spellEnd"/>
      <w:r w:rsidR="000B5F96" w:rsidRPr="000177F3">
        <w:rPr>
          <w:rFonts w:ascii="Arial" w:hAnsi="Arial" w:cs="Arial"/>
          <w:b/>
          <w:color w:val="auto"/>
          <w:sz w:val="24"/>
          <w:szCs w:val="24"/>
        </w:rPr>
        <w:t xml:space="preserve"> </w:t>
      </w:r>
      <w:proofErr w:type="spellStart"/>
      <w:r w:rsidR="000B5F96" w:rsidRPr="000177F3">
        <w:rPr>
          <w:rFonts w:ascii="Arial" w:hAnsi="Arial" w:cs="Arial"/>
          <w:b/>
          <w:color w:val="auto"/>
          <w:sz w:val="24"/>
          <w:szCs w:val="24"/>
        </w:rPr>
        <w:t>enterohemorrágica</w:t>
      </w:r>
      <w:proofErr w:type="spellEnd"/>
      <w:r w:rsidR="000B5F96" w:rsidRPr="000177F3">
        <w:rPr>
          <w:rFonts w:ascii="Arial" w:hAnsi="Arial" w:cs="Arial"/>
          <w:b/>
          <w:color w:val="auto"/>
          <w:sz w:val="24"/>
          <w:szCs w:val="24"/>
        </w:rPr>
        <w:t xml:space="preserve"> (EHEC).</w:t>
      </w:r>
      <w:bookmarkEnd w:id="37"/>
    </w:p>
    <w:p w14:paraId="67938578" w14:textId="77777777" w:rsidR="000177F3" w:rsidRPr="000177F3" w:rsidRDefault="000177F3" w:rsidP="000177F3"/>
    <w:p w14:paraId="655949ED" w14:textId="55667396" w:rsidR="006F3161" w:rsidRDefault="000B5F96" w:rsidP="00937909">
      <w:pPr>
        <w:spacing w:line="360" w:lineRule="auto"/>
        <w:jc w:val="both"/>
        <w:rPr>
          <w:rFonts w:ascii="Arial" w:hAnsi="Arial" w:cs="Arial"/>
          <w:sz w:val="24"/>
          <w:szCs w:val="24"/>
        </w:rPr>
      </w:pPr>
      <w:r w:rsidRPr="007D5FD5">
        <w:rPr>
          <w:rFonts w:ascii="Arial" w:hAnsi="Arial" w:cs="Arial"/>
          <w:sz w:val="24"/>
          <w:szCs w:val="24"/>
        </w:rPr>
        <w:t>Riley</w:t>
      </w:r>
      <w:r w:rsidRPr="00937909">
        <w:rPr>
          <w:rFonts w:ascii="Arial" w:hAnsi="Arial" w:cs="Arial"/>
          <w:sz w:val="24"/>
          <w:szCs w:val="24"/>
        </w:rPr>
        <w:t xml:space="preserve"> describió y relacionó a EHEC con brotes caracterizados por dolor abdominal, diarrea acuosa con sangre y poco o nada de fiebre, cuadro al que se le llamó colitis hemorrágica (CH) y que era debido a la ingestión de carne cruda o mal cocida. La bacteria aislada de todos los casos fue </w:t>
      </w:r>
      <w:r w:rsidRPr="00937909">
        <w:rPr>
          <w:rFonts w:ascii="Arial" w:hAnsi="Arial" w:cs="Arial"/>
          <w:i/>
          <w:sz w:val="24"/>
          <w:szCs w:val="24"/>
        </w:rPr>
        <w:t xml:space="preserve">E. </w:t>
      </w:r>
      <w:proofErr w:type="spellStart"/>
      <w:r w:rsidRPr="00937909">
        <w:rPr>
          <w:rFonts w:ascii="Arial" w:hAnsi="Arial" w:cs="Arial"/>
          <w:i/>
          <w:sz w:val="24"/>
          <w:szCs w:val="24"/>
        </w:rPr>
        <w:t>coli</w:t>
      </w:r>
      <w:proofErr w:type="spellEnd"/>
      <w:r w:rsidRPr="00937909">
        <w:rPr>
          <w:rFonts w:ascii="Arial" w:hAnsi="Arial" w:cs="Arial"/>
          <w:sz w:val="24"/>
          <w:szCs w:val="24"/>
        </w:rPr>
        <w:t xml:space="preserve"> del serotipo O157:H7. </w:t>
      </w:r>
      <w:proofErr w:type="spellStart"/>
      <w:r w:rsidRPr="00937909">
        <w:rPr>
          <w:rFonts w:ascii="Arial" w:hAnsi="Arial" w:cs="Arial"/>
          <w:sz w:val="24"/>
          <w:szCs w:val="24"/>
        </w:rPr>
        <w:t>Karmali</w:t>
      </w:r>
      <w:proofErr w:type="spellEnd"/>
      <w:r w:rsidRPr="00937909">
        <w:rPr>
          <w:rFonts w:ascii="Arial" w:hAnsi="Arial" w:cs="Arial"/>
          <w:sz w:val="24"/>
          <w:szCs w:val="24"/>
        </w:rPr>
        <w:t xml:space="preserve"> en 1983, la asoció con casos aislados de síndrome urémico hemolítico (SUH) caracterizado por daño renal agudo, trombocitopenia y anemia hemolítica microangiopática, precedida por diarrea con sangre, con la presencia en heces de </w:t>
      </w:r>
      <w:r w:rsidRPr="00937909">
        <w:rPr>
          <w:rFonts w:ascii="Arial" w:hAnsi="Arial" w:cs="Arial"/>
          <w:i/>
          <w:sz w:val="24"/>
          <w:szCs w:val="24"/>
        </w:rPr>
        <w:t xml:space="preserve">E. </w:t>
      </w:r>
      <w:proofErr w:type="spellStart"/>
      <w:r w:rsidRPr="00937909">
        <w:rPr>
          <w:rFonts w:ascii="Arial" w:hAnsi="Arial" w:cs="Arial"/>
          <w:i/>
          <w:sz w:val="24"/>
          <w:szCs w:val="24"/>
        </w:rPr>
        <w:t>coli</w:t>
      </w:r>
      <w:proofErr w:type="spellEnd"/>
      <w:r w:rsidRPr="00937909">
        <w:rPr>
          <w:rFonts w:ascii="Arial" w:hAnsi="Arial" w:cs="Arial"/>
          <w:i/>
          <w:sz w:val="24"/>
          <w:szCs w:val="24"/>
        </w:rPr>
        <w:t xml:space="preserve"> </w:t>
      </w:r>
      <w:r w:rsidRPr="00937909">
        <w:rPr>
          <w:rFonts w:ascii="Arial" w:hAnsi="Arial" w:cs="Arial"/>
          <w:sz w:val="24"/>
          <w:szCs w:val="24"/>
        </w:rPr>
        <w:t xml:space="preserve">productora de una citotoxina con actividad en células Vero, por lo que se le </w:t>
      </w:r>
      <w:r w:rsidRPr="00937909">
        <w:rPr>
          <w:rFonts w:ascii="Arial" w:hAnsi="Arial" w:cs="Arial"/>
          <w:sz w:val="24"/>
          <w:szCs w:val="24"/>
        </w:rPr>
        <w:lastRenderedPageBreak/>
        <w:t xml:space="preserve">llama </w:t>
      </w:r>
      <w:proofErr w:type="spellStart"/>
      <w:r w:rsidRPr="00937909">
        <w:rPr>
          <w:rFonts w:ascii="Arial" w:hAnsi="Arial" w:cs="Arial"/>
          <w:sz w:val="24"/>
          <w:szCs w:val="24"/>
        </w:rPr>
        <w:t>verotoxina</w:t>
      </w:r>
      <w:proofErr w:type="spellEnd"/>
      <w:r w:rsidRPr="00937909">
        <w:rPr>
          <w:rFonts w:ascii="Arial" w:hAnsi="Arial" w:cs="Arial"/>
          <w:sz w:val="24"/>
          <w:szCs w:val="24"/>
        </w:rPr>
        <w:t xml:space="preserve"> (VT), y a las cepas capaces de producirla se les denominó </w:t>
      </w:r>
      <w:r w:rsidRPr="00937909">
        <w:rPr>
          <w:rFonts w:ascii="Arial" w:hAnsi="Arial" w:cs="Arial"/>
          <w:i/>
          <w:sz w:val="24"/>
          <w:szCs w:val="24"/>
        </w:rPr>
        <w:t xml:space="preserve">E. </w:t>
      </w:r>
      <w:proofErr w:type="spellStart"/>
      <w:r w:rsidRPr="00937909">
        <w:rPr>
          <w:rFonts w:ascii="Arial" w:hAnsi="Arial" w:cs="Arial"/>
          <w:i/>
          <w:sz w:val="24"/>
          <w:szCs w:val="24"/>
        </w:rPr>
        <w:t>coli</w:t>
      </w:r>
      <w:proofErr w:type="spellEnd"/>
      <w:r w:rsidRPr="00937909">
        <w:rPr>
          <w:rFonts w:ascii="Arial" w:hAnsi="Arial" w:cs="Arial"/>
          <w:sz w:val="24"/>
          <w:szCs w:val="24"/>
        </w:rPr>
        <w:t xml:space="preserve"> </w:t>
      </w:r>
      <w:proofErr w:type="spellStart"/>
      <w:r w:rsidRPr="00937909">
        <w:rPr>
          <w:rFonts w:ascii="Arial" w:hAnsi="Arial" w:cs="Arial"/>
          <w:sz w:val="24"/>
          <w:szCs w:val="24"/>
        </w:rPr>
        <w:t>verotoxigénicas</w:t>
      </w:r>
      <w:proofErr w:type="spellEnd"/>
      <w:r w:rsidRPr="00937909">
        <w:rPr>
          <w:rFonts w:ascii="Arial" w:hAnsi="Arial" w:cs="Arial"/>
          <w:sz w:val="24"/>
          <w:szCs w:val="24"/>
        </w:rPr>
        <w:t xml:space="preserve"> (VTEC). Además, se observó que la citotoxina se neutralizó con antitoxina obtenida a partir de </w:t>
      </w:r>
      <w:proofErr w:type="spellStart"/>
      <w:r w:rsidRPr="00937909">
        <w:rPr>
          <w:rFonts w:ascii="Arial" w:hAnsi="Arial" w:cs="Arial"/>
          <w:sz w:val="24"/>
          <w:szCs w:val="24"/>
        </w:rPr>
        <w:t>Shigella</w:t>
      </w:r>
      <w:proofErr w:type="spellEnd"/>
      <w:r w:rsidRPr="00937909">
        <w:rPr>
          <w:rFonts w:ascii="Arial" w:hAnsi="Arial" w:cs="Arial"/>
          <w:sz w:val="24"/>
          <w:szCs w:val="24"/>
        </w:rPr>
        <w:t xml:space="preserve"> </w:t>
      </w:r>
      <w:proofErr w:type="spellStart"/>
      <w:r w:rsidRPr="00937909">
        <w:rPr>
          <w:rFonts w:ascii="Arial" w:hAnsi="Arial" w:cs="Arial"/>
          <w:sz w:val="24"/>
          <w:szCs w:val="24"/>
        </w:rPr>
        <w:t>dysenteriae</w:t>
      </w:r>
      <w:proofErr w:type="spellEnd"/>
      <w:r w:rsidRPr="00937909">
        <w:rPr>
          <w:rFonts w:ascii="Arial" w:hAnsi="Arial" w:cs="Arial"/>
          <w:sz w:val="24"/>
          <w:szCs w:val="24"/>
        </w:rPr>
        <w:t xml:space="preserve"> tipo 1, por lo que también se le llamó “</w:t>
      </w:r>
      <w:proofErr w:type="spellStart"/>
      <w:r w:rsidRPr="00937909">
        <w:rPr>
          <w:rFonts w:ascii="Arial" w:hAnsi="Arial" w:cs="Arial"/>
          <w:sz w:val="24"/>
          <w:szCs w:val="24"/>
        </w:rPr>
        <w:t>shiga-like</w:t>
      </w:r>
      <w:proofErr w:type="spellEnd"/>
      <w:r w:rsidRPr="00937909">
        <w:rPr>
          <w:rFonts w:ascii="Arial" w:hAnsi="Arial" w:cs="Arial"/>
          <w:sz w:val="24"/>
          <w:szCs w:val="24"/>
        </w:rPr>
        <w:t xml:space="preserve"> </w:t>
      </w:r>
      <w:proofErr w:type="spellStart"/>
      <w:r w:rsidRPr="00937909">
        <w:rPr>
          <w:rFonts w:ascii="Arial" w:hAnsi="Arial" w:cs="Arial"/>
          <w:sz w:val="24"/>
          <w:szCs w:val="24"/>
        </w:rPr>
        <w:t>toxin</w:t>
      </w:r>
      <w:proofErr w:type="spellEnd"/>
      <w:r w:rsidRPr="00937909">
        <w:rPr>
          <w:rFonts w:ascii="Arial" w:hAnsi="Arial" w:cs="Arial"/>
          <w:sz w:val="24"/>
          <w:szCs w:val="24"/>
        </w:rPr>
        <w:t xml:space="preserve">” o toxina semejante a </w:t>
      </w:r>
      <w:proofErr w:type="spellStart"/>
      <w:r w:rsidRPr="00937909">
        <w:rPr>
          <w:rFonts w:ascii="Arial" w:hAnsi="Arial" w:cs="Arial"/>
          <w:sz w:val="24"/>
          <w:szCs w:val="24"/>
        </w:rPr>
        <w:t>shiga</w:t>
      </w:r>
      <w:proofErr w:type="spellEnd"/>
      <w:r w:rsidRPr="00937909">
        <w:rPr>
          <w:rFonts w:ascii="Arial" w:hAnsi="Arial" w:cs="Arial"/>
          <w:sz w:val="24"/>
          <w:szCs w:val="24"/>
        </w:rPr>
        <w:t xml:space="preserve"> (SLT) o “</w:t>
      </w:r>
      <w:proofErr w:type="spellStart"/>
      <w:r w:rsidRPr="00937909">
        <w:rPr>
          <w:rFonts w:ascii="Arial" w:hAnsi="Arial" w:cs="Arial"/>
          <w:sz w:val="24"/>
          <w:szCs w:val="24"/>
        </w:rPr>
        <w:t>shiga</w:t>
      </w:r>
      <w:proofErr w:type="spellEnd"/>
      <w:r w:rsidRPr="00937909">
        <w:rPr>
          <w:rFonts w:ascii="Arial" w:hAnsi="Arial" w:cs="Arial"/>
          <w:sz w:val="24"/>
          <w:szCs w:val="24"/>
        </w:rPr>
        <w:t xml:space="preserve"> </w:t>
      </w:r>
      <w:proofErr w:type="spellStart"/>
      <w:r w:rsidRPr="00937909">
        <w:rPr>
          <w:rFonts w:ascii="Arial" w:hAnsi="Arial" w:cs="Arial"/>
          <w:sz w:val="24"/>
          <w:szCs w:val="24"/>
        </w:rPr>
        <w:t>toxin</w:t>
      </w:r>
      <w:proofErr w:type="spellEnd"/>
      <w:r w:rsidRPr="00937909">
        <w:rPr>
          <w:rFonts w:ascii="Arial" w:hAnsi="Arial" w:cs="Arial"/>
          <w:sz w:val="24"/>
          <w:szCs w:val="24"/>
        </w:rPr>
        <w:t xml:space="preserve">” (STX), y a las </w:t>
      </w:r>
      <w:r w:rsidRPr="006F3161">
        <w:rPr>
          <w:rFonts w:ascii="Arial" w:hAnsi="Arial" w:cs="Arial"/>
          <w:i/>
          <w:iCs/>
          <w:sz w:val="24"/>
          <w:szCs w:val="24"/>
        </w:rPr>
        <w:t xml:space="preserve">E. </w:t>
      </w:r>
      <w:proofErr w:type="spellStart"/>
      <w:r w:rsidRPr="006F3161">
        <w:rPr>
          <w:rFonts w:ascii="Arial" w:hAnsi="Arial" w:cs="Arial"/>
          <w:i/>
          <w:iCs/>
          <w:sz w:val="24"/>
          <w:szCs w:val="24"/>
        </w:rPr>
        <w:t>coli</w:t>
      </w:r>
      <w:proofErr w:type="spellEnd"/>
      <w:r w:rsidRPr="00937909">
        <w:rPr>
          <w:rFonts w:ascii="Arial" w:hAnsi="Arial" w:cs="Arial"/>
          <w:sz w:val="24"/>
          <w:szCs w:val="24"/>
        </w:rPr>
        <w:t xml:space="preserve"> capaces de producirla se les da el nombre de STEC</w:t>
      </w:r>
      <w:r w:rsidR="006F3161">
        <w:rPr>
          <w:rFonts w:ascii="Arial" w:hAnsi="Arial" w:cs="Arial"/>
          <w:sz w:val="24"/>
          <w:szCs w:val="24"/>
        </w:rPr>
        <w:t xml:space="preserve"> </w:t>
      </w:r>
      <w:r w:rsidRPr="00937909">
        <w:rPr>
          <w:rFonts w:ascii="Arial" w:hAnsi="Arial" w:cs="Arial"/>
          <w:sz w:val="24"/>
          <w:szCs w:val="24"/>
        </w:rPr>
        <w:t>(Rodríguez, 2002)</w:t>
      </w:r>
      <w:r w:rsidR="006F3161">
        <w:rPr>
          <w:rFonts w:ascii="Arial" w:hAnsi="Arial" w:cs="Arial"/>
          <w:sz w:val="24"/>
          <w:szCs w:val="24"/>
        </w:rPr>
        <w:t>.</w:t>
      </w:r>
    </w:p>
    <w:p w14:paraId="1E4B962E" w14:textId="77777777" w:rsidR="006F3161" w:rsidRPr="006F3161" w:rsidRDefault="006F3161" w:rsidP="00937909">
      <w:pPr>
        <w:spacing w:line="360" w:lineRule="auto"/>
        <w:jc w:val="both"/>
        <w:rPr>
          <w:rFonts w:ascii="Arial" w:hAnsi="Arial" w:cs="Arial"/>
          <w:sz w:val="24"/>
          <w:szCs w:val="24"/>
        </w:rPr>
      </w:pPr>
    </w:p>
    <w:p w14:paraId="22EBFFB8" w14:textId="1FCA51CB" w:rsidR="000B5F96" w:rsidRDefault="00A676A5" w:rsidP="00242A5A">
      <w:pPr>
        <w:pStyle w:val="Ttulo21"/>
        <w:rPr>
          <w:rFonts w:ascii="Arial" w:hAnsi="Arial" w:cs="Arial"/>
          <w:b/>
          <w:color w:val="auto"/>
          <w:sz w:val="24"/>
          <w:szCs w:val="24"/>
        </w:rPr>
      </w:pPr>
      <w:bookmarkStart w:id="38" w:name="_Toc71214233"/>
      <w:r w:rsidRPr="000177F3">
        <w:rPr>
          <w:rFonts w:ascii="Arial" w:hAnsi="Arial" w:cs="Arial"/>
          <w:b/>
          <w:i/>
          <w:color w:val="auto"/>
          <w:sz w:val="24"/>
          <w:szCs w:val="24"/>
        </w:rPr>
        <w:t>2.</w:t>
      </w:r>
      <w:r w:rsidR="0051122E">
        <w:rPr>
          <w:rFonts w:ascii="Arial" w:hAnsi="Arial" w:cs="Arial"/>
          <w:b/>
          <w:i/>
          <w:color w:val="auto"/>
          <w:sz w:val="24"/>
          <w:szCs w:val="24"/>
        </w:rPr>
        <w:t>4</w:t>
      </w:r>
      <w:r w:rsidRPr="000177F3">
        <w:rPr>
          <w:rFonts w:ascii="Arial" w:hAnsi="Arial" w:cs="Arial"/>
          <w:b/>
          <w:i/>
          <w:color w:val="auto"/>
          <w:sz w:val="24"/>
          <w:szCs w:val="24"/>
        </w:rPr>
        <w:t xml:space="preserve">.1.6.- </w:t>
      </w:r>
      <w:r w:rsidR="000B5F96" w:rsidRPr="000177F3">
        <w:rPr>
          <w:rFonts w:ascii="Arial" w:hAnsi="Arial" w:cs="Arial"/>
          <w:b/>
          <w:i/>
          <w:color w:val="auto"/>
          <w:sz w:val="24"/>
          <w:szCs w:val="24"/>
        </w:rPr>
        <w:t xml:space="preserve">E. </w:t>
      </w:r>
      <w:proofErr w:type="spellStart"/>
      <w:r w:rsidR="000B5F96" w:rsidRPr="000177F3">
        <w:rPr>
          <w:rFonts w:ascii="Arial" w:hAnsi="Arial" w:cs="Arial"/>
          <w:b/>
          <w:i/>
          <w:color w:val="auto"/>
          <w:sz w:val="24"/>
          <w:szCs w:val="24"/>
        </w:rPr>
        <w:t>coli</w:t>
      </w:r>
      <w:proofErr w:type="spellEnd"/>
      <w:r w:rsidR="000B5F96" w:rsidRPr="000177F3">
        <w:rPr>
          <w:rFonts w:ascii="Arial" w:hAnsi="Arial" w:cs="Arial"/>
          <w:b/>
          <w:color w:val="auto"/>
          <w:sz w:val="24"/>
          <w:szCs w:val="24"/>
        </w:rPr>
        <w:t xml:space="preserve"> </w:t>
      </w:r>
      <w:proofErr w:type="spellStart"/>
      <w:r w:rsidR="000B5F96" w:rsidRPr="000177F3">
        <w:rPr>
          <w:rFonts w:ascii="Arial" w:hAnsi="Arial" w:cs="Arial"/>
          <w:b/>
          <w:color w:val="auto"/>
          <w:sz w:val="24"/>
          <w:szCs w:val="24"/>
        </w:rPr>
        <w:t>enteroinvasiva</w:t>
      </w:r>
      <w:proofErr w:type="spellEnd"/>
      <w:r w:rsidR="000B5F96" w:rsidRPr="000177F3">
        <w:rPr>
          <w:rFonts w:ascii="Arial" w:hAnsi="Arial" w:cs="Arial"/>
          <w:b/>
          <w:color w:val="auto"/>
          <w:sz w:val="24"/>
          <w:szCs w:val="24"/>
        </w:rPr>
        <w:t xml:space="preserve"> EIEC</w:t>
      </w:r>
      <w:r w:rsidR="000177F3">
        <w:rPr>
          <w:rFonts w:ascii="Arial" w:hAnsi="Arial" w:cs="Arial"/>
          <w:b/>
          <w:color w:val="auto"/>
          <w:sz w:val="24"/>
          <w:szCs w:val="24"/>
        </w:rPr>
        <w:t>.</w:t>
      </w:r>
      <w:bookmarkEnd w:id="38"/>
    </w:p>
    <w:p w14:paraId="5FD07AF0" w14:textId="77777777" w:rsidR="000177F3" w:rsidRPr="000177F3" w:rsidRDefault="000177F3" w:rsidP="000177F3"/>
    <w:p w14:paraId="2C28A34E" w14:textId="787AB335" w:rsidR="00786127" w:rsidRPr="00937909" w:rsidRDefault="000B5F96" w:rsidP="00937909">
      <w:pPr>
        <w:spacing w:line="360" w:lineRule="auto"/>
        <w:jc w:val="both"/>
        <w:rPr>
          <w:rFonts w:ascii="Arial" w:hAnsi="Arial" w:cs="Arial"/>
          <w:sz w:val="24"/>
          <w:szCs w:val="24"/>
        </w:rPr>
      </w:pPr>
      <w:r w:rsidRPr="00937909">
        <w:rPr>
          <w:rFonts w:ascii="Arial" w:hAnsi="Arial" w:cs="Arial"/>
          <w:sz w:val="24"/>
          <w:szCs w:val="24"/>
        </w:rPr>
        <w:t xml:space="preserve">El grupo EIEC y </w:t>
      </w:r>
      <w:proofErr w:type="spellStart"/>
      <w:r w:rsidRPr="006F3161">
        <w:rPr>
          <w:rFonts w:ascii="Arial" w:hAnsi="Arial" w:cs="Arial"/>
          <w:i/>
          <w:iCs/>
          <w:sz w:val="24"/>
          <w:szCs w:val="24"/>
        </w:rPr>
        <w:t>Shigella</w:t>
      </w:r>
      <w:proofErr w:type="spellEnd"/>
      <w:r w:rsidRPr="00937909">
        <w:rPr>
          <w:rFonts w:ascii="Arial" w:hAnsi="Arial" w:cs="Arial"/>
          <w:sz w:val="24"/>
          <w:szCs w:val="24"/>
        </w:rPr>
        <w:t xml:space="preserve"> </w:t>
      </w:r>
      <w:proofErr w:type="spellStart"/>
      <w:r w:rsidRPr="00937909">
        <w:rPr>
          <w:rFonts w:ascii="Arial" w:hAnsi="Arial" w:cs="Arial"/>
          <w:sz w:val="24"/>
          <w:szCs w:val="24"/>
        </w:rPr>
        <w:t>spp</w:t>
      </w:r>
      <w:proofErr w:type="spellEnd"/>
      <w:r w:rsidR="006F3161">
        <w:rPr>
          <w:rFonts w:ascii="Arial" w:hAnsi="Arial" w:cs="Arial"/>
          <w:sz w:val="24"/>
          <w:szCs w:val="24"/>
        </w:rPr>
        <w:t>.</w:t>
      </w:r>
      <w:r w:rsidRPr="00937909">
        <w:rPr>
          <w:rFonts w:ascii="Arial" w:hAnsi="Arial" w:cs="Arial"/>
          <w:sz w:val="24"/>
          <w:szCs w:val="24"/>
        </w:rPr>
        <w:t xml:space="preserve"> están relacionados genética y bioquímicamente ya que son descarboxilasa negativa, no móviles y lactosa negativa. El mecanismo de patogenicidad de EIEC es la invasión del epitelio del colon; para ello el primer paso es la adherencia de la bacteria a las vellosidades de la mucosa requiriendo de </w:t>
      </w:r>
      <w:proofErr w:type="spellStart"/>
      <w:r w:rsidRPr="00937909">
        <w:rPr>
          <w:rFonts w:ascii="Arial" w:hAnsi="Arial" w:cs="Arial"/>
          <w:sz w:val="24"/>
          <w:szCs w:val="24"/>
        </w:rPr>
        <w:t>mucinasa</w:t>
      </w:r>
      <w:proofErr w:type="spellEnd"/>
      <w:r w:rsidRPr="00937909">
        <w:rPr>
          <w:rFonts w:ascii="Arial" w:hAnsi="Arial" w:cs="Arial"/>
          <w:sz w:val="24"/>
          <w:szCs w:val="24"/>
        </w:rPr>
        <w:t xml:space="preserve"> y adhesinas, para después entrar por endocitosis a la célula, y posterior multiplicación de la EIEC dentro de la célula y diseminación a células sanas adyacentes</w:t>
      </w:r>
      <w:r w:rsidR="006F3161">
        <w:rPr>
          <w:rFonts w:ascii="Arial" w:hAnsi="Arial" w:cs="Arial"/>
          <w:sz w:val="24"/>
          <w:szCs w:val="24"/>
        </w:rPr>
        <w:t xml:space="preserve"> </w:t>
      </w:r>
      <w:r w:rsidR="00786127" w:rsidRPr="00937909">
        <w:rPr>
          <w:rFonts w:ascii="Arial" w:hAnsi="Arial" w:cs="Arial"/>
          <w:sz w:val="24"/>
          <w:szCs w:val="24"/>
        </w:rPr>
        <w:t>(</w:t>
      </w:r>
      <w:r w:rsidRPr="00937909">
        <w:rPr>
          <w:rFonts w:ascii="Arial" w:hAnsi="Arial" w:cs="Arial"/>
          <w:sz w:val="24"/>
          <w:szCs w:val="24"/>
        </w:rPr>
        <w:t>Rodríguez, 2002)</w:t>
      </w:r>
      <w:r w:rsidR="006F3161">
        <w:rPr>
          <w:rFonts w:ascii="Arial" w:hAnsi="Arial" w:cs="Arial"/>
          <w:sz w:val="24"/>
          <w:szCs w:val="24"/>
        </w:rPr>
        <w:t>.</w:t>
      </w:r>
    </w:p>
    <w:p w14:paraId="52BDFBC0" w14:textId="5A7EBCAA" w:rsidR="000B5F96" w:rsidRPr="00937909" w:rsidRDefault="00786127" w:rsidP="00937909">
      <w:pPr>
        <w:spacing w:line="360" w:lineRule="auto"/>
        <w:jc w:val="both"/>
        <w:rPr>
          <w:rFonts w:ascii="Arial" w:hAnsi="Arial" w:cs="Arial"/>
          <w:color w:val="FF0000"/>
          <w:sz w:val="24"/>
          <w:szCs w:val="24"/>
        </w:rPr>
      </w:pPr>
      <w:r w:rsidRPr="006F3161">
        <w:rPr>
          <w:rFonts w:ascii="Arial" w:hAnsi="Arial" w:cs="Arial"/>
          <w:i/>
          <w:iCs/>
          <w:sz w:val="24"/>
          <w:szCs w:val="24"/>
        </w:rPr>
        <w:t xml:space="preserve">E. </w:t>
      </w:r>
      <w:proofErr w:type="spellStart"/>
      <w:r w:rsidRPr="006F3161">
        <w:rPr>
          <w:rFonts w:ascii="Arial" w:hAnsi="Arial" w:cs="Arial"/>
          <w:i/>
          <w:iCs/>
          <w:sz w:val="24"/>
          <w:szCs w:val="24"/>
        </w:rPr>
        <w:t>col</w:t>
      </w:r>
      <w:r w:rsidRPr="00937909">
        <w:rPr>
          <w:rFonts w:ascii="Arial" w:hAnsi="Arial" w:cs="Arial"/>
          <w:sz w:val="24"/>
          <w:szCs w:val="24"/>
        </w:rPr>
        <w:t>i</w:t>
      </w:r>
      <w:proofErr w:type="spellEnd"/>
      <w:r w:rsidR="006F3161">
        <w:rPr>
          <w:rFonts w:ascii="Arial" w:hAnsi="Arial" w:cs="Arial"/>
          <w:sz w:val="24"/>
          <w:szCs w:val="24"/>
        </w:rPr>
        <w:t xml:space="preserve"> </w:t>
      </w:r>
      <w:proofErr w:type="spellStart"/>
      <w:r w:rsidRPr="00937909">
        <w:rPr>
          <w:rFonts w:ascii="Arial" w:hAnsi="Arial" w:cs="Arial"/>
          <w:sz w:val="24"/>
          <w:szCs w:val="24"/>
        </w:rPr>
        <w:t>enteroinvasiva</w:t>
      </w:r>
      <w:proofErr w:type="spellEnd"/>
      <w:r w:rsidRPr="00937909">
        <w:rPr>
          <w:rFonts w:ascii="Arial" w:hAnsi="Arial" w:cs="Arial"/>
          <w:sz w:val="24"/>
          <w:szCs w:val="24"/>
        </w:rPr>
        <w:t xml:space="preserve"> (EIEC) puede producir una enfermedad semejante a aquella causada por </w:t>
      </w:r>
      <w:proofErr w:type="spellStart"/>
      <w:r w:rsidRPr="00057B1A">
        <w:rPr>
          <w:rFonts w:ascii="Arial" w:hAnsi="Arial" w:cs="Arial"/>
          <w:i/>
          <w:iCs/>
          <w:sz w:val="24"/>
          <w:szCs w:val="24"/>
        </w:rPr>
        <w:t>Shigella</w:t>
      </w:r>
      <w:proofErr w:type="spellEnd"/>
      <w:r w:rsidRPr="00057B1A">
        <w:rPr>
          <w:rFonts w:ascii="Arial" w:hAnsi="Arial" w:cs="Arial"/>
          <w:i/>
          <w:iCs/>
          <w:sz w:val="24"/>
          <w:szCs w:val="24"/>
        </w:rPr>
        <w:t xml:space="preserve"> </w:t>
      </w:r>
      <w:proofErr w:type="spellStart"/>
      <w:r w:rsidRPr="00057B1A">
        <w:rPr>
          <w:rFonts w:ascii="Arial" w:hAnsi="Arial" w:cs="Arial"/>
          <w:i/>
          <w:iCs/>
          <w:sz w:val="24"/>
          <w:szCs w:val="24"/>
        </w:rPr>
        <w:t>dysentariae</w:t>
      </w:r>
      <w:proofErr w:type="spellEnd"/>
      <w:r w:rsidRPr="00937909">
        <w:rPr>
          <w:rFonts w:ascii="Arial" w:hAnsi="Arial" w:cs="Arial"/>
          <w:sz w:val="24"/>
          <w:szCs w:val="24"/>
        </w:rPr>
        <w:t>, y la cepa EIEC, responsable por este síndrome, está muy relacionada con</w:t>
      </w:r>
      <w:r w:rsidRPr="00057B1A">
        <w:rPr>
          <w:rFonts w:ascii="Arial" w:hAnsi="Arial" w:cs="Arial"/>
          <w:i/>
          <w:iCs/>
          <w:sz w:val="24"/>
          <w:szCs w:val="24"/>
        </w:rPr>
        <w:t xml:space="preserve"> </w:t>
      </w:r>
      <w:proofErr w:type="spellStart"/>
      <w:r w:rsidRPr="00057B1A">
        <w:rPr>
          <w:rFonts w:ascii="Arial" w:hAnsi="Arial" w:cs="Arial"/>
          <w:i/>
          <w:iCs/>
          <w:sz w:val="24"/>
          <w:szCs w:val="24"/>
        </w:rPr>
        <w:t>Shigella</w:t>
      </w:r>
      <w:proofErr w:type="spellEnd"/>
      <w:r w:rsidRPr="00937909">
        <w:rPr>
          <w:rFonts w:ascii="Arial" w:hAnsi="Arial" w:cs="Arial"/>
          <w:sz w:val="24"/>
          <w:szCs w:val="24"/>
        </w:rPr>
        <w:t xml:space="preserve"> </w:t>
      </w:r>
      <w:proofErr w:type="spellStart"/>
      <w:r w:rsidRPr="00937909">
        <w:rPr>
          <w:rFonts w:ascii="Arial" w:hAnsi="Arial" w:cs="Arial"/>
          <w:sz w:val="24"/>
          <w:szCs w:val="24"/>
        </w:rPr>
        <w:t>spp</w:t>
      </w:r>
      <w:proofErr w:type="spellEnd"/>
      <w:r w:rsidRPr="00937909">
        <w:rPr>
          <w:rFonts w:ascii="Arial" w:hAnsi="Arial" w:cs="Arial"/>
          <w:sz w:val="24"/>
          <w:szCs w:val="24"/>
        </w:rPr>
        <w:t>.</w:t>
      </w:r>
      <w:r w:rsidR="000B5F96" w:rsidRPr="00937909">
        <w:rPr>
          <w:rFonts w:ascii="Arial" w:hAnsi="Arial" w:cs="Arial"/>
          <w:sz w:val="24"/>
          <w:szCs w:val="24"/>
        </w:rPr>
        <w:t xml:space="preserve"> </w:t>
      </w:r>
      <w:r w:rsidRPr="00937909">
        <w:rPr>
          <w:rFonts w:ascii="Arial" w:hAnsi="Arial" w:cs="Arial"/>
          <w:sz w:val="24"/>
          <w:szCs w:val="24"/>
        </w:rPr>
        <w:t xml:space="preserve">La disentería causada por EIEC ocurre, generalmente, de 12 a 72 horas después de la ingestión del alimento contaminado. La dosis infectante parece ser menor que diez organismos (la misma dosis para </w:t>
      </w:r>
      <w:proofErr w:type="spellStart"/>
      <w:r w:rsidRPr="009862B3">
        <w:rPr>
          <w:rFonts w:ascii="Arial" w:hAnsi="Arial" w:cs="Arial"/>
          <w:i/>
          <w:iCs/>
          <w:sz w:val="24"/>
          <w:szCs w:val="24"/>
        </w:rPr>
        <w:t>Shigella</w:t>
      </w:r>
      <w:proofErr w:type="spellEnd"/>
      <w:r w:rsidRPr="00937909">
        <w:rPr>
          <w:rFonts w:ascii="Arial" w:hAnsi="Arial" w:cs="Arial"/>
          <w:sz w:val="24"/>
          <w:szCs w:val="24"/>
        </w:rPr>
        <w:t>). Las características de la enfermedad son: cólico abdominal, diarrea, vómito, fiebre, escalofríos y malestar generalizado. La disentería causada por este organismo es, normalmente, auto limitante. La secuela más común, especialmente en casos pediátricos, es el síndrome hemolítico urémico (SHU). Todas las personas están sujetas a la infección por ese organismo</w:t>
      </w:r>
      <w:r w:rsidR="009862B3">
        <w:rPr>
          <w:rFonts w:ascii="Arial" w:hAnsi="Arial" w:cs="Arial"/>
          <w:sz w:val="24"/>
          <w:szCs w:val="24"/>
        </w:rPr>
        <w:t xml:space="preserve"> </w:t>
      </w:r>
      <w:r w:rsidR="000B5F96" w:rsidRPr="00937909">
        <w:rPr>
          <w:rFonts w:ascii="Arial" w:hAnsi="Arial" w:cs="Arial"/>
          <w:sz w:val="24"/>
          <w:szCs w:val="24"/>
        </w:rPr>
        <w:t>(</w:t>
      </w:r>
      <w:r w:rsidRPr="00937909">
        <w:rPr>
          <w:rFonts w:ascii="Arial" w:hAnsi="Arial" w:cs="Arial"/>
          <w:sz w:val="24"/>
          <w:szCs w:val="24"/>
        </w:rPr>
        <w:t>OMS, 2020</w:t>
      </w:r>
      <w:r w:rsidR="000B5F96" w:rsidRPr="00937909">
        <w:rPr>
          <w:rFonts w:ascii="Arial" w:hAnsi="Arial" w:cs="Arial"/>
          <w:sz w:val="24"/>
          <w:szCs w:val="24"/>
        </w:rPr>
        <w:t>)</w:t>
      </w:r>
      <w:r w:rsidR="009862B3">
        <w:rPr>
          <w:rFonts w:ascii="Arial" w:hAnsi="Arial" w:cs="Arial"/>
          <w:sz w:val="24"/>
          <w:szCs w:val="24"/>
        </w:rPr>
        <w:t>.</w:t>
      </w:r>
    </w:p>
    <w:p w14:paraId="5D6FE0A5" w14:textId="77777777" w:rsidR="000B5F96" w:rsidRPr="000B5F96" w:rsidRDefault="000B5F96" w:rsidP="00242A5A">
      <w:pPr>
        <w:pStyle w:val="Ttulo21"/>
      </w:pPr>
    </w:p>
    <w:p w14:paraId="280A095D" w14:textId="23A9D0C0" w:rsidR="000B5F96" w:rsidRDefault="00A676A5" w:rsidP="00242A5A">
      <w:pPr>
        <w:pStyle w:val="Ttulo21"/>
        <w:rPr>
          <w:rFonts w:ascii="Arial" w:hAnsi="Arial" w:cs="Arial"/>
          <w:b/>
          <w:color w:val="auto"/>
          <w:sz w:val="24"/>
          <w:szCs w:val="24"/>
        </w:rPr>
      </w:pPr>
      <w:bookmarkStart w:id="39" w:name="_Toc71214234"/>
      <w:r w:rsidRPr="000177F3">
        <w:rPr>
          <w:rFonts w:ascii="Arial" w:hAnsi="Arial" w:cs="Arial"/>
          <w:b/>
          <w:i/>
          <w:color w:val="auto"/>
          <w:sz w:val="24"/>
          <w:szCs w:val="24"/>
        </w:rPr>
        <w:t>2.</w:t>
      </w:r>
      <w:r w:rsidR="0051122E">
        <w:rPr>
          <w:rFonts w:ascii="Arial" w:hAnsi="Arial" w:cs="Arial"/>
          <w:b/>
          <w:i/>
          <w:color w:val="auto"/>
          <w:sz w:val="24"/>
          <w:szCs w:val="24"/>
        </w:rPr>
        <w:t>4</w:t>
      </w:r>
      <w:r w:rsidRPr="000177F3">
        <w:rPr>
          <w:rFonts w:ascii="Arial" w:hAnsi="Arial" w:cs="Arial"/>
          <w:b/>
          <w:i/>
          <w:color w:val="auto"/>
          <w:sz w:val="24"/>
          <w:szCs w:val="24"/>
        </w:rPr>
        <w:t xml:space="preserve">.1.7.- </w:t>
      </w:r>
      <w:proofErr w:type="spellStart"/>
      <w:proofErr w:type="gramStart"/>
      <w:r w:rsidR="000B5F96" w:rsidRPr="000177F3">
        <w:rPr>
          <w:rFonts w:ascii="Arial" w:hAnsi="Arial" w:cs="Arial"/>
          <w:b/>
          <w:i/>
          <w:color w:val="auto"/>
          <w:sz w:val="24"/>
          <w:szCs w:val="24"/>
        </w:rPr>
        <w:t>E.coli</w:t>
      </w:r>
      <w:proofErr w:type="spellEnd"/>
      <w:proofErr w:type="gramEnd"/>
      <w:r w:rsidR="000B5F96" w:rsidRPr="000177F3">
        <w:rPr>
          <w:rFonts w:ascii="Arial" w:hAnsi="Arial" w:cs="Arial"/>
          <w:b/>
          <w:color w:val="auto"/>
          <w:sz w:val="24"/>
          <w:szCs w:val="24"/>
        </w:rPr>
        <w:t xml:space="preserve"> </w:t>
      </w:r>
      <w:proofErr w:type="spellStart"/>
      <w:r w:rsidR="000B5F96" w:rsidRPr="000177F3">
        <w:rPr>
          <w:rFonts w:ascii="Arial" w:hAnsi="Arial" w:cs="Arial"/>
          <w:b/>
          <w:color w:val="auto"/>
          <w:sz w:val="24"/>
          <w:szCs w:val="24"/>
        </w:rPr>
        <w:t>enteropatógena</w:t>
      </w:r>
      <w:proofErr w:type="spellEnd"/>
      <w:r w:rsidR="000B5F96" w:rsidRPr="000177F3">
        <w:rPr>
          <w:rFonts w:ascii="Arial" w:hAnsi="Arial" w:cs="Arial"/>
          <w:b/>
          <w:color w:val="auto"/>
          <w:sz w:val="24"/>
          <w:szCs w:val="24"/>
        </w:rPr>
        <w:t xml:space="preserve"> (EPEC)</w:t>
      </w:r>
      <w:r w:rsidR="000177F3">
        <w:rPr>
          <w:rFonts w:ascii="Arial" w:hAnsi="Arial" w:cs="Arial"/>
          <w:b/>
          <w:color w:val="auto"/>
          <w:sz w:val="24"/>
          <w:szCs w:val="24"/>
        </w:rPr>
        <w:t>.</w:t>
      </w:r>
      <w:bookmarkEnd w:id="39"/>
    </w:p>
    <w:p w14:paraId="4129C43D" w14:textId="77777777" w:rsidR="000177F3" w:rsidRPr="000177F3" w:rsidRDefault="000177F3" w:rsidP="000177F3"/>
    <w:p w14:paraId="28D09E68" w14:textId="5C166AEE" w:rsidR="00495376" w:rsidRDefault="000B5F96" w:rsidP="00937909">
      <w:pPr>
        <w:spacing w:line="360" w:lineRule="auto"/>
        <w:jc w:val="both"/>
        <w:rPr>
          <w:rFonts w:ascii="Arial" w:hAnsi="Arial" w:cs="Arial"/>
          <w:sz w:val="24"/>
          <w:szCs w:val="24"/>
        </w:rPr>
      </w:pPr>
      <w:r w:rsidRPr="00937909">
        <w:rPr>
          <w:rFonts w:ascii="Arial" w:hAnsi="Arial" w:cs="Arial"/>
          <w:sz w:val="24"/>
          <w:szCs w:val="24"/>
        </w:rPr>
        <w:t xml:space="preserve">EPEC fue el primer grupo que se identificó serológicamente y se asoció con casos de diarrea en niños, siendo la adherencia su principal factor de patogenicidad. El proceso de adherencia íntima entre la bacteria y la membrana de las células del epitelio intestinal, seguida de la destrucción de la microvellosidad, con polimerización de actina, que lleva a la alteración del citoesqueleto en el sitio de la unión de la bacteria, debido al aumento de los niveles de calcio intracelular y de proteína cinasa C, ha sido denominado adherencia y </w:t>
      </w:r>
      <w:proofErr w:type="spellStart"/>
      <w:r w:rsidRPr="00937909">
        <w:rPr>
          <w:rFonts w:ascii="Arial" w:hAnsi="Arial" w:cs="Arial"/>
          <w:sz w:val="24"/>
          <w:szCs w:val="24"/>
        </w:rPr>
        <w:t>esfacelamiento</w:t>
      </w:r>
      <w:proofErr w:type="spellEnd"/>
      <w:r w:rsidRPr="00937909">
        <w:rPr>
          <w:rFonts w:ascii="Arial" w:hAnsi="Arial" w:cs="Arial"/>
          <w:sz w:val="24"/>
          <w:szCs w:val="24"/>
        </w:rPr>
        <w:t xml:space="preserve"> (A/E). (Rodríguez, 2002)</w:t>
      </w:r>
      <w:r w:rsidR="00495376">
        <w:rPr>
          <w:rFonts w:ascii="Arial" w:hAnsi="Arial" w:cs="Arial"/>
          <w:sz w:val="24"/>
          <w:szCs w:val="24"/>
        </w:rPr>
        <w:t>.</w:t>
      </w:r>
    </w:p>
    <w:p w14:paraId="1B7CB371" w14:textId="77777777" w:rsidR="00495376" w:rsidRPr="00937909" w:rsidRDefault="00495376" w:rsidP="00937909">
      <w:pPr>
        <w:spacing w:line="360" w:lineRule="auto"/>
        <w:jc w:val="both"/>
        <w:rPr>
          <w:rFonts w:ascii="Arial" w:hAnsi="Arial" w:cs="Arial"/>
          <w:sz w:val="24"/>
          <w:szCs w:val="24"/>
        </w:rPr>
      </w:pPr>
    </w:p>
    <w:p w14:paraId="688578E7" w14:textId="33BDFCAD" w:rsidR="000B5F96" w:rsidRDefault="00A676A5" w:rsidP="00427F6F">
      <w:pPr>
        <w:pStyle w:val="Ttulo21"/>
        <w:rPr>
          <w:rFonts w:ascii="Arial" w:hAnsi="Arial" w:cs="Arial"/>
          <w:b/>
          <w:color w:val="auto"/>
          <w:sz w:val="24"/>
          <w:szCs w:val="24"/>
        </w:rPr>
      </w:pPr>
      <w:bookmarkStart w:id="40" w:name="_Toc71214235"/>
      <w:r w:rsidRPr="000177F3">
        <w:rPr>
          <w:rFonts w:ascii="Arial" w:hAnsi="Arial" w:cs="Arial"/>
          <w:b/>
          <w:i/>
          <w:color w:val="auto"/>
          <w:sz w:val="24"/>
          <w:szCs w:val="24"/>
        </w:rPr>
        <w:t>2.</w:t>
      </w:r>
      <w:r w:rsidR="0051122E">
        <w:rPr>
          <w:rFonts w:ascii="Arial" w:hAnsi="Arial" w:cs="Arial"/>
          <w:b/>
          <w:i/>
          <w:color w:val="auto"/>
          <w:sz w:val="24"/>
          <w:szCs w:val="24"/>
        </w:rPr>
        <w:t>4</w:t>
      </w:r>
      <w:r w:rsidRPr="000177F3">
        <w:rPr>
          <w:rFonts w:ascii="Arial" w:hAnsi="Arial" w:cs="Arial"/>
          <w:b/>
          <w:i/>
          <w:color w:val="auto"/>
          <w:sz w:val="24"/>
          <w:szCs w:val="24"/>
        </w:rPr>
        <w:t xml:space="preserve">.1.8.- </w:t>
      </w:r>
      <w:r w:rsidR="000B5F96" w:rsidRPr="000177F3">
        <w:rPr>
          <w:rFonts w:ascii="Arial" w:hAnsi="Arial" w:cs="Arial"/>
          <w:b/>
          <w:i/>
          <w:color w:val="auto"/>
          <w:sz w:val="24"/>
          <w:szCs w:val="24"/>
        </w:rPr>
        <w:t xml:space="preserve">E. </w:t>
      </w:r>
      <w:proofErr w:type="spellStart"/>
      <w:r w:rsidR="000B5F96" w:rsidRPr="000177F3">
        <w:rPr>
          <w:rFonts w:ascii="Arial" w:hAnsi="Arial" w:cs="Arial"/>
          <w:b/>
          <w:i/>
          <w:color w:val="auto"/>
          <w:sz w:val="24"/>
          <w:szCs w:val="24"/>
        </w:rPr>
        <w:t>coli</w:t>
      </w:r>
      <w:proofErr w:type="spellEnd"/>
      <w:r w:rsidR="000B5F96" w:rsidRPr="000177F3">
        <w:rPr>
          <w:rFonts w:ascii="Arial" w:hAnsi="Arial" w:cs="Arial"/>
          <w:b/>
          <w:color w:val="auto"/>
          <w:sz w:val="24"/>
          <w:szCs w:val="24"/>
        </w:rPr>
        <w:t xml:space="preserve"> </w:t>
      </w:r>
      <w:proofErr w:type="spellStart"/>
      <w:r w:rsidR="000B5F96" w:rsidRPr="000177F3">
        <w:rPr>
          <w:rFonts w:ascii="Arial" w:hAnsi="Arial" w:cs="Arial"/>
          <w:b/>
          <w:color w:val="auto"/>
          <w:sz w:val="24"/>
          <w:szCs w:val="24"/>
        </w:rPr>
        <w:t>enteroagregativa</w:t>
      </w:r>
      <w:proofErr w:type="spellEnd"/>
      <w:r w:rsidR="002F6EE6">
        <w:rPr>
          <w:rFonts w:ascii="Arial" w:hAnsi="Arial" w:cs="Arial"/>
          <w:b/>
          <w:color w:val="auto"/>
          <w:sz w:val="24"/>
          <w:szCs w:val="24"/>
        </w:rPr>
        <w:t xml:space="preserve"> (EAEC)</w:t>
      </w:r>
      <w:r w:rsidR="000177F3">
        <w:rPr>
          <w:rFonts w:ascii="Arial" w:hAnsi="Arial" w:cs="Arial"/>
          <w:b/>
          <w:color w:val="auto"/>
          <w:sz w:val="24"/>
          <w:szCs w:val="24"/>
        </w:rPr>
        <w:t>.</w:t>
      </w:r>
      <w:bookmarkEnd w:id="40"/>
    </w:p>
    <w:p w14:paraId="577E261E" w14:textId="77777777" w:rsidR="000177F3" w:rsidRPr="000177F3" w:rsidRDefault="000177F3" w:rsidP="000177F3"/>
    <w:p w14:paraId="637C173F" w14:textId="77777777" w:rsidR="000B5F96" w:rsidRPr="00937909" w:rsidRDefault="000B5F96" w:rsidP="00937909">
      <w:pPr>
        <w:spacing w:line="360" w:lineRule="auto"/>
        <w:jc w:val="both"/>
        <w:rPr>
          <w:rFonts w:ascii="Arial" w:hAnsi="Arial" w:cs="Arial"/>
          <w:sz w:val="24"/>
          <w:szCs w:val="24"/>
        </w:rPr>
      </w:pPr>
      <w:r w:rsidRPr="00937909">
        <w:rPr>
          <w:rFonts w:ascii="Arial" w:hAnsi="Arial" w:cs="Arial"/>
          <w:sz w:val="24"/>
          <w:szCs w:val="24"/>
        </w:rPr>
        <w:t xml:space="preserve">En el mecanismo de patogenicidad de EAEC están implicadas la bacteria y diversas moléculas que ella produce; también se sabe que las cepas EAEC tienen la capacidad de incrementar en la mucosa la producción y secreción de moco que atrapa a las bacterias que se </w:t>
      </w:r>
      <w:proofErr w:type="spellStart"/>
      <w:r w:rsidRPr="00937909">
        <w:rPr>
          <w:rFonts w:ascii="Arial" w:hAnsi="Arial" w:cs="Arial"/>
          <w:sz w:val="24"/>
          <w:szCs w:val="24"/>
        </w:rPr>
        <w:t>autoaglutinan</w:t>
      </w:r>
      <w:proofErr w:type="spellEnd"/>
      <w:r w:rsidRPr="00937909">
        <w:rPr>
          <w:rFonts w:ascii="Arial" w:hAnsi="Arial" w:cs="Arial"/>
          <w:sz w:val="24"/>
          <w:szCs w:val="24"/>
        </w:rPr>
        <w:t xml:space="preserve"> en una fina película en el epitelio intestinal. La producción de moco puede estar relacionada con la capacidad de EAEC para colonizar persistentemente el intestino y causar diarrea (Rodríguez, 2002). </w:t>
      </w:r>
    </w:p>
    <w:p w14:paraId="209677B7" w14:textId="0B32D7B6" w:rsidR="002F6EE6" w:rsidRDefault="002F6EE6">
      <w:pPr>
        <w:rPr>
          <w:rFonts w:ascii="Calibri Light" w:eastAsia="Times New Roman" w:hAnsi="Calibri Light" w:cs="Times New Roman"/>
          <w:color w:val="2E74B5"/>
          <w:sz w:val="26"/>
          <w:szCs w:val="26"/>
        </w:rPr>
      </w:pPr>
      <w:r>
        <w:rPr>
          <w:rFonts w:ascii="Calibri Light" w:eastAsia="Times New Roman" w:hAnsi="Calibri Light" w:cs="Times New Roman"/>
          <w:color w:val="2E74B5"/>
          <w:sz w:val="26"/>
          <w:szCs w:val="26"/>
        </w:rPr>
        <w:br w:type="page"/>
      </w:r>
    </w:p>
    <w:p w14:paraId="388A19B0" w14:textId="77777777" w:rsidR="002F6EE6" w:rsidRPr="002F6EE6" w:rsidRDefault="002F6EE6" w:rsidP="002F6EE6"/>
    <w:p w14:paraId="291E8343" w14:textId="22170D42" w:rsidR="000B5F96" w:rsidRDefault="00A676A5" w:rsidP="00242A5A">
      <w:pPr>
        <w:pStyle w:val="Ttulo21"/>
        <w:rPr>
          <w:rFonts w:ascii="Arial" w:hAnsi="Arial" w:cs="Arial"/>
          <w:b/>
          <w:color w:val="auto"/>
          <w:sz w:val="24"/>
          <w:szCs w:val="24"/>
        </w:rPr>
      </w:pPr>
      <w:bookmarkStart w:id="41" w:name="_Toc71214236"/>
      <w:r w:rsidRPr="000177F3">
        <w:rPr>
          <w:rFonts w:ascii="Arial" w:hAnsi="Arial" w:cs="Arial"/>
          <w:b/>
          <w:i/>
          <w:color w:val="auto"/>
          <w:sz w:val="24"/>
          <w:szCs w:val="24"/>
        </w:rPr>
        <w:t>2.</w:t>
      </w:r>
      <w:r w:rsidR="0051122E">
        <w:rPr>
          <w:rFonts w:ascii="Arial" w:hAnsi="Arial" w:cs="Arial"/>
          <w:b/>
          <w:i/>
          <w:color w:val="auto"/>
          <w:sz w:val="24"/>
          <w:szCs w:val="24"/>
        </w:rPr>
        <w:t>4</w:t>
      </w:r>
      <w:r w:rsidRPr="000177F3">
        <w:rPr>
          <w:rFonts w:ascii="Arial" w:hAnsi="Arial" w:cs="Arial"/>
          <w:b/>
          <w:i/>
          <w:color w:val="auto"/>
          <w:sz w:val="24"/>
          <w:szCs w:val="24"/>
        </w:rPr>
        <w:t xml:space="preserve">.1.9.- </w:t>
      </w:r>
      <w:r w:rsidR="000B5F96" w:rsidRPr="000177F3">
        <w:rPr>
          <w:rFonts w:ascii="Arial" w:hAnsi="Arial" w:cs="Arial"/>
          <w:b/>
          <w:i/>
          <w:color w:val="auto"/>
          <w:sz w:val="24"/>
          <w:szCs w:val="24"/>
        </w:rPr>
        <w:t xml:space="preserve">E. </w:t>
      </w:r>
      <w:proofErr w:type="spellStart"/>
      <w:r w:rsidR="000B5F96" w:rsidRPr="000177F3">
        <w:rPr>
          <w:rFonts w:ascii="Arial" w:hAnsi="Arial" w:cs="Arial"/>
          <w:b/>
          <w:i/>
          <w:color w:val="auto"/>
          <w:sz w:val="24"/>
          <w:szCs w:val="24"/>
        </w:rPr>
        <w:t>coli</w:t>
      </w:r>
      <w:proofErr w:type="spellEnd"/>
      <w:r w:rsidR="000B5F96" w:rsidRPr="000177F3">
        <w:rPr>
          <w:rFonts w:ascii="Arial" w:hAnsi="Arial" w:cs="Arial"/>
          <w:b/>
          <w:color w:val="auto"/>
          <w:sz w:val="24"/>
          <w:szCs w:val="24"/>
        </w:rPr>
        <w:t xml:space="preserve"> de adherencia difusa</w:t>
      </w:r>
      <w:r w:rsidR="000177F3">
        <w:rPr>
          <w:rFonts w:ascii="Arial" w:hAnsi="Arial" w:cs="Arial"/>
          <w:b/>
          <w:color w:val="auto"/>
          <w:sz w:val="24"/>
          <w:szCs w:val="24"/>
        </w:rPr>
        <w:t>.</w:t>
      </w:r>
      <w:bookmarkEnd w:id="41"/>
    </w:p>
    <w:p w14:paraId="4F8A454A" w14:textId="77777777" w:rsidR="000177F3" w:rsidRPr="000177F3" w:rsidRDefault="000177F3" w:rsidP="000177F3"/>
    <w:p w14:paraId="129E6EAB" w14:textId="03F7B2D7" w:rsidR="000B5F96" w:rsidRDefault="000B5F96" w:rsidP="002F6EE6">
      <w:pPr>
        <w:spacing w:line="480" w:lineRule="auto"/>
        <w:jc w:val="both"/>
        <w:rPr>
          <w:rFonts w:ascii="Arial" w:hAnsi="Arial" w:cs="Arial"/>
          <w:color w:val="FF0000"/>
          <w:sz w:val="24"/>
          <w:szCs w:val="24"/>
        </w:rPr>
      </w:pPr>
      <w:r w:rsidRPr="000B5F96">
        <w:rPr>
          <w:rFonts w:ascii="Arial" w:hAnsi="Arial" w:cs="Arial"/>
          <w:sz w:val="24"/>
          <w:szCs w:val="24"/>
        </w:rPr>
        <w:t xml:space="preserve">Las cepas de este tipo no forman </w:t>
      </w:r>
      <w:proofErr w:type="spellStart"/>
      <w:r w:rsidRPr="000B5F96">
        <w:rPr>
          <w:rFonts w:ascii="Arial" w:hAnsi="Arial" w:cs="Arial"/>
          <w:sz w:val="24"/>
          <w:szCs w:val="24"/>
        </w:rPr>
        <w:t>microcolonias</w:t>
      </w:r>
      <w:proofErr w:type="spellEnd"/>
      <w:r w:rsidRPr="000B5F96">
        <w:rPr>
          <w:rFonts w:ascii="Arial" w:hAnsi="Arial" w:cs="Arial"/>
          <w:sz w:val="24"/>
          <w:szCs w:val="24"/>
        </w:rPr>
        <w:t xml:space="preserve">, se sabe poco de su mecanismo de </w:t>
      </w:r>
      <w:r w:rsidR="0015109A" w:rsidRPr="000B5F96">
        <w:rPr>
          <w:rFonts w:ascii="Arial" w:hAnsi="Arial" w:cs="Arial"/>
          <w:sz w:val="24"/>
          <w:szCs w:val="24"/>
        </w:rPr>
        <w:t>patogenicidad,</w:t>
      </w:r>
      <w:r w:rsidRPr="000B5F96">
        <w:rPr>
          <w:rFonts w:ascii="Arial" w:hAnsi="Arial" w:cs="Arial"/>
          <w:sz w:val="24"/>
          <w:szCs w:val="24"/>
        </w:rPr>
        <w:t xml:space="preserve"> pero se ha caracterizado una fimbria de superficie, conocida como F1845, involucrada en el fenómeno de adherencia difusa.</w:t>
      </w:r>
      <w:r w:rsidR="00495376">
        <w:rPr>
          <w:rFonts w:ascii="Arial" w:hAnsi="Arial" w:cs="Arial"/>
          <w:sz w:val="24"/>
          <w:szCs w:val="24"/>
        </w:rPr>
        <w:t xml:space="preserve"> </w:t>
      </w:r>
      <w:r w:rsidRPr="000B5F96">
        <w:rPr>
          <w:rFonts w:ascii="Arial" w:hAnsi="Arial" w:cs="Arial"/>
          <w:sz w:val="24"/>
          <w:szCs w:val="24"/>
        </w:rPr>
        <w:t>Los genes que codifican para esta fimbria se pueden encontrar en el cromosoma o en un plásmido</w:t>
      </w:r>
      <w:r w:rsidR="0015109A">
        <w:rPr>
          <w:rFonts w:ascii="Arial" w:hAnsi="Arial" w:cs="Arial"/>
          <w:sz w:val="24"/>
          <w:szCs w:val="24"/>
        </w:rPr>
        <w:t xml:space="preserve"> </w:t>
      </w:r>
      <w:r w:rsidRPr="000B5F96">
        <w:rPr>
          <w:rFonts w:ascii="Arial" w:hAnsi="Arial" w:cs="Arial"/>
          <w:sz w:val="24"/>
          <w:szCs w:val="24"/>
        </w:rPr>
        <w:t>(Rodríguez, 2002)</w:t>
      </w:r>
      <w:r w:rsidR="0015109A">
        <w:rPr>
          <w:rFonts w:ascii="Arial" w:hAnsi="Arial" w:cs="Arial"/>
          <w:sz w:val="24"/>
          <w:szCs w:val="24"/>
        </w:rPr>
        <w:t>.</w:t>
      </w:r>
    </w:p>
    <w:p w14:paraId="27021209" w14:textId="140D35BF" w:rsidR="00A676A5" w:rsidRPr="00C3701B" w:rsidRDefault="00A676A5" w:rsidP="00AF0820"/>
    <w:p w14:paraId="2F530F30" w14:textId="48CE1F8B" w:rsidR="00AF0820" w:rsidRPr="000177F3" w:rsidRDefault="00A676A5" w:rsidP="00427F6F">
      <w:pPr>
        <w:pStyle w:val="Ttulo2"/>
        <w:rPr>
          <w:rFonts w:ascii="Arial" w:hAnsi="Arial" w:cs="Arial"/>
          <w:b/>
          <w:sz w:val="24"/>
          <w:szCs w:val="24"/>
        </w:rPr>
      </w:pPr>
      <w:bookmarkStart w:id="42" w:name="_Toc71214237"/>
      <w:r w:rsidRPr="000177F3">
        <w:rPr>
          <w:rFonts w:ascii="Arial" w:hAnsi="Arial" w:cs="Arial"/>
          <w:b/>
          <w:color w:val="auto"/>
          <w:sz w:val="24"/>
          <w:szCs w:val="24"/>
        </w:rPr>
        <w:t>2.</w:t>
      </w:r>
      <w:r w:rsidR="0051122E">
        <w:rPr>
          <w:rFonts w:ascii="Arial" w:hAnsi="Arial" w:cs="Arial"/>
          <w:b/>
          <w:color w:val="auto"/>
          <w:sz w:val="24"/>
          <w:szCs w:val="24"/>
        </w:rPr>
        <w:t>5</w:t>
      </w:r>
      <w:r w:rsidRPr="000177F3">
        <w:rPr>
          <w:rFonts w:ascii="Arial" w:hAnsi="Arial" w:cs="Arial"/>
          <w:b/>
          <w:color w:val="auto"/>
          <w:sz w:val="24"/>
          <w:szCs w:val="24"/>
        </w:rPr>
        <w:t>.-</w:t>
      </w:r>
      <w:r w:rsidR="00AF0820" w:rsidRPr="000177F3">
        <w:rPr>
          <w:rFonts w:ascii="Arial" w:hAnsi="Arial" w:cs="Arial"/>
          <w:b/>
          <w:color w:val="auto"/>
          <w:sz w:val="24"/>
          <w:szCs w:val="24"/>
        </w:rPr>
        <w:t xml:space="preserve"> </w:t>
      </w:r>
      <w:proofErr w:type="spellStart"/>
      <w:r w:rsidR="00AF0820" w:rsidRPr="000177F3">
        <w:rPr>
          <w:rFonts w:ascii="Arial" w:hAnsi="Arial" w:cs="Arial"/>
          <w:b/>
          <w:color w:val="auto"/>
          <w:sz w:val="24"/>
          <w:szCs w:val="24"/>
        </w:rPr>
        <w:t>Biofilms</w:t>
      </w:r>
      <w:proofErr w:type="spellEnd"/>
      <w:r w:rsidR="00AF0820" w:rsidRPr="000177F3">
        <w:rPr>
          <w:rFonts w:ascii="Arial" w:hAnsi="Arial" w:cs="Arial"/>
          <w:b/>
          <w:color w:val="auto"/>
          <w:sz w:val="24"/>
          <w:szCs w:val="24"/>
        </w:rPr>
        <w:t xml:space="preserve"> bacterianos.</w:t>
      </w:r>
      <w:bookmarkEnd w:id="42"/>
      <w:r w:rsidR="00E24352" w:rsidRPr="000177F3">
        <w:rPr>
          <w:rFonts w:ascii="Arial" w:hAnsi="Arial" w:cs="Arial"/>
          <w:b/>
          <w:color w:val="auto"/>
          <w:sz w:val="24"/>
          <w:szCs w:val="24"/>
        </w:rPr>
        <w:tab/>
      </w:r>
    </w:p>
    <w:p w14:paraId="207A6A33" w14:textId="77777777" w:rsidR="00AF0820" w:rsidRPr="001D30B9" w:rsidRDefault="00AF0820" w:rsidP="00AF0820"/>
    <w:p w14:paraId="1348DE21" w14:textId="77777777" w:rsidR="00AF0820" w:rsidRPr="00C6771B" w:rsidRDefault="00AF0820" w:rsidP="00C6771B">
      <w:pPr>
        <w:spacing w:line="480" w:lineRule="auto"/>
        <w:jc w:val="both"/>
        <w:rPr>
          <w:rFonts w:ascii="Arial" w:hAnsi="Arial" w:cs="Arial"/>
          <w:sz w:val="24"/>
          <w:szCs w:val="24"/>
          <w:lang w:eastAsia="es-MX"/>
        </w:rPr>
      </w:pPr>
      <w:r w:rsidRPr="00C6771B">
        <w:rPr>
          <w:rFonts w:ascii="Arial" w:hAnsi="Arial" w:cs="Arial"/>
          <w:sz w:val="24"/>
          <w:szCs w:val="24"/>
          <w:lang w:eastAsia="es-MX"/>
        </w:rPr>
        <w:t>Los “</w:t>
      </w:r>
      <w:proofErr w:type="spellStart"/>
      <w:r w:rsidRPr="00C6771B">
        <w:rPr>
          <w:rFonts w:ascii="Arial" w:hAnsi="Arial" w:cs="Arial"/>
          <w:sz w:val="24"/>
          <w:szCs w:val="24"/>
          <w:lang w:eastAsia="es-MX"/>
        </w:rPr>
        <w:t>biofilms</w:t>
      </w:r>
      <w:proofErr w:type="spellEnd"/>
      <w:r w:rsidRPr="00C6771B">
        <w:rPr>
          <w:rFonts w:ascii="Arial" w:hAnsi="Arial" w:cs="Arial"/>
          <w:sz w:val="24"/>
          <w:szCs w:val="24"/>
          <w:lang w:eastAsia="es-MX"/>
        </w:rPr>
        <w:t xml:space="preserve">”, también llamados </w:t>
      </w:r>
      <w:proofErr w:type="spellStart"/>
      <w:r w:rsidRPr="00C6771B">
        <w:rPr>
          <w:rFonts w:ascii="Arial" w:hAnsi="Arial" w:cs="Arial"/>
          <w:sz w:val="24"/>
          <w:szCs w:val="24"/>
          <w:lang w:eastAsia="es-MX"/>
        </w:rPr>
        <w:t>biopelículas</w:t>
      </w:r>
      <w:proofErr w:type="spellEnd"/>
      <w:r w:rsidRPr="00C6771B">
        <w:rPr>
          <w:rFonts w:ascii="Arial" w:hAnsi="Arial" w:cs="Arial"/>
          <w:sz w:val="24"/>
          <w:szCs w:val="24"/>
          <w:lang w:eastAsia="es-MX"/>
        </w:rPr>
        <w:t xml:space="preserve">, fueron descritos por primera vez en el siglo XVI por Antonie Van Leeuwenhoek, a consecuencia de haber examinado la placa de sus propios dientes declarando haber observado unos “animálculos” en un informe de la Royal </w:t>
      </w:r>
      <w:proofErr w:type="spellStart"/>
      <w:r w:rsidRPr="00C6771B">
        <w:rPr>
          <w:rFonts w:ascii="Arial" w:hAnsi="Arial" w:cs="Arial"/>
          <w:sz w:val="24"/>
          <w:szCs w:val="24"/>
          <w:lang w:eastAsia="es-MX"/>
        </w:rPr>
        <w:t>Society</w:t>
      </w:r>
      <w:proofErr w:type="spellEnd"/>
      <w:r w:rsidRPr="00C6771B">
        <w:rPr>
          <w:rFonts w:ascii="Arial" w:hAnsi="Arial" w:cs="Arial"/>
          <w:sz w:val="24"/>
          <w:szCs w:val="24"/>
          <w:lang w:eastAsia="es-MX"/>
        </w:rPr>
        <w:t xml:space="preserve"> de Londres (Trujillo,2017).</w:t>
      </w:r>
    </w:p>
    <w:p w14:paraId="6D7E42EB" w14:textId="77777777" w:rsidR="00AF0820" w:rsidRPr="00C6771B" w:rsidRDefault="00AF0820" w:rsidP="00C6771B">
      <w:pPr>
        <w:spacing w:line="480" w:lineRule="auto"/>
        <w:jc w:val="both"/>
        <w:rPr>
          <w:rFonts w:ascii="Arial" w:hAnsi="Arial" w:cs="Arial"/>
          <w:sz w:val="24"/>
          <w:szCs w:val="24"/>
          <w:lang w:eastAsia="es-MX"/>
        </w:rPr>
      </w:pPr>
      <w:r w:rsidRPr="00C6771B">
        <w:rPr>
          <w:rFonts w:ascii="Arial" w:hAnsi="Arial" w:cs="Arial"/>
          <w:sz w:val="24"/>
          <w:szCs w:val="24"/>
          <w:lang w:eastAsia="es-MX"/>
        </w:rPr>
        <w:t xml:space="preserve">Pero la teoría general que describe el proceso de biopelícula no se promulgó hasta el año 1978. Dicha teoría se ha transformado y perfeccionado durante los últimos 25 años, entendiendo hoy en día, que la gran mayoría de los microorganismos en la naturaleza se encuentran adheridos a superficies donde crecen formando </w:t>
      </w:r>
      <w:proofErr w:type="spellStart"/>
      <w:r w:rsidRPr="00C6771B">
        <w:rPr>
          <w:rFonts w:ascii="Arial" w:hAnsi="Arial" w:cs="Arial"/>
          <w:sz w:val="24"/>
          <w:szCs w:val="24"/>
          <w:lang w:eastAsia="es-MX"/>
        </w:rPr>
        <w:t>biopelículas</w:t>
      </w:r>
      <w:proofErr w:type="spellEnd"/>
      <w:r w:rsidRPr="00C6771B">
        <w:rPr>
          <w:rFonts w:ascii="Arial" w:hAnsi="Arial" w:cs="Arial"/>
          <w:sz w:val="24"/>
          <w:szCs w:val="24"/>
          <w:lang w:eastAsia="es-MX"/>
        </w:rPr>
        <w:t xml:space="preserve"> o </w:t>
      </w:r>
      <w:proofErr w:type="spellStart"/>
      <w:r w:rsidRPr="00C6771B">
        <w:rPr>
          <w:rFonts w:ascii="Arial" w:hAnsi="Arial" w:cs="Arial"/>
          <w:sz w:val="24"/>
          <w:szCs w:val="24"/>
          <w:lang w:eastAsia="es-MX"/>
        </w:rPr>
        <w:t>biofilms</w:t>
      </w:r>
      <w:proofErr w:type="spellEnd"/>
      <w:r w:rsidRPr="00C6771B">
        <w:rPr>
          <w:rFonts w:ascii="Arial" w:hAnsi="Arial" w:cs="Arial"/>
          <w:sz w:val="24"/>
          <w:szCs w:val="24"/>
          <w:lang w:eastAsia="es-MX"/>
        </w:rPr>
        <w:t xml:space="preserve"> (</w:t>
      </w:r>
      <w:proofErr w:type="spellStart"/>
      <w:r w:rsidRPr="00C6771B">
        <w:rPr>
          <w:rFonts w:ascii="Arial" w:hAnsi="Arial" w:cs="Arial"/>
          <w:sz w:val="24"/>
          <w:szCs w:val="24"/>
          <w:lang w:eastAsia="es-MX"/>
        </w:rPr>
        <w:t>Marsh</w:t>
      </w:r>
      <w:proofErr w:type="spellEnd"/>
      <w:r w:rsidRPr="00C6771B">
        <w:rPr>
          <w:rFonts w:ascii="Arial" w:hAnsi="Arial" w:cs="Arial"/>
          <w:sz w:val="24"/>
          <w:szCs w:val="24"/>
          <w:lang w:eastAsia="es-MX"/>
        </w:rPr>
        <w:t xml:space="preserve">, 2005); de hecho, los </w:t>
      </w:r>
      <w:proofErr w:type="spellStart"/>
      <w:r w:rsidRPr="00C6771B">
        <w:rPr>
          <w:rFonts w:ascii="Arial" w:hAnsi="Arial" w:cs="Arial"/>
          <w:sz w:val="24"/>
          <w:szCs w:val="24"/>
          <w:lang w:eastAsia="es-MX"/>
        </w:rPr>
        <w:t>biofilms</w:t>
      </w:r>
      <w:proofErr w:type="spellEnd"/>
      <w:r w:rsidRPr="00C6771B">
        <w:rPr>
          <w:rFonts w:ascii="Arial" w:hAnsi="Arial" w:cs="Arial"/>
          <w:sz w:val="24"/>
          <w:szCs w:val="24"/>
          <w:lang w:eastAsia="es-MX"/>
        </w:rPr>
        <w:t xml:space="preserve"> constituyen el estado </w:t>
      </w:r>
      <w:r w:rsidRPr="00C6771B">
        <w:rPr>
          <w:rFonts w:ascii="Arial" w:hAnsi="Arial" w:cs="Arial"/>
          <w:sz w:val="24"/>
          <w:szCs w:val="24"/>
          <w:lang w:eastAsia="es-MX"/>
        </w:rPr>
        <w:lastRenderedPageBreak/>
        <w:t>habitual de las bacterias en la mayoría de los ecosistemas naturales (</w:t>
      </w:r>
      <w:proofErr w:type="spellStart"/>
      <w:r w:rsidRPr="00C6771B">
        <w:rPr>
          <w:rFonts w:ascii="Arial" w:hAnsi="Arial" w:cs="Arial"/>
          <w:sz w:val="24"/>
          <w:szCs w:val="24"/>
          <w:lang w:eastAsia="es-MX"/>
        </w:rPr>
        <w:t>Stoodley</w:t>
      </w:r>
      <w:proofErr w:type="spellEnd"/>
      <w:r w:rsidRPr="00C6771B">
        <w:rPr>
          <w:rFonts w:ascii="Arial" w:hAnsi="Arial" w:cs="Arial"/>
          <w:sz w:val="24"/>
          <w:szCs w:val="24"/>
          <w:lang w:eastAsia="es-MX"/>
        </w:rPr>
        <w:t xml:space="preserve"> </w:t>
      </w:r>
      <w:r w:rsidRPr="00C6771B">
        <w:rPr>
          <w:rFonts w:ascii="Arial" w:hAnsi="Arial" w:cs="Arial"/>
          <w:i/>
          <w:sz w:val="24"/>
          <w:szCs w:val="24"/>
          <w:lang w:eastAsia="es-MX"/>
        </w:rPr>
        <w:t>et al</w:t>
      </w:r>
      <w:r w:rsidRPr="00C6771B">
        <w:rPr>
          <w:rFonts w:ascii="Arial" w:hAnsi="Arial" w:cs="Arial"/>
          <w:sz w:val="24"/>
          <w:szCs w:val="24"/>
          <w:lang w:eastAsia="es-MX"/>
        </w:rPr>
        <w:t xml:space="preserve">., 2002; Trujillo,2017).   </w:t>
      </w:r>
    </w:p>
    <w:p w14:paraId="1FDA34A6" w14:textId="04AFC187" w:rsidR="00AF0820" w:rsidRPr="00C6771B" w:rsidRDefault="00AF0820" w:rsidP="00C6771B">
      <w:pPr>
        <w:spacing w:line="480" w:lineRule="auto"/>
        <w:jc w:val="both"/>
        <w:rPr>
          <w:rFonts w:ascii="Arial" w:hAnsi="Arial" w:cs="Arial"/>
          <w:sz w:val="24"/>
          <w:szCs w:val="24"/>
          <w:lang w:eastAsia="es-MX"/>
        </w:rPr>
      </w:pPr>
      <w:r w:rsidRPr="00C6771B">
        <w:rPr>
          <w:rFonts w:ascii="Arial" w:hAnsi="Arial" w:cs="Arial"/>
          <w:sz w:val="24"/>
          <w:szCs w:val="24"/>
          <w:lang w:eastAsia="es-MX"/>
        </w:rPr>
        <w:t>Todo ello establece la definición de “</w:t>
      </w:r>
      <w:proofErr w:type="spellStart"/>
      <w:r w:rsidRPr="00C6771B">
        <w:rPr>
          <w:rFonts w:ascii="Arial" w:hAnsi="Arial" w:cs="Arial"/>
          <w:sz w:val="24"/>
          <w:szCs w:val="24"/>
          <w:lang w:eastAsia="es-MX"/>
        </w:rPr>
        <w:t>biofilm</w:t>
      </w:r>
      <w:proofErr w:type="spellEnd"/>
      <w:r w:rsidRPr="00C6771B">
        <w:rPr>
          <w:rFonts w:ascii="Arial" w:hAnsi="Arial" w:cs="Arial"/>
          <w:sz w:val="24"/>
          <w:szCs w:val="24"/>
          <w:lang w:eastAsia="es-MX"/>
        </w:rPr>
        <w:t xml:space="preserve"> bacteriano” entendido como «una comunidad sésil bacteriana inmersa en un medio líquido, caracterizada por bacterias que se hallan unidas irreversiblemente a un sustrato o superficie</w:t>
      </w:r>
      <w:r w:rsidR="0015109A">
        <w:rPr>
          <w:rFonts w:ascii="Arial" w:hAnsi="Arial" w:cs="Arial"/>
          <w:sz w:val="24"/>
          <w:szCs w:val="24"/>
          <w:lang w:eastAsia="es-MX"/>
        </w:rPr>
        <w:t xml:space="preserve"> </w:t>
      </w:r>
      <w:r w:rsidRPr="00C6771B">
        <w:rPr>
          <w:rFonts w:ascii="Arial" w:hAnsi="Arial" w:cs="Arial"/>
          <w:sz w:val="24"/>
          <w:szCs w:val="24"/>
          <w:lang w:eastAsia="es-MX"/>
        </w:rPr>
        <w:t>que se encuentran embebidas en una matriz extracelular polimérica producida por ellas mismas, y que muestran un fenotipo alterado en cuanto al grado de multiplicación celular o la expresión de sus genes (</w:t>
      </w:r>
      <w:proofErr w:type="spellStart"/>
      <w:r w:rsidRPr="00C6771B">
        <w:rPr>
          <w:rFonts w:ascii="Arial" w:hAnsi="Arial" w:cs="Arial"/>
          <w:sz w:val="24"/>
          <w:szCs w:val="24"/>
          <w:lang w:eastAsia="es-MX"/>
        </w:rPr>
        <w:t>Costerton</w:t>
      </w:r>
      <w:proofErr w:type="spellEnd"/>
      <w:r w:rsidRPr="00C6771B">
        <w:rPr>
          <w:rFonts w:ascii="Arial" w:hAnsi="Arial" w:cs="Arial"/>
          <w:sz w:val="24"/>
          <w:szCs w:val="24"/>
          <w:lang w:eastAsia="es-MX"/>
        </w:rPr>
        <w:t xml:space="preserve"> </w:t>
      </w:r>
      <w:r w:rsidRPr="00C6771B">
        <w:rPr>
          <w:rFonts w:ascii="Arial" w:hAnsi="Arial" w:cs="Arial"/>
          <w:i/>
          <w:sz w:val="24"/>
          <w:szCs w:val="24"/>
          <w:lang w:eastAsia="es-MX"/>
        </w:rPr>
        <w:t>et al</w:t>
      </w:r>
      <w:r w:rsidRPr="00C6771B">
        <w:rPr>
          <w:rFonts w:ascii="Arial" w:hAnsi="Arial" w:cs="Arial"/>
          <w:sz w:val="24"/>
          <w:szCs w:val="24"/>
          <w:lang w:eastAsia="es-MX"/>
        </w:rPr>
        <w:t xml:space="preserve">., 1999; </w:t>
      </w:r>
      <w:proofErr w:type="spellStart"/>
      <w:r w:rsidRPr="00C6771B">
        <w:rPr>
          <w:rFonts w:ascii="Arial" w:hAnsi="Arial" w:cs="Arial"/>
          <w:sz w:val="24"/>
          <w:szCs w:val="24"/>
          <w:lang w:eastAsia="es-MX"/>
        </w:rPr>
        <w:t>Donlan</w:t>
      </w:r>
      <w:proofErr w:type="spellEnd"/>
      <w:r w:rsidRPr="00C6771B">
        <w:rPr>
          <w:rFonts w:ascii="Arial" w:hAnsi="Arial" w:cs="Arial"/>
          <w:sz w:val="24"/>
          <w:szCs w:val="24"/>
          <w:lang w:eastAsia="es-MX"/>
        </w:rPr>
        <w:t xml:space="preserve">, 2002). </w:t>
      </w:r>
    </w:p>
    <w:p w14:paraId="112280C6" w14:textId="77777777" w:rsidR="00AF0820" w:rsidRPr="00C6771B" w:rsidRDefault="00AF0820" w:rsidP="00C6771B">
      <w:pPr>
        <w:spacing w:line="480" w:lineRule="auto"/>
        <w:jc w:val="both"/>
        <w:rPr>
          <w:rFonts w:ascii="Arial" w:hAnsi="Arial" w:cs="Arial"/>
          <w:sz w:val="24"/>
          <w:szCs w:val="24"/>
          <w:lang w:eastAsia="es-MX"/>
        </w:rPr>
      </w:pPr>
      <w:r w:rsidRPr="00C6771B">
        <w:rPr>
          <w:rFonts w:ascii="Arial" w:hAnsi="Arial" w:cs="Arial"/>
          <w:sz w:val="24"/>
          <w:szCs w:val="24"/>
          <w:lang w:eastAsia="es-MX"/>
        </w:rPr>
        <w:t>La formación de estas biopelículas permite a las células una forma de vida completamente diferente del estado planctónico, protegiéndolas de entornos adversos y facilitando su supervivencia (Trujillo,2017).</w:t>
      </w:r>
    </w:p>
    <w:p w14:paraId="7655F2B2" w14:textId="706FC48E" w:rsidR="00C32F99" w:rsidRDefault="00A676A5" w:rsidP="00427F6F">
      <w:pPr>
        <w:pStyle w:val="Ttulo21"/>
        <w:rPr>
          <w:rFonts w:ascii="Arial" w:hAnsi="Arial" w:cs="Arial"/>
          <w:b/>
          <w:color w:val="auto"/>
          <w:sz w:val="24"/>
          <w:szCs w:val="24"/>
        </w:rPr>
      </w:pPr>
      <w:bookmarkStart w:id="43" w:name="_Toc71214238"/>
      <w:r w:rsidRPr="000177F3">
        <w:rPr>
          <w:rFonts w:ascii="Arial" w:hAnsi="Arial" w:cs="Arial"/>
          <w:b/>
          <w:color w:val="auto"/>
          <w:sz w:val="24"/>
          <w:szCs w:val="24"/>
        </w:rPr>
        <w:t>2.</w:t>
      </w:r>
      <w:r w:rsidR="0051122E">
        <w:rPr>
          <w:rFonts w:ascii="Arial" w:hAnsi="Arial" w:cs="Arial"/>
          <w:b/>
          <w:color w:val="auto"/>
          <w:sz w:val="24"/>
          <w:szCs w:val="24"/>
        </w:rPr>
        <w:t>5</w:t>
      </w:r>
      <w:r w:rsidRPr="000177F3">
        <w:rPr>
          <w:rFonts w:ascii="Arial" w:hAnsi="Arial" w:cs="Arial"/>
          <w:b/>
          <w:color w:val="auto"/>
          <w:sz w:val="24"/>
          <w:szCs w:val="24"/>
        </w:rPr>
        <w:t>.1.-</w:t>
      </w:r>
      <w:r w:rsidR="00AF0820" w:rsidRPr="000177F3">
        <w:rPr>
          <w:rFonts w:ascii="Arial" w:hAnsi="Arial" w:cs="Arial"/>
          <w:b/>
          <w:color w:val="auto"/>
          <w:sz w:val="24"/>
          <w:szCs w:val="24"/>
        </w:rPr>
        <w:t xml:space="preserve"> </w:t>
      </w:r>
      <w:r w:rsidR="00C32F99" w:rsidRPr="000177F3">
        <w:rPr>
          <w:rFonts w:ascii="Arial" w:hAnsi="Arial" w:cs="Arial"/>
          <w:b/>
          <w:color w:val="auto"/>
          <w:sz w:val="24"/>
          <w:szCs w:val="24"/>
        </w:rPr>
        <w:t xml:space="preserve">Composición de un </w:t>
      </w:r>
      <w:proofErr w:type="spellStart"/>
      <w:r w:rsidR="00C32F99" w:rsidRPr="000177F3">
        <w:rPr>
          <w:rFonts w:ascii="Arial" w:hAnsi="Arial" w:cs="Arial"/>
          <w:b/>
          <w:color w:val="auto"/>
          <w:sz w:val="24"/>
          <w:szCs w:val="24"/>
        </w:rPr>
        <w:t>biofilm</w:t>
      </w:r>
      <w:proofErr w:type="spellEnd"/>
      <w:r w:rsidR="000177F3">
        <w:rPr>
          <w:rFonts w:ascii="Arial" w:hAnsi="Arial" w:cs="Arial"/>
          <w:b/>
          <w:color w:val="auto"/>
          <w:sz w:val="24"/>
          <w:szCs w:val="24"/>
        </w:rPr>
        <w:t>.</w:t>
      </w:r>
      <w:bookmarkEnd w:id="43"/>
    </w:p>
    <w:p w14:paraId="1CCAAE49" w14:textId="77777777" w:rsidR="000177F3" w:rsidRPr="000177F3" w:rsidRDefault="000177F3" w:rsidP="000177F3"/>
    <w:p w14:paraId="1A617FD4" w14:textId="391705B4" w:rsidR="00AF0820" w:rsidRDefault="00AF0820" w:rsidP="00C6771B">
      <w:pPr>
        <w:spacing w:line="480" w:lineRule="auto"/>
        <w:jc w:val="both"/>
        <w:rPr>
          <w:rFonts w:ascii="Arial" w:hAnsi="Arial" w:cs="Arial"/>
          <w:sz w:val="24"/>
          <w:szCs w:val="24"/>
        </w:rPr>
      </w:pPr>
      <w:r w:rsidRPr="00C6771B">
        <w:rPr>
          <w:rFonts w:ascii="Arial" w:hAnsi="Arial" w:cs="Arial"/>
          <w:sz w:val="24"/>
          <w:szCs w:val="24"/>
        </w:rPr>
        <w:t xml:space="preserve">La composición de la biopelícula es variable, aunque en general el componente mayoritario es el agua, que representa un 97 % del contenido total. La matriz está formada por </w:t>
      </w:r>
      <w:proofErr w:type="spellStart"/>
      <w:r w:rsidRPr="00C6771B">
        <w:rPr>
          <w:rFonts w:ascii="Arial" w:hAnsi="Arial" w:cs="Arial"/>
          <w:sz w:val="24"/>
          <w:szCs w:val="24"/>
        </w:rPr>
        <w:t>exopolisacáridos</w:t>
      </w:r>
      <w:proofErr w:type="spellEnd"/>
      <w:r w:rsidRPr="00C6771B">
        <w:rPr>
          <w:rFonts w:ascii="Arial" w:hAnsi="Arial" w:cs="Arial"/>
          <w:sz w:val="24"/>
          <w:szCs w:val="24"/>
        </w:rPr>
        <w:t xml:space="preserve"> (EPS), fimbrias, proteínas de adherencia, ADN exógeno (</w:t>
      </w:r>
      <w:proofErr w:type="spellStart"/>
      <w:r w:rsidRPr="00C6771B">
        <w:rPr>
          <w:rFonts w:ascii="Arial" w:hAnsi="Arial" w:cs="Arial"/>
          <w:sz w:val="24"/>
          <w:szCs w:val="24"/>
        </w:rPr>
        <w:t>eDNA</w:t>
      </w:r>
      <w:proofErr w:type="spellEnd"/>
      <w:r w:rsidRPr="00C6771B">
        <w:rPr>
          <w:rFonts w:ascii="Arial" w:hAnsi="Arial" w:cs="Arial"/>
          <w:sz w:val="24"/>
          <w:szCs w:val="24"/>
        </w:rPr>
        <w:t xml:space="preserve">) y </w:t>
      </w:r>
      <w:proofErr w:type="spellStart"/>
      <w:r w:rsidRPr="00C6771B">
        <w:rPr>
          <w:rFonts w:ascii="Arial" w:hAnsi="Arial" w:cs="Arial"/>
          <w:sz w:val="24"/>
          <w:szCs w:val="24"/>
        </w:rPr>
        <w:t>pilis</w:t>
      </w:r>
      <w:proofErr w:type="spellEnd"/>
      <w:r w:rsidRPr="00C6771B">
        <w:rPr>
          <w:rFonts w:ascii="Arial" w:hAnsi="Arial" w:cs="Arial"/>
          <w:sz w:val="24"/>
          <w:szCs w:val="24"/>
        </w:rPr>
        <w:t xml:space="preserve">, así como diversos productos procedentes de la lisis de las bacterias (Ramírez </w:t>
      </w:r>
      <w:r w:rsidRPr="00C6771B">
        <w:rPr>
          <w:rFonts w:ascii="Arial" w:hAnsi="Arial" w:cs="Arial"/>
          <w:i/>
          <w:sz w:val="24"/>
          <w:szCs w:val="24"/>
        </w:rPr>
        <w:t>et al</w:t>
      </w:r>
      <w:r w:rsidRPr="00C6771B">
        <w:rPr>
          <w:rFonts w:ascii="Arial" w:hAnsi="Arial" w:cs="Arial"/>
          <w:sz w:val="24"/>
          <w:szCs w:val="24"/>
        </w:rPr>
        <w:t>., 2014).</w:t>
      </w:r>
    </w:p>
    <w:p w14:paraId="29719D84" w14:textId="24CE0AB8" w:rsidR="00AF0820" w:rsidRPr="00C6771B" w:rsidRDefault="00AF0820" w:rsidP="00C6771B">
      <w:pPr>
        <w:spacing w:line="480" w:lineRule="auto"/>
        <w:jc w:val="both"/>
        <w:rPr>
          <w:rFonts w:ascii="Arial" w:hAnsi="Arial" w:cs="Arial"/>
          <w:sz w:val="24"/>
          <w:szCs w:val="24"/>
          <w:lang w:eastAsia="es-MX"/>
        </w:rPr>
      </w:pPr>
      <w:r w:rsidRPr="00C6771B">
        <w:rPr>
          <w:rFonts w:ascii="Arial" w:hAnsi="Arial" w:cs="Arial"/>
          <w:sz w:val="24"/>
          <w:szCs w:val="24"/>
          <w:lang w:eastAsia="es-MX"/>
        </w:rPr>
        <w:lastRenderedPageBreak/>
        <w:t>A través de los nuevos métodos de o</w:t>
      </w:r>
      <w:r w:rsidR="00DD1443">
        <w:rPr>
          <w:rFonts w:ascii="Arial" w:hAnsi="Arial" w:cs="Arial"/>
          <w:sz w:val="24"/>
          <w:szCs w:val="24"/>
          <w:lang w:eastAsia="es-MX"/>
        </w:rPr>
        <w:t>bservación como es el caso del m</w:t>
      </w:r>
      <w:r w:rsidRPr="00C6771B">
        <w:rPr>
          <w:rFonts w:ascii="Arial" w:hAnsi="Arial" w:cs="Arial"/>
          <w:sz w:val="24"/>
          <w:szCs w:val="24"/>
          <w:lang w:eastAsia="es-MX"/>
        </w:rPr>
        <w:t xml:space="preserve">icroscopio láser </w:t>
      </w:r>
      <w:proofErr w:type="spellStart"/>
      <w:r w:rsidRPr="00C6771B">
        <w:rPr>
          <w:rFonts w:ascii="Arial" w:hAnsi="Arial" w:cs="Arial"/>
          <w:sz w:val="24"/>
          <w:szCs w:val="24"/>
          <w:lang w:eastAsia="es-MX"/>
        </w:rPr>
        <w:t>confocal</w:t>
      </w:r>
      <w:proofErr w:type="spellEnd"/>
      <w:r w:rsidRPr="00C6771B">
        <w:rPr>
          <w:rFonts w:ascii="Arial" w:hAnsi="Arial" w:cs="Arial"/>
          <w:sz w:val="24"/>
          <w:szCs w:val="24"/>
          <w:lang w:eastAsia="es-MX"/>
        </w:rPr>
        <w:t xml:space="preserve"> de barrido se ha logrado la observación de estas biomasas “</w:t>
      </w:r>
      <w:r w:rsidRPr="00C6771B">
        <w:rPr>
          <w:rFonts w:ascii="Arial" w:hAnsi="Arial" w:cs="Arial"/>
          <w:i/>
          <w:sz w:val="24"/>
          <w:szCs w:val="24"/>
          <w:lang w:eastAsia="es-MX"/>
        </w:rPr>
        <w:t>in vivo</w:t>
      </w:r>
      <w:r w:rsidRPr="00C6771B">
        <w:rPr>
          <w:rFonts w:ascii="Arial" w:hAnsi="Arial" w:cs="Arial"/>
          <w:sz w:val="24"/>
          <w:szCs w:val="24"/>
          <w:lang w:eastAsia="es-MX"/>
        </w:rPr>
        <w:t>”, hidratadas y a tiempo real mostrando claramente que un “</w:t>
      </w:r>
      <w:proofErr w:type="spellStart"/>
      <w:r w:rsidRPr="00C6771B">
        <w:rPr>
          <w:rFonts w:ascii="Arial" w:hAnsi="Arial" w:cs="Arial"/>
          <w:sz w:val="24"/>
          <w:szCs w:val="24"/>
          <w:lang w:eastAsia="es-MX"/>
        </w:rPr>
        <w:t>biofilm</w:t>
      </w:r>
      <w:proofErr w:type="spellEnd"/>
      <w:r w:rsidRPr="00C6771B">
        <w:rPr>
          <w:rFonts w:ascii="Arial" w:hAnsi="Arial" w:cs="Arial"/>
          <w:sz w:val="24"/>
          <w:szCs w:val="24"/>
          <w:lang w:eastAsia="es-MX"/>
        </w:rPr>
        <w:t xml:space="preserve">” </w:t>
      </w:r>
      <w:r w:rsidR="00DD1443">
        <w:rPr>
          <w:rFonts w:ascii="Arial" w:hAnsi="Arial" w:cs="Arial"/>
          <w:sz w:val="24"/>
          <w:szCs w:val="24"/>
          <w:lang w:eastAsia="es-MX"/>
        </w:rPr>
        <w:t>está conformado.</w:t>
      </w:r>
    </w:p>
    <w:p w14:paraId="7A267F20" w14:textId="6DE0EAB1" w:rsidR="00AF0820" w:rsidRPr="00C6771B" w:rsidRDefault="00AF0820" w:rsidP="00C6771B">
      <w:pPr>
        <w:spacing w:line="480" w:lineRule="auto"/>
        <w:jc w:val="both"/>
        <w:rPr>
          <w:rFonts w:ascii="Arial" w:hAnsi="Arial" w:cs="Arial"/>
          <w:sz w:val="24"/>
          <w:szCs w:val="24"/>
          <w:lang w:eastAsia="es-MX"/>
        </w:rPr>
      </w:pPr>
      <w:r w:rsidRPr="00C6771B">
        <w:rPr>
          <w:rFonts w:ascii="Arial" w:hAnsi="Arial" w:cs="Arial"/>
          <w:sz w:val="24"/>
          <w:szCs w:val="24"/>
          <w:lang w:eastAsia="es-MX"/>
        </w:rPr>
        <w:t xml:space="preserve">En el interior de estas </w:t>
      </w:r>
      <w:proofErr w:type="spellStart"/>
      <w:r w:rsidRPr="00C6771B">
        <w:rPr>
          <w:rFonts w:ascii="Arial" w:hAnsi="Arial" w:cs="Arial"/>
          <w:sz w:val="24"/>
          <w:szCs w:val="24"/>
          <w:lang w:eastAsia="es-MX"/>
        </w:rPr>
        <w:t>biopelículas</w:t>
      </w:r>
      <w:proofErr w:type="spellEnd"/>
      <w:r w:rsidRPr="00C6771B">
        <w:rPr>
          <w:rFonts w:ascii="Arial" w:hAnsi="Arial" w:cs="Arial"/>
          <w:sz w:val="24"/>
          <w:szCs w:val="24"/>
          <w:lang w:eastAsia="es-MX"/>
        </w:rPr>
        <w:t xml:space="preserve"> las </w:t>
      </w:r>
      <w:proofErr w:type="spellStart"/>
      <w:r w:rsidRPr="00C6771B">
        <w:rPr>
          <w:rFonts w:ascii="Arial" w:hAnsi="Arial" w:cs="Arial"/>
          <w:sz w:val="24"/>
          <w:szCs w:val="24"/>
          <w:lang w:eastAsia="es-MX"/>
        </w:rPr>
        <w:t>microcolonias</w:t>
      </w:r>
      <w:proofErr w:type="spellEnd"/>
      <w:r w:rsidRPr="00C6771B">
        <w:rPr>
          <w:rFonts w:ascii="Arial" w:hAnsi="Arial" w:cs="Arial"/>
          <w:sz w:val="24"/>
          <w:szCs w:val="24"/>
          <w:lang w:eastAsia="es-MX"/>
        </w:rPr>
        <w:t xml:space="preserve"> están separadas por una red de canales de agua que funciona como un sistema circulatorio primitivo, actuando como un medio de transporte de nutrientes y de remoción de productos de desecho.</w:t>
      </w:r>
      <w:r w:rsidR="00C43AF1">
        <w:rPr>
          <w:rFonts w:ascii="Arial" w:hAnsi="Arial" w:cs="Arial"/>
          <w:sz w:val="24"/>
          <w:szCs w:val="24"/>
          <w:lang w:eastAsia="es-MX"/>
        </w:rPr>
        <w:t xml:space="preserve"> </w:t>
      </w:r>
      <w:r w:rsidRPr="00C6771B">
        <w:rPr>
          <w:rFonts w:ascii="Arial" w:hAnsi="Arial" w:cs="Arial"/>
          <w:sz w:val="24"/>
          <w:szCs w:val="24"/>
          <w:lang w:eastAsia="es-MX"/>
        </w:rPr>
        <w:t xml:space="preserve">Por lo tanto, los canales son, en esencia, la línea de vida del sistema (De </w:t>
      </w:r>
      <w:proofErr w:type="spellStart"/>
      <w:r w:rsidRPr="00C6771B">
        <w:rPr>
          <w:rFonts w:ascii="Arial" w:hAnsi="Arial" w:cs="Arial"/>
          <w:sz w:val="24"/>
          <w:szCs w:val="24"/>
          <w:lang w:eastAsia="es-MX"/>
        </w:rPr>
        <w:t>Beer</w:t>
      </w:r>
      <w:proofErr w:type="spellEnd"/>
      <w:r w:rsidRPr="00C6771B">
        <w:rPr>
          <w:rFonts w:ascii="Arial" w:hAnsi="Arial" w:cs="Arial"/>
          <w:sz w:val="24"/>
          <w:szCs w:val="24"/>
          <w:lang w:eastAsia="es-MX"/>
        </w:rPr>
        <w:t xml:space="preserve"> </w:t>
      </w:r>
      <w:r w:rsidRPr="00C6771B">
        <w:rPr>
          <w:rFonts w:ascii="Arial" w:hAnsi="Arial" w:cs="Arial"/>
          <w:i/>
          <w:sz w:val="24"/>
          <w:szCs w:val="24"/>
          <w:lang w:eastAsia="es-MX"/>
        </w:rPr>
        <w:t>et al</w:t>
      </w:r>
      <w:r w:rsidRPr="00C6771B">
        <w:rPr>
          <w:rFonts w:ascii="Arial" w:hAnsi="Arial" w:cs="Arial"/>
          <w:sz w:val="24"/>
          <w:szCs w:val="24"/>
          <w:lang w:eastAsia="es-MX"/>
        </w:rPr>
        <w:t xml:space="preserve">., 1994).  </w:t>
      </w:r>
      <w:bookmarkStart w:id="44" w:name="_Toc34916816"/>
    </w:p>
    <w:bookmarkEnd w:id="44"/>
    <w:p w14:paraId="3C4A1B35" w14:textId="68986848" w:rsidR="00AF0820" w:rsidRPr="00C6771B" w:rsidRDefault="00C32F99" w:rsidP="00C6771B">
      <w:pPr>
        <w:spacing w:line="480" w:lineRule="auto"/>
        <w:jc w:val="both"/>
        <w:rPr>
          <w:rFonts w:ascii="Arial" w:hAnsi="Arial" w:cs="Arial"/>
          <w:sz w:val="24"/>
          <w:szCs w:val="24"/>
          <w:lang w:eastAsia="es-MX"/>
        </w:rPr>
      </w:pPr>
      <w:r>
        <w:rPr>
          <w:rFonts w:ascii="Arial" w:hAnsi="Arial" w:cs="Arial"/>
          <w:sz w:val="24"/>
          <w:szCs w:val="24"/>
          <w:lang w:eastAsia="es-MX"/>
        </w:rPr>
        <w:t xml:space="preserve">Los </w:t>
      </w:r>
      <w:proofErr w:type="spellStart"/>
      <w:r>
        <w:rPr>
          <w:rFonts w:ascii="Arial" w:hAnsi="Arial" w:cs="Arial"/>
          <w:sz w:val="24"/>
          <w:szCs w:val="24"/>
          <w:lang w:eastAsia="es-MX"/>
        </w:rPr>
        <w:t>biofilms</w:t>
      </w:r>
      <w:proofErr w:type="spellEnd"/>
      <w:r>
        <w:rPr>
          <w:rFonts w:ascii="Arial" w:hAnsi="Arial" w:cs="Arial"/>
          <w:sz w:val="24"/>
          <w:szCs w:val="24"/>
          <w:lang w:eastAsia="es-MX"/>
        </w:rPr>
        <w:t xml:space="preserve"> están formados por </w:t>
      </w:r>
      <w:proofErr w:type="spellStart"/>
      <w:r w:rsidRPr="00C32F99">
        <w:rPr>
          <w:rFonts w:ascii="Arial" w:hAnsi="Arial" w:cs="Arial"/>
          <w:sz w:val="24"/>
          <w:szCs w:val="24"/>
          <w:lang w:eastAsia="es-MX"/>
        </w:rPr>
        <w:t>Exopolisacáridos</w:t>
      </w:r>
      <w:proofErr w:type="spellEnd"/>
      <w:r w:rsidRPr="00C32F99">
        <w:rPr>
          <w:rFonts w:ascii="Arial" w:hAnsi="Arial" w:cs="Arial"/>
          <w:sz w:val="24"/>
          <w:szCs w:val="24"/>
          <w:lang w:eastAsia="es-MX"/>
        </w:rPr>
        <w:t xml:space="preserve"> (EPS)</w:t>
      </w:r>
      <w:r>
        <w:rPr>
          <w:rFonts w:ascii="Arial" w:hAnsi="Arial" w:cs="Arial"/>
          <w:sz w:val="24"/>
          <w:szCs w:val="24"/>
          <w:lang w:eastAsia="es-MX"/>
        </w:rPr>
        <w:t>, s</w:t>
      </w:r>
      <w:r w:rsidR="00AF0820" w:rsidRPr="00C6771B">
        <w:rPr>
          <w:rFonts w:ascii="Arial" w:hAnsi="Arial" w:cs="Arial"/>
          <w:sz w:val="24"/>
          <w:szCs w:val="24"/>
          <w:lang w:eastAsia="es-MX"/>
        </w:rPr>
        <w:t xml:space="preserve">e trata de moléculas largas, lineales o ramificadas, con masa molecular alrededor de 106, consistentes en una mezcla de azúcares neutros y cargados, de forma que dan lugar a heteropolisacáridos. Pueden contener, además, sustituyentes orgánicos o inorgánicos que afectan de forma significativa a sus propiedades físicas y biológicas. Por ejemplo, uno de los </w:t>
      </w:r>
      <w:proofErr w:type="spellStart"/>
      <w:r w:rsidR="00AF0820" w:rsidRPr="00C6771B">
        <w:rPr>
          <w:rFonts w:ascii="Arial" w:hAnsi="Arial" w:cs="Arial"/>
          <w:sz w:val="24"/>
          <w:szCs w:val="24"/>
          <w:lang w:eastAsia="es-MX"/>
        </w:rPr>
        <w:t>exopolisacáridos</w:t>
      </w:r>
      <w:proofErr w:type="spellEnd"/>
      <w:r w:rsidR="00AF0820" w:rsidRPr="00C6771B">
        <w:rPr>
          <w:rFonts w:ascii="Arial" w:hAnsi="Arial" w:cs="Arial"/>
          <w:sz w:val="24"/>
          <w:szCs w:val="24"/>
          <w:lang w:eastAsia="es-MX"/>
        </w:rPr>
        <w:t xml:space="preserve"> más habituales es el alginato, constituido por los ácidos D-</w:t>
      </w:r>
      <w:proofErr w:type="spellStart"/>
      <w:r w:rsidR="00AF0820" w:rsidRPr="00C6771B">
        <w:rPr>
          <w:rFonts w:ascii="Arial" w:hAnsi="Arial" w:cs="Arial"/>
          <w:sz w:val="24"/>
          <w:szCs w:val="24"/>
          <w:lang w:eastAsia="es-MX"/>
        </w:rPr>
        <w:t>manúrico</w:t>
      </w:r>
      <w:proofErr w:type="spellEnd"/>
      <w:r w:rsidR="00AF0820" w:rsidRPr="00C6771B">
        <w:rPr>
          <w:rFonts w:ascii="Arial" w:hAnsi="Arial" w:cs="Arial"/>
          <w:sz w:val="24"/>
          <w:szCs w:val="24"/>
          <w:lang w:eastAsia="es-MX"/>
        </w:rPr>
        <w:t xml:space="preserve"> y L-</w:t>
      </w:r>
      <w:proofErr w:type="spellStart"/>
      <w:r w:rsidR="00AF0820" w:rsidRPr="00C6771B">
        <w:rPr>
          <w:rFonts w:ascii="Arial" w:hAnsi="Arial" w:cs="Arial"/>
          <w:sz w:val="24"/>
          <w:szCs w:val="24"/>
          <w:lang w:eastAsia="es-MX"/>
        </w:rPr>
        <w:t>gulurónico</w:t>
      </w:r>
      <w:proofErr w:type="spellEnd"/>
      <w:r w:rsidR="00AF0820" w:rsidRPr="00C6771B">
        <w:rPr>
          <w:rFonts w:ascii="Arial" w:hAnsi="Arial" w:cs="Arial"/>
          <w:sz w:val="24"/>
          <w:szCs w:val="24"/>
          <w:lang w:eastAsia="es-MX"/>
        </w:rPr>
        <w:t xml:space="preserve"> (Sutherland, 2001) y producido en </w:t>
      </w:r>
      <w:proofErr w:type="spellStart"/>
      <w:r w:rsidR="00AF0820" w:rsidRPr="00C6771B">
        <w:rPr>
          <w:rFonts w:ascii="Arial" w:hAnsi="Arial" w:cs="Arial"/>
          <w:sz w:val="24"/>
          <w:szCs w:val="24"/>
          <w:lang w:eastAsia="es-MX"/>
        </w:rPr>
        <w:t>biofilms</w:t>
      </w:r>
      <w:proofErr w:type="spellEnd"/>
      <w:r w:rsidR="00AF0820" w:rsidRPr="00C6771B">
        <w:rPr>
          <w:rFonts w:ascii="Arial" w:hAnsi="Arial" w:cs="Arial"/>
          <w:sz w:val="24"/>
          <w:szCs w:val="24"/>
          <w:lang w:eastAsia="es-MX"/>
        </w:rPr>
        <w:t xml:space="preserve"> de </w:t>
      </w:r>
      <w:proofErr w:type="spellStart"/>
      <w:r w:rsidR="00AF0820" w:rsidRPr="00C2673B">
        <w:rPr>
          <w:rFonts w:ascii="Arial" w:hAnsi="Arial" w:cs="Arial"/>
          <w:i/>
          <w:sz w:val="24"/>
          <w:szCs w:val="24"/>
          <w:lang w:eastAsia="es-MX"/>
        </w:rPr>
        <w:t>Pseudomonas</w:t>
      </w:r>
      <w:proofErr w:type="spellEnd"/>
      <w:r w:rsidR="00AF0820" w:rsidRPr="00C2673B">
        <w:rPr>
          <w:rFonts w:ascii="Arial" w:hAnsi="Arial" w:cs="Arial"/>
          <w:i/>
          <w:sz w:val="24"/>
          <w:szCs w:val="24"/>
          <w:lang w:eastAsia="es-MX"/>
        </w:rPr>
        <w:t xml:space="preserve"> </w:t>
      </w:r>
      <w:proofErr w:type="spellStart"/>
      <w:r w:rsidR="00AF0820" w:rsidRPr="00C2673B">
        <w:rPr>
          <w:rFonts w:ascii="Arial" w:hAnsi="Arial" w:cs="Arial"/>
          <w:i/>
          <w:sz w:val="24"/>
          <w:szCs w:val="24"/>
          <w:lang w:eastAsia="es-MX"/>
        </w:rPr>
        <w:t>aeruginosa</w:t>
      </w:r>
      <w:proofErr w:type="spellEnd"/>
      <w:r w:rsidR="00AF0820" w:rsidRPr="00C6771B">
        <w:rPr>
          <w:rFonts w:ascii="Arial" w:hAnsi="Arial" w:cs="Arial"/>
          <w:sz w:val="24"/>
          <w:szCs w:val="24"/>
          <w:lang w:eastAsia="es-MX"/>
        </w:rPr>
        <w:t xml:space="preserve"> (uno de los modelos de </w:t>
      </w:r>
      <w:proofErr w:type="spellStart"/>
      <w:r w:rsidR="00AF0820" w:rsidRPr="00C6771B">
        <w:rPr>
          <w:rFonts w:ascii="Arial" w:hAnsi="Arial" w:cs="Arial"/>
          <w:sz w:val="24"/>
          <w:szCs w:val="24"/>
          <w:lang w:eastAsia="es-MX"/>
        </w:rPr>
        <w:t>biofilms</w:t>
      </w:r>
      <w:proofErr w:type="spellEnd"/>
      <w:r w:rsidR="00AF0820" w:rsidRPr="00C6771B">
        <w:rPr>
          <w:rFonts w:ascii="Arial" w:hAnsi="Arial" w:cs="Arial"/>
          <w:sz w:val="24"/>
          <w:szCs w:val="24"/>
          <w:lang w:eastAsia="es-MX"/>
        </w:rPr>
        <w:t xml:space="preserve"> más estudiados).  </w:t>
      </w:r>
    </w:p>
    <w:p w14:paraId="67FE4A90" w14:textId="584E6BFC" w:rsidR="00AF0820" w:rsidRPr="00C6771B" w:rsidRDefault="00AF0820" w:rsidP="00C6771B">
      <w:pPr>
        <w:spacing w:line="480" w:lineRule="auto"/>
        <w:jc w:val="both"/>
        <w:rPr>
          <w:rFonts w:ascii="Arial" w:hAnsi="Arial" w:cs="Arial"/>
          <w:b/>
          <w:sz w:val="24"/>
          <w:szCs w:val="24"/>
          <w:lang w:eastAsia="es-MX"/>
        </w:rPr>
      </w:pPr>
      <w:r w:rsidRPr="00C6771B">
        <w:rPr>
          <w:rFonts w:ascii="Arial" w:hAnsi="Arial" w:cs="Arial"/>
          <w:sz w:val="24"/>
          <w:szCs w:val="24"/>
          <w:lang w:eastAsia="es-MX"/>
        </w:rPr>
        <w:t xml:space="preserve">Las proteínas enzimáticas </w:t>
      </w:r>
      <w:r w:rsidR="00C32F99">
        <w:rPr>
          <w:rFonts w:ascii="Arial" w:hAnsi="Arial" w:cs="Arial"/>
          <w:sz w:val="24"/>
          <w:szCs w:val="24"/>
          <w:lang w:eastAsia="es-MX"/>
        </w:rPr>
        <w:t xml:space="preserve">o extracelulares </w:t>
      </w:r>
      <w:r w:rsidRPr="00C6771B">
        <w:rPr>
          <w:rFonts w:ascii="Arial" w:hAnsi="Arial" w:cs="Arial"/>
          <w:sz w:val="24"/>
          <w:szCs w:val="24"/>
          <w:lang w:eastAsia="es-MX"/>
        </w:rPr>
        <w:t xml:space="preserve">poseen funciones que permiten el crecimiento del </w:t>
      </w:r>
      <w:proofErr w:type="spellStart"/>
      <w:r w:rsidRPr="00C6771B">
        <w:rPr>
          <w:rFonts w:ascii="Arial" w:hAnsi="Arial" w:cs="Arial"/>
          <w:sz w:val="24"/>
          <w:szCs w:val="24"/>
          <w:lang w:eastAsia="es-MX"/>
        </w:rPr>
        <w:t>biofilm</w:t>
      </w:r>
      <w:proofErr w:type="spellEnd"/>
      <w:r w:rsidRPr="00C6771B">
        <w:rPr>
          <w:rFonts w:ascii="Arial" w:hAnsi="Arial" w:cs="Arial"/>
          <w:sz w:val="24"/>
          <w:szCs w:val="24"/>
          <w:lang w:eastAsia="es-MX"/>
        </w:rPr>
        <w:t xml:space="preserve"> y la supervivencia de las células alojadas mediante el acceso </w:t>
      </w:r>
      <w:r w:rsidRPr="00C6771B">
        <w:rPr>
          <w:rFonts w:ascii="Arial" w:hAnsi="Arial" w:cs="Arial"/>
          <w:sz w:val="24"/>
          <w:szCs w:val="24"/>
          <w:lang w:eastAsia="es-MX"/>
        </w:rPr>
        <w:lastRenderedPageBreak/>
        <w:t xml:space="preserve">a nutrientes, la regulación de la integridad o la estabilidad del </w:t>
      </w:r>
      <w:proofErr w:type="spellStart"/>
      <w:r w:rsidRPr="00C6771B">
        <w:rPr>
          <w:rFonts w:ascii="Arial" w:hAnsi="Arial" w:cs="Arial"/>
          <w:sz w:val="24"/>
          <w:szCs w:val="24"/>
          <w:lang w:eastAsia="es-MX"/>
        </w:rPr>
        <w:t>biofilm</w:t>
      </w:r>
      <w:proofErr w:type="spellEnd"/>
      <w:r w:rsidRPr="00C6771B">
        <w:rPr>
          <w:rFonts w:ascii="Arial" w:hAnsi="Arial" w:cs="Arial"/>
          <w:sz w:val="24"/>
          <w:szCs w:val="24"/>
          <w:lang w:eastAsia="es-MX"/>
        </w:rPr>
        <w:t xml:space="preserve"> (</w:t>
      </w:r>
      <w:proofErr w:type="spellStart"/>
      <w:r w:rsidRPr="00C6771B">
        <w:rPr>
          <w:rFonts w:ascii="Arial" w:hAnsi="Arial" w:cs="Arial"/>
          <w:sz w:val="24"/>
          <w:szCs w:val="24"/>
          <w:lang w:eastAsia="es-MX"/>
        </w:rPr>
        <w:t>Costerton</w:t>
      </w:r>
      <w:proofErr w:type="spellEnd"/>
      <w:r w:rsidRPr="00C6771B">
        <w:rPr>
          <w:rFonts w:ascii="Arial" w:hAnsi="Arial" w:cs="Arial"/>
          <w:sz w:val="24"/>
          <w:szCs w:val="24"/>
          <w:lang w:eastAsia="es-MX"/>
        </w:rPr>
        <w:t xml:space="preserve"> y </w:t>
      </w:r>
      <w:proofErr w:type="spellStart"/>
      <w:r w:rsidRPr="00C6771B">
        <w:rPr>
          <w:rFonts w:ascii="Arial" w:hAnsi="Arial" w:cs="Arial"/>
          <w:sz w:val="24"/>
          <w:szCs w:val="24"/>
          <w:lang w:eastAsia="es-MX"/>
        </w:rPr>
        <w:t>Zbigniew</w:t>
      </w:r>
      <w:proofErr w:type="spellEnd"/>
      <w:r w:rsidRPr="00C6771B">
        <w:rPr>
          <w:rFonts w:ascii="Arial" w:hAnsi="Arial" w:cs="Arial"/>
          <w:sz w:val="24"/>
          <w:szCs w:val="24"/>
          <w:lang w:eastAsia="es-MX"/>
        </w:rPr>
        <w:t xml:space="preserve">, 1997). Las proteínas no enzimáticas de la matriz, tales como las asociadas a las paredes celulares o las lectinas (proteínas de unión a carbohidratos), están implicadas en la formación y estabilización de la red de polisacáridos de la matriz y constituyen un enlace entre la superficie bacteriana y las (EPS) extracelulares. Dichas proteínas promueven la formación de </w:t>
      </w:r>
      <w:proofErr w:type="spellStart"/>
      <w:r w:rsidRPr="00C6771B">
        <w:rPr>
          <w:rFonts w:ascii="Arial" w:hAnsi="Arial" w:cs="Arial"/>
          <w:sz w:val="24"/>
          <w:szCs w:val="24"/>
          <w:lang w:eastAsia="es-MX"/>
        </w:rPr>
        <w:t>biofilms</w:t>
      </w:r>
      <w:proofErr w:type="spellEnd"/>
      <w:r w:rsidRPr="00C6771B">
        <w:rPr>
          <w:rFonts w:ascii="Arial" w:hAnsi="Arial" w:cs="Arial"/>
          <w:sz w:val="24"/>
          <w:szCs w:val="24"/>
          <w:lang w:eastAsia="es-MX"/>
        </w:rPr>
        <w:t xml:space="preserve"> en diversas especies bacterianas y juegan papeles importantes como la adhesión a superficies inanimadas y a células huésped (Lasa y </w:t>
      </w:r>
      <w:proofErr w:type="spellStart"/>
      <w:r w:rsidRPr="00C6771B">
        <w:rPr>
          <w:rFonts w:ascii="Arial" w:hAnsi="Arial" w:cs="Arial"/>
          <w:sz w:val="24"/>
          <w:szCs w:val="24"/>
          <w:lang w:eastAsia="es-MX"/>
        </w:rPr>
        <w:t>Penadés</w:t>
      </w:r>
      <w:proofErr w:type="spellEnd"/>
      <w:r w:rsidRPr="00C6771B">
        <w:rPr>
          <w:rFonts w:ascii="Arial" w:hAnsi="Arial" w:cs="Arial"/>
          <w:sz w:val="24"/>
          <w:szCs w:val="24"/>
          <w:lang w:eastAsia="es-MX"/>
        </w:rPr>
        <w:t>, 20</w:t>
      </w:r>
      <w:r w:rsidR="009A6983">
        <w:rPr>
          <w:rFonts w:ascii="Arial" w:hAnsi="Arial" w:cs="Arial"/>
          <w:sz w:val="24"/>
          <w:szCs w:val="24"/>
          <w:lang w:eastAsia="es-MX"/>
        </w:rPr>
        <w:t>16</w:t>
      </w:r>
      <w:r w:rsidRPr="00C6771B">
        <w:rPr>
          <w:rFonts w:ascii="Arial" w:hAnsi="Arial" w:cs="Arial"/>
          <w:sz w:val="24"/>
          <w:szCs w:val="24"/>
          <w:lang w:eastAsia="es-MX"/>
        </w:rPr>
        <w:t xml:space="preserve">).  </w:t>
      </w:r>
    </w:p>
    <w:p w14:paraId="217F69C7" w14:textId="2777C94D" w:rsidR="00AF0820" w:rsidRPr="00C6771B" w:rsidRDefault="00C43AF1" w:rsidP="00C6771B">
      <w:pPr>
        <w:spacing w:line="480" w:lineRule="auto"/>
        <w:jc w:val="both"/>
        <w:rPr>
          <w:rFonts w:ascii="Arial" w:hAnsi="Arial" w:cs="Arial"/>
          <w:sz w:val="24"/>
          <w:szCs w:val="24"/>
          <w:lang w:eastAsia="es-MX"/>
        </w:rPr>
      </w:pPr>
      <w:r>
        <w:rPr>
          <w:rFonts w:ascii="Arial" w:hAnsi="Arial" w:cs="Arial"/>
          <w:sz w:val="24"/>
          <w:szCs w:val="24"/>
          <w:lang w:eastAsia="es-MX"/>
        </w:rPr>
        <w:t>L</w:t>
      </w:r>
      <w:r w:rsidR="00AF0820" w:rsidRPr="00C6771B">
        <w:rPr>
          <w:rFonts w:ascii="Arial" w:hAnsi="Arial" w:cs="Arial"/>
          <w:sz w:val="24"/>
          <w:szCs w:val="24"/>
          <w:lang w:eastAsia="es-MX"/>
        </w:rPr>
        <w:t xml:space="preserve">os apéndices proteicos, tales como </w:t>
      </w:r>
      <w:proofErr w:type="spellStart"/>
      <w:r w:rsidR="00AF0820" w:rsidRPr="00C6771B">
        <w:rPr>
          <w:rFonts w:ascii="Arial" w:hAnsi="Arial" w:cs="Arial"/>
          <w:sz w:val="24"/>
          <w:szCs w:val="24"/>
          <w:lang w:eastAsia="es-MX"/>
        </w:rPr>
        <w:t>pili</w:t>
      </w:r>
      <w:proofErr w:type="spellEnd"/>
      <w:r w:rsidR="00AF0820" w:rsidRPr="00C6771B">
        <w:rPr>
          <w:rFonts w:ascii="Arial" w:hAnsi="Arial" w:cs="Arial"/>
          <w:sz w:val="24"/>
          <w:szCs w:val="24"/>
          <w:lang w:eastAsia="es-MX"/>
        </w:rPr>
        <w:t xml:space="preserve">, fimbrias y flagelos, pueden también actuar como elementos estructurales mediante su interacción con otras (EPS) de la matriz del </w:t>
      </w:r>
      <w:proofErr w:type="spellStart"/>
      <w:r w:rsidR="00AF0820" w:rsidRPr="00C6771B">
        <w:rPr>
          <w:rFonts w:ascii="Arial" w:hAnsi="Arial" w:cs="Arial"/>
          <w:sz w:val="24"/>
          <w:szCs w:val="24"/>
          <w:lang w:eastAsia="es-MX"/>
        </w:rPr>
        <w:t>biofilm</w:t>
      </w:r>
      <w:proofErr w:type="spellEnd"/>
      <w:r w:rsidR="00AF0820" w:rsidRPr="00C6771B">
        <w:rPr>
          <w:rFonts w:ascii="Arial" w:hAnsi="Arial" w:cs="Arial"/>
          <w:sz w:val="24"/>
          <w:szCs w:val="24"/>
          <w:lang w:eastAsia="es-MX"/>
        </w:rPr>
        <w:t xml:space="preserve"> (</w:t>
      </w:r>
      <w:proofErr w:type="spellStart"/>
      <w:r w:rsidR="00AF0820" w:rsidRPr="00C6771B">
        <w:rPr>
          <w:rFonts w:ascii="Arial" w:hAnsi="Arial" w:cs="Arial"/>
          <w:sz w:val="24"/>
          <w:szCs w:val="24"/>
          <w:lang w:eastAsia="es-MX"/>
        </w:rPr>
        <w:t>Cegelski</w:t>
      </w:r>
      <w:proofErr w:type="spellEnd"/>
      <w:r w:rsidR="00AF0820" w:rsidRPr="00C6771B">
        <w:rPr>
          <w:rFonts w:ascii="Arial" w:hAnsi="Arial" w:cs="Arial"/>
          <w:sz w:val="24"/>
          <w:szCs w:val="24"/>
          <w:lang w:eastAsia="es-MX"/>
        </w:rPr>
        <w:t xml:space="preserve"> </w:t>
      </w:r>
      <w:r w:rsidR="00AD1086">
        <w:rPr>
          <w:rFonts w:ascii="Arial" w:hAnsi="Arial" w:cs="Arial"/>
          <w:i/>
          <w:sz w:val="24"/>
          <w:szCs w:val="24"/>
          <w:lang w:eastAsia="es-MX"/>
        </w:rPr>
        <w:t xml:space="preserve">et </w:t>
      </w:r>
      <w:r w:rsidR="00AF0820" w:rsidRPr="00C6771B">
        <w:rPr>
          <w:rFonts w:ascii="Arial" w:hAnsi="Arial" w:cs="Arial"/>
          <w:i/>
          <w:sz w:val="24"/>
          <w:szCs w:val="24"/>
          <w:lang w:eastAsia="es-MX"/>
        </w:rPr>
        <w:t>al</w:t>
      </w:r>
      <w:r w:rsidR="00AD1086">
        <w:rPr>
          <w:rFonts w:ascii="Arial" w:hAnsi="Arial" w:cs="Arial"/>
          <w:sz w:val="24"/>
          <w:szCs w:val="24"/>
          <w:lang w:eastAsia="es-MX"/>
        </w:rPr>
        <w:t xml:space="preserve">., </w:t>
      </w:r>
      <w:r w:rsidR="00AF0820" w:rsidRPr="00C6771B">
        <w:rPr>
          <w:rFonts w:ascii="Arial" w:hAnsi="Arial" w:cs="Arial"/>
          <w:sz w:val="24"/>
          <w:szCs w:val="24"/>
          <w:lang w:eastAsia="es-MX"/>
        </w:rPr>
        <w:t xml:space="preserve">2009).   </w:t>
      </w:r>
    </w:p>
    <w:p w14:paraId="511435A7" w14:textId="5ACFE808" w:rsidR="00AF0820" w:rsidRPr="00C6771B" w:rsidRDefault="00C32F99" w:rsidP="00C6771B">
      <w:pPr>
        <w:spacing w:line="480" w:lineRule="auto"/>
        <w:jc w:val="both"/>
        <w:rPr>
          <w:rFonts w:ascii="Arial" w:hAnsi="Arial" w:cs="Arial"/>
          <w:sz w:val="24"/>
          <w:szCs w:val="24"/>
          <w:lang w:eastAsia="es-MX"/>
        </w:rPr>
      </w:pPr>
      <w:r>
        <w:rPr>
          <w:rFonts w:ascii="Arial" w:hAnsi="Arial" w:cs="Arial"/>
          <w:sz w:val="24"/>
          <w:szCs w:val="24"/>
          <w:lang w:eastAsia="es-MX"/>
        </w:rPr>
        <w:t xml:space="preserve">Los </w:t>
      </w:r>
      <w:proofErr w:type="spellStart"/>
      <w:r>
        <w:rPr>
          <w:rFonts w:ascii="Arial" w:hAnsi="Arial" w:cs="Arial"/>
          <w:sz w:val="24"/>
          <w:szCs w:val="24"/>
          <w:lang w:eastAsia="es-MX"/>
        </w:rPr>
        <w:t>biofilm</w:t>
      </w:r>
      <w:proofErr w:type="spellEnd"/>
      <w:r>
        <w:rPr>
          <w:rFonts w:ascii="Arial" w:hAnsi="Arial" w:cs="Arial"/>
          <w:sz w:val="24"/>
          <w:szCs w:val="24"/>
          <w:lang w:eastAsia="es-MX"/>
        </w:rPr>
        <w:t xml:space="preserve"> se encuentran estructurados por ADN extracelular el cual c</w:t>
      </w:r>
      <w:r w:rsidR="00AF0820" w:rsidRPr="00C6771B">
        <w:rPr>
          <w:rFonts w:ascii="Arial" w:hAnsi="Arial" w:cs="Arial"/>
          <w:sz w:val="24"/>
          <w:szCs w:val="24"/>
          <w:lang w:eastAsia="es-MX"/>
        </w:rPr>
        <w:t>onstituye una parte integral de la matriz (</w:t>
      </w:r>
      <w:proofErr w:type="spellStart"/>
      <w:r w:rsidR="00AF0820" w:rsidRPr="00C6771B">
        <w:rPr>
          <w:rFonts w:ascii="Arial" w:hAnsi="Arial" w:cs="Arial"/>
          <w:sz w:val="24"/>
          <w:szCs w:val="24"/>
          <w:lang w:eastAsia="es-MX"/>
        </w:rPr>
        <w:t>Wingender</w:t>
      </w:r>
      <w:proofErr w:type="spellEnd"/>
      <w:r w:rsidR="00C43AF1">
        <w:rPr>
          <w:rFonts w:ascii="Arial" w:hAnsi="Arial" w:cs="Arial"/>
          <w:sz w:val="24"/>
          <w:szCs w:val="24"/>
          <w:lang w:eastAsia="es-MX"/>
        </w:rPr>
        <w:t xml:space="preserve"> </w:t>
      </w:r>
      <w:r w:rsidR="00C43AF1" w:rsidRPr="00C43AF1">
        <w:rPr>
          <w:rFonts w:ascii="Arial" w:hAnsi="Arial" w:cs="Arial"/>
          <w:i/>
          <w:iCs/>
          <w:sz w:val="24"/>
          <w:szCs w:val="24"/>
          <w:lang w:eastAsia="es-MX"/>
        </w:rPr>
        <w:t>et al</w:t>
      </w:r>
      <w:r w:rsidR="00C43AF1">
        <w:rPr>
          <w:rFonts w:ascii="Arial" w:hAnsi="Arial" w:cs="Arial"/>
          <w:sz w:val="24"/>
          <w:szCs w:val="24"/>
          <w:lang w:eastAsia="es-MX"/>
        </w:rPr>
        <w:t xml:space="preserve">., </w:t>
      </w:r>
      <w:r w:rsidR="00AF0820" w:rsidRPr="00C6771B">
        <w:rPr>
          <w:rFonts w:ascii="Arial" w:hAnsi="Arial" w:cs="Arial"/>
          <w:sz w:val="24"/>
          <w:szCs w:val="24"/>
          <w:lang w:eastAsia="es-MX"/>
        </w:rPr>
        <w:t>1999). Por ejemplo, se ha com</w:t>
      </w:r>
      <w:r w:rsidR="00021C46">
        <w:rPr>
          <w:rFonts w:ascii="Arial" w:hAnsi="Arial" w:cs="Arial"/>
          <w:sz w:val="24"/>
          <w:szCs w:val="24"/>
          <w:lang w:eastAsia="es-MX"/>
        </w:rPr>
        <w:t xml:space="preserve">probado que el </w:t>
      </w:r>
      <w:r w:rsidR="00AF0820" w:rsidRPr="00C6771B">
        <w:rPr>
          <w:rFonts w:ascii="Arial" w:hAnsi="Arial" w:cs="Arial"/>
          <w:sz w:val="24"/>
          <w:szCs w:val="24"/>
          <w:lang w:eastAsia="es-MX"/>
        </w:rPr>
        <w:t xml:space="preserve">ADN es un componente mayoritario en la matriz de </w:t>
      </w:r>
      <w:proofErr w:type="spellStart"/>
      <w:r w:rsidR="00AF0820" w:rsidRPr="00C6771B">
        <w:rPr>
          <w:rFonts w:ascii="Arial" w:hAnsi="Arial" w:cs="Arial"/>
          <w:sz w:val="24"/>
          <w:szCs w:val="24"/>
          <w:lang w:eastAsia="es-MX"/>
        </w:rPr>
        <w:t>biofilms</w:t>
      </w:r>
      <w:proofErr w:type="spellEnd"/>
      <w:r w:rsidR="00AF0820" w:rsidRPr="00C6771B">
        <w:rPr>
          <w:rFonts w:ascii="Arial" w:hAnsi="Arial" w:cs="Arial"/>
          <w:sz w:val="24"/>
          <w:szCs w:val="24"/>
          <w:lang w:eastAsia="es-MX"/>
        </w:rPr>
        <w:t xml:space="preserve"> de </w:t>
      </w:r>
      <w:r w:rsidR="00AF0820" w:rsidRPr="00C6771B">
        <w:rPr>
          <w:rFonts w:ascii="Arial" w:hAnsi="Arial" w:cs="Arial"/>
          <w:i/>
          <w:sz w:val="24"/>
          <w:szCs w:val="24"/>
          <w:lang w:eastAsia="es-MX"/>
        </w:rPr>
        <w:t xml:space="preserve">P. </w:t>
      </w:r>
      <w:proofErr w:type="spellStart"/>
      <w:r w:rsidR="00AF0820" w:rsidRPr="00C6771B">
        <w:rPr>
          <w:rFonts w:ascii="Arial" w:hAnsi="Arial" w:cs="Arial"/>
          <w:i/>
          <w:sz w:val="24"/>
          <w:szCs w:val="24"/>
          <w:lang w:eastAsia="es-MX"/>
        </w:rPr>
        <w:t>aeruginosa</w:t>
      </w:r>
      <w:proofErr w:type="spellEnd"/>
      <w:r w:rsidR="00AF0820" w:rsidRPr="00C6771B">
        <w:rPr>
          <w:rFonts w:ascii="Arial" w:hAnsi="Arial" w:cs="Arial"/>
          <w:sz w:val="24"/>
          <w:szCs w:val="24"/>
          <w:lang w:eastAsia="es-MX"/>
        </w:rPr>
        <w:t>, donde actúa como conector intercelular (</w:t>
      </w:r>
      <w:proofErr w:type="spellStart"/>
      <w:r w:rsidR="00AF0820" w:rsidRPr="00C6771B">
        <w:rPr>
          <w:rFonts w:ascii="Arial" w:hAnsi="Arial" w:cs="Arial"/>
          <w:sz w:val="24"/>
          <w:szCs w:val="24"/>
          <w:lang w:eastAsia="es-MX"/>
        </w:rPr>
        <w:t>Whitchurch</w:t>
      </w:r>
      <w:proofErr w:type="spellEnd"/>
      <w:r w:rsidR="00AF0820" w:rsidRPr="00C6771B">
        <w:rPr>
          <w:rFonts w:ascii="Arial" w:hAnsi="Arial" w:cs="Arial"/>
          <w:sz w:val="24"/>
          <w:szCs w:val="24"/>
          <w:lang w:eastAsia="es-MX"/>
        </w:rPr>
        <w:t xml:space="preserve"> </w:t>
      </w:r>
      <w:r w:rsidR="00AF0820" w:rsidRPr="00C6771B">
        <w:rPr>
          <w:rFonts w:ascii="Arial" w:hAnsi="Arial" w:cs="Arial"/>
          <w:i/>
          <w:sz w:val="24"/>
          <w:szCs w:val="24"/>
          <w:lang w:eastAsia="es-MX"/>
        </w:rPr>
        <w:t>et</w:t>
      </w:r>
      <w:r w:rsidR="008F1D7B">
        <w:rPr>
          <w:rFonts w:ascii="Arial" w:hAnsi="Arial" w:cs="Arial"/>
          <w:i/>
          <w:sz w:val="24"/>
          <w:szCs w:val="24"/>
          <w:lang w:eastAsia="es-MX"/>
        </w:rPr>
        <w:t xml:space="preserve"> </w:t>
      </w:r>
      <w:r w:rsidR="00AF0820" w:rsidRPr="00C6771B">
        <w:rPr>
          <w:rFonts w:ascii="Arial" w:hAnsi="Arial" w:cs="Arial"/>
          <w:i/>
          <w:sz w:val="24"/>
          <w:szCs w:val="24"/>
          <w:lang w:eastAsia="es-MX"/>
        </w:rPr>
        <w:t>al</w:t>
      </w:r>
      <w:r w:rsidR="008F1D7B">
        <w:rPr>
          <w:rFonts w:ascii="Arial" w:hAnsi="Arial" w:cs="Arial"/>
          <w:sz w:val="24"/>
          <w:szCs w:val="24"/>
          <w:lang w:eastAsia="es-MX"/>
        </w:rPr>
        <w:t xml:space="preserve">., </w:t>
      </w:r>
      <w:r w:rsidR="00AF0820" w:rsidRPr="00C6771B">
        <w:rPr>
          <w:rFonts w:ascii="Arial" w:hAnsi="Arial" w:cs="Arial"/>
          <w:sz w:val="24"/>
          <w:szCs w:val="24"/>
          <w:lang w:eastAsia="es-MX"/>
        </w:rPr>
        <w:t xml:space="preserve">2002). En </w:t>
      </w:r>
      <w:proofErr w:type="spellStart"/>
      <w:r w:rsidR="00AF0820" w:rsidRPr="00C6771B">
        <w:rPr>
          <w:rFonts w:ascii="Arial" w:hAnsi="Arial" w:cs="Arial"/>
          <w:sz w:val="24"/>
          <w:szCs w:val="24"/>
          <w:lang w:eastAsia="es-MX"/>
        </w:rPr>
        <w:t>biofilms</w:t>
      </w:r>
      <w:proofErr w:type="spellEnd"/>
      <w:r w:rsidR="00AF0820" w:rsidRPr="00C6771B">
        <w:rPr>
          <w:rFonts w:ascii="Arial" w:hAnsi="Arial" w:cs="Arial"/>
          <w:sz w:val="24"/>
          <w:szCs w:val="24"/>
          <w:lang w:eastAsia="es-MX"/>
        </w:rPr>
        <w:t xml:space="preserve"> de otras especies, el ADN actúa como adhesivo o incluso como antimicrobiano, causando lisis celular.   </w:t>
      </w:r>
    </w:p>
    <w:p w14:paraId="0F5B22DC" w14:textId="77777777" w:rsidR="00AF0820" w:rsidRPr="00C6771B" w:rsidRDefault="00AF0820" w:rsidP="00C6771B">
      <w:pPr>
        <w:spacing w:line="480" w:lineRule="auto"/>
        <w:jc w:val="both"/>
        <w:rPr>
          <w:rFonts w:ascii="Arial" w:hAnsi="Arial" w:cs="Arial"/>
          <w:sz w:val="24"/>
          <w:szCs w:val="24"/>
          <w:lang w:eastAsia="es-MX"/>
        </w:rPr>
      </w:pPr>
    </w:p>
    <w:p w14:paraId="02006D3C" w14:textId="12564050" w:rsidR="00427F6F" w:rsidRDefault="00A676A5" w:rsidP="00427F6F">
      <w:pPr>
        <w:pStyle w:val="Ttulo21"/>
        <w:rPr>
          <w:rFonts w:ascii="Arial" w:hAnsi="Arial" w:cs="Arial"/>
          <w:b/>
          <w:color w:val="auto"/>
          <w:sz w:val="24"/>
          <w:szCs w:val="24"/>
        </w:rPr>
      </w:pPr>
      <w:bookmarkStart w:id="45" w:name="_Toc34916820"/>
      <w:bookmarkStart w:id="46" w:name="_Toc71214239"/>
      <w:r w:rsidRPr="000177F3">
        <w:rPr>
          <w:rFonts w:ascii="Arial" w:hAnsi="Arial" w:cs="Arial"/>
          <w:b/>
          <w:color w:val="auto"/>
          <w:sz w:val="24"/>
          <w:szCs w:val="24"/>
        </w:rPr>
        <w:lastRenderedPageBreak/>
        <w:t>2.</w:t>
      </w:r>
      <w:r w:rsidR="0051122E">
        <w:rPr>
          <w:rFonts w:ascii="Arial" w:hAnsi="Arial" w:cs="Arial"/>
          <w:b/>
          <w:color w:val="auto"/>
          <w:sz w:val="24"/>
          <w:szCs w:val="24"/>
        </w:rPr>
        <w:t>5</w:t>
      </w:r>
      <w:r w:rsidRPr="000177F3">
        <w:rPr>
          <w:rFonts w:ascii="Arial" w:hAnsi="Arial" w:cs="Arial"/>
          <w:b/>
          <w:color w:val="auto"/>
          <w:sz w:val="24"/>
          <w:szCs w:val="24"/>
        </w:rPr>
        <w:t>.2.-</w:t>
      </w:r>
      <w:r w:rsidR="00AF0820" w:rsidRPr="000177F3">
        <w:rPr>
          <w:rFonts w:ascii="Arial" w:hAnsi="Arial" w:cs="Arial"/>
          <w:b/>
          <w:color w:val="auto"/>
          <w:sz w:val="24"/>
          <w:szCs w:val="24"/>
        </w:rPr>
        <w:t xml:space="preserve"> </w:t>
      </w:r>
      <w:r w:rsidR="00AF0820" w:rsidRPr="000177F3">
        <w:rPr>
          <w:rStyle w:val="Ttulo2Car"/>
          <w:rFonts w:ascii="Arial" w:eastAsiaTheme="minorHAnsi" w:hAnsi="Arial" w:cs="Arial"/>
          <w:b/>
          <w:color w:val="auto"/>
          <w:sz w:val="24"/>
          <w:szCs w:val="24"/>
        </w:rPr>
        <w:t xml:space="preserve">Factores que intervienen en la formación de un </w:t>
      </w:r>
      <w:proofErr w:type="spellStart"/>
      <w:r w:rsidR="00AF0820" w:rsidRPr="000177F3">
        <w:rPr>
          <w:rStyle w:val="Ttulo2Car"/>
          <w:rFonts w:ascii="Arial" w:eastAsiaTheme="minorHAnsi" w:hAnsi="Arial" w:cs="Arial"/>
          <w:b/>
          <w:color w:val="auto"/>
          <w:sz w:val="24"/>
          <w:szCs w:val="24"/>
        </w:rPr>
        <w:t>biofilm</w:t>
      </w:r>
      <w:bookmarkEnd w:id="45"/>
      <w:proofErr w:type="spellEnd"/>
      <w:r w:rsidR="00427F6F" w:rsidRPr="000177F3">
        <w:rPr>
          <w:rFonts w:ascii="Arial" w:hAnsi="Arial" w:cs="Arial"/>
          <w:b/>
          <w:color w:val="auto"/>
          <w:sz w:val="24"/>
          <w:szCs w:val="24"/>
        </w:rPr>
        <w:t>.</w:t>
      </w:r>
      <w:bookmarkEnd w:id="46"/>
    </w:p>
    <w:p w14:paraId="150C8840" w14:textId="77777777" w:rsidR="007D5FD5" w:rsidRDefault="007D5FD5" w:rsidP="007D5FD5"/>
    <w:p w14:paraId="063131D0" w14:textId="58A448EF" w:rsidR="007D5FD5" w:rsidRPr="007D5FD5" w:rsidRDefault="007D5FD5" w:rsidP="007D5FD5">
      <w:pPr>
        <w:spacing w:line="360" w:lineRule="auto"/>
        <w:jc w:val="both"/>
        <w:rPr>
          <w:rFonts w:ascii="Arial" w:hAnsi="Arial" w:cs="Arial"/>
          <w:sz w:val="24"/>
          <w:szCs w:val="24"/>
        </w:rPr>
      </w:pPr>
      <w:r w:rsidRPr="007D5FD5">
        <w:rPr>
          <w:rFonts w:ascii="Arial" w:hAnsi="Arial" w:cs="Arial"/>
          <w:sz w:val="24"/>
          <w:szCs w:val="24"/>
        </w:rPr>
        <w:t xml:space="preserve">Numerosas evidencias experimentales sugieren que el proceso de formación del </w:t>
      </w:r>
      <w:proofErr w:type="spellStart"/>
      <w:r w:rsidRPr="007D5FD5">
        <w:rPr>
          <w:rFonts w:ascii="Arial" w:hAnsi="Arial" w:cs="Arial"/>
          <w:sz w:val="24"/>
          <w:szCs w:val="24"/>
        </w:rPr>
        <w:t>biofilm</w:t>
      </w:r>
      <w:proofErr w:type="spellEnd"/>
      <w:r w:rsidRPr="007D5FD5">
        <w:rPr>
          <w:rFonts w:ascii="Arial" w:hAnsi="Arial" w:cs="Arial"/>
          <w:sz w:val="24"/>
          <w:szCs w:val="24"/>
        </w:rPr>
        <w:t xml:space="preserve"> está regulado por una compleja cascada de reguladores. Un trabajo pionero con </w:t>
      </w:r>
      <w:r w:rsidRPr="008F1D7B">
        <w:rPr>
          <w:rFonts w:ascii="Arial" w:hAnsi="Arial" w:cs="Arial"/>
          <w:i/>
          <w:iCs/>
          <w:sz w:val="24"/>
          <w:szCs w:val="24"/>
        </w:rPr>
        <w:t xml:space="preserve">P. </w:t>
      </w:r>
      <w:proofErr w:type="spellStart"/>
      <w:r w:rsidRPr="008F1D7B">
        <w:rPr>
          <w:rFonts w:ascii="Arial" w:hAnsi="Arial" w:cs="Arial"/>
          <w:i/>
          <w:iCs/>
          <w:sz w:val="24"/>
          <w:szCs w:val="24"/>
        </w:rPr>
        <w:t>aeruginosa</w:t>
      </w:r>
      <w:proofErr w:type="spellEnd"/>
      <w:r w:rsidRPr="007D5FD5">
        <w:rPr>
          <w:rFonts w:ascii="Arial" w:hAnsi="Arial" w:cs="Arial"/>
          <w:sz w:val="24"/>
          <w:szCs w:val="24"/>
        </w:rPr>
        <w:t xml:space="preserve"> demostró que el proceso de formación del </w:t>
      </w:r>
      <w:proofErr w:type="spellStart"/>
      <w:r w:rsidRPr="007D5FD5">
        <w:rPr>
          <w:rFonts w:ascii="Arial" w:hAnsi="Arial" w:cs="Arial"/>
          <w:sz w:val="24"/>
          <w:szCs w:val="24"/>
        </w:rPr>
        <w:t>biofilm</w:t>
      </w:r>
      <w:proofErr w:type="spellEnd"/>
      <w:r w:rsidRPr="007D5FD5">
        <w:rPr>
          <w:rFonts w:ascii="Arial" w:hAnsi="Arial" w:cs="Arial"/>
          <w:sz w:val="24"/>
          <w:szCs w:val="24"/>
        </w:rPr>
        <w:t xml:space="preserve"> está regulado por un proceso de </w:t>
      </w:r>
      <w:bookmarkStart w:id="47" w:name="_Hlk64635585"/>
      <w:r w:rsidRPr="008F1D7B">
        <w:rPr>
          <w:rFonts w:ascii="Arial" w:hAnsi="Arial" w:cs="Arial"/>
          <w:i/>
          <w:iCs/>
          <w:sz w:val="24"/>
          <w:szCs w:val="24"/>
        </w:rPr>
        <w:t xml:space="preserve">quorum </w:t>
      </w:r>
      <w:proofErr w:type="spellStart"/>
      <w:r w:rsidRPr="008F1D7B">
        <w:rPr>
          <w:rFonts w:ascii="Arial" w:hAnsi="Arial" w:cs="Arial"/>
          <w:i/>
          <w:iCs/>
          <w:sz w:val="24"/>
          <w:szCs w:val="24"/>
        </w:rPr>
        <w:t>sensing</w:t>
      </w:r>
      <w:proofErr w:type="spellEnd"/>
      <w:r w:rsidRPr="007D5FD5">
        <w:rPr>
          <w:rFonts w:ascii="Arial" w:hAnsi="Arial" w:cs="Arial"/>
          <w:sz w:val="24"/>
          <w:szCs w:val="24"/>
        </w:rPr>
        <w:t xml:space="preserve"> </w:t>
      </w:r>
      <w:bookmarkEnd w:id="47"/>
      <w:r w:rsidRPr="007D5FD5">
        <w:rPr>
          <w:rFonts w:ascii="Arial" w:hAnsi="Arial" w:cs="Arial"/>
          <w:sz w:val="24"/>
          <w:szCs w:val="24"/>
        </w:rPr>
        <w:t xml:space="preserve">o autoinducción. El sistema de quorum </w:t>
      </w:r>
      <w:proofErr w:type="spellStart"/>
      <w:r w:rsidRPr="007D5FD5">
        <w:rPr>
          <w:rFonts w:ascii="Arial" w:hAnsi="Arial" w:cs="Arial"/>
          <w:sz w:val="24"/>
          <w:szCs w:val="24"/>
        </w:rPr>
        <w:t>sensing</w:t>
      </w:r>
      <w:proofErr w:type="spellEnd"/>
      <w:r w:rsidRPr="007D5FD5">
        <w:rPr>
          <w:rFonts w:ascii="Arial" w:hAnsi="Arial" w:cs="Arial"/>
          <w:sz w:val="24"/>
          <w:szCs w:val="24"/>
        </w:rPr>
        <w:t xml:space="preserve"> es un mecanismo de regulación dependiente de la acumulación en el medio ambiente de una molécula señal, </w:t>
      </w:r>
      <w:proofErr w:type="spellStart"/>
      <w:r w:rsidRPr="007D5FD5">
        <w:rPr>
          <w:rFonts w:ascii="Arial" w:hAnsi="Arial" w:cs="Arial"/>
          <w:sz w:val="24"/>
          <w:szCs w:val="24"/>
        </w:rPr>
        <w:t>autoinductor</w:t>
      </w:r>
      <w:proofErr w:type="spellEnd"/>
      <w:r w:rsidRPr="007D5FD5">
        <w:rPr>
          <w:rFonts w:ascii="Arial" w:hAnsi="Arial" w:cs="Arial"/>
          <w:sz w:val="24"/>
          <w:szCs w:val="24"/>
        </w:rPr>
        <w:t xml:space="preserve">, que permite a la bacteria sentir la densidad de población existente. En bacterias Gram negativas el principal </w:t>
      </w:r>
      <w:proofErr w:type="spellStart"/>
      <w:r w:rsidRPr="007D5FD5">
        <w:rPr>
          <w:rFonts w:ascii="Arial" w:hAnsi="Arial" w:cs="Arial"/>
          <w:sz w:val="24"/>
          <w:szCs w:val="24"/>
        </w:rPr>
        <w:t>autoinductor</w:t>
      </w:r>
      <w:proofErr w:type="spellEnd"/>
      <w:r w:rsidRPr="007D5FD5">
        <w:rPr>
          <w:rFonts w:ascii="Arial" w:hAnsi="Arial" w:cs="Arial"/>
          <w:sz w:val="24"/>
          <w:szCs w:val="24"/>
        </w:rPr>
        <w:t xml:space="preserve"> es </w:t>
      </w:r>
      <w:proofErr w:type="spellStart"/>
      <w:r w:rsidRPr="007D5FD5">
        <w:rPr>
          <w:rFonts w:ascii="Arial" w:hAnsi="Arial" w:cs="Arial"/>
          <w:sz w:val="24"/>
          <w:szCs w:val="24"/>
        </w:rPr>
        <w:t>acilhomoserina</w:t>
      </w:r>
      <w:proofErr w:type="spellEnd"/>
      <w:r w:rsidRPr="007D5FD5">
        <w:rPr>
          <w:rFonts w:ascii="Arial" w:hAnsi="Arial" w:cs="Arial"/>
          <w:sz w:val="24"/>
          <w:szCs w:val="24"/>
        </w:rPr>
        <w:t xml:space="preserve"> </w:t>
      </w:r>
      <w:proofErr w:type="spellStart"/>
      <w:r w:rsidRPr="007D5FD5">
        <w:rPr>
          <w:rFonts w:ascii="Arial" w:hAnsi="Arial" w:cs="Arial"/>
          <w:sz w:val="24"/>
          <w:szCs w:val="24"/>
        </w:rPr>
        <w:t>lactona</w:t>
      </w:r>
      <w:proofErr w:type="spellEnd"/>
      <w:r w:rsidRPr="007D5FD5">
        <w:rPr>
          <w:rFonts w:ascii="Arial" w:hAnsi="Arial" w:cs="Arial"/>
          <w:sz w:val="24"/>
          <w:szCs w:val="24"/>
        </w:rPr>
        <w:t>, mientras que en bacterias Gram positivas</w:t>
      </w:r>
      <w:r w:rsidR="005F4967">
        <w:rPr>
          <w:rFonts w:ascii="Arial" w:hAnsi="Arial" w:cs="Arial"/>
          <w:sz w:val="24"/>
          <w:szCs w:val="24"/>
        </w:rPr>
        <w:t xml:space="preserve"> </w:t>
      </w:r>
      <w:r w:rsidRPr="007D5FD5">
        <w:rPr>
          <w:rFonts w:ascii="Arial" w:hAnsi="Arial" w:cs="Arial"/>
          <w:sz w:val="24"/>
          <w:szCs w:val="24"/>
        </w:rPr>
        <w:t xml:space="preserve">son </w:t>
      </w:r>
      <w:r w:rsidR="005F4967">
        <w:rPr>
          <w:rFonts w:ascii="Arial" w:hAnsi="Arial" w:cs="Arial"/>
          <w:sz w:val="24"/>
          <w:szCs w:val="24"/>
        </w:rPr>
        <w:t xml:space="preserve">los </w:t>
      </w:r>
      <w:r w:rsidRPr="007D5FD5">
        <w:rPr>
          <w:rFonts w:ascii="Arial" w:hAnsi="Arial" w:cs="Arial"/>
          <w:sz w:val="24"/>
          <w:szCs w:val="24"/>
        </w:rPr>
        <w:t xml:space="preserve">péptidos. Cuando en el medio extracelular se acumula una suficiente cantidad del </w:t>
      </w:r>
      <w:r w:rsidR="005F4967" w:rsidRPr="008F1D7B">
        <w:rPr>
          <w:rFonts w:ascii="Arial" w:hAnsi="Arial" w:cs="Arial"/>
          <w:i/>
          <w:iCs/>
          <w:sz w:val="24"/>
          <w:szCs w:val="24"/>
        </w:rPr>
        <w:t xml:space="preserve">quorum </w:t>
      </w:r>
      <w:proofErr w:type="spellStart"/>
      <w:r w:rsidR="005F4967" w:rsidRPr="008F1D7B">
        <w:rPr>
          <w:rFonts w:ascii="Arial" w:hAnsi="Arial" w:cs="Arial"/>
          <w:i/>
          <w:iCs/>
          <w:sz w:val="24"/>
          <w:szCs w:val="24"/>
        </w:rPr>
        <w:t>sensing</w:t>
      </w:r>
      <w:proofErr w:type="spellEnd"/>
      <w:r w:rsidRPr="007D5FD5">
        <w:rPr>
          <w:rFonts w:ascii="Arial" w:hAnsi="Arial" w:cs="Arial"/>
          <w:sz w:val="24"/>
          <w:szCs w:val="24"/>
        </w:rPr>
        <w:t>, éste activa un receptor específico que altera la expresión de genes afectando a distintos fenotipos</w:t>
      </w:r>
      <w:r w:rsidR="005F4967">
        <w:rPr>
          <w:rFonts w:ascii="Arial" w:hAnsi="Arial" w:cs="Arial"/>
          <w:sz w:val="24"/>
          <w:szCs w:val="24"/>
        </w:rPr>
        <w:t xml:space="preserve"> </w:t>
      </w:r>
      <w:r w:rsidRPr="007D5FD5">
        <w:rPr>
          <w:rFonts w:ascii="Arial" w:hAnsi="Arial" w:cs="Arial"/>
          <w:sz w:val="24"/>
          <w:szCs w:val="24"/>
        </w:rPr>
        <w:t xml:space="preserve">(Lasa </w:t>
      </w:r>
      <w:r w:rsidRPr="007D5FD5">
        <w:rPr>
          <w:rFonts w:ascii="Arial" w:hAnsi="Arial" w:cs="Arial"/>
          <w:i/>
          <w:sz w:val="24"/>
          <w:szCs w:val="24"/>
        </w:rPr>
        <w:t>et al</w:t>
      </w:r>
      <w:r w:rsidRPr="007D5FD5">
        <w:rPr>
          <w:rFonts w:ascii="Arial" w:hAnsi="Arial" w:cs="Arial"/>
          <w:sz w:val="24"/>
          <w:szCs w:val="24"/>
        </w:rPr>
        <w:t>., 2010)</w:t>
      </w:r>
      <w:r w:rsidR="005F4967">
        <w:rPr>
          <w:rFonts w:ascii="Arial" w:hAnsi="Arial" w:cs="Arial"/>
          <w:sz w:val="24"/>
          <w:szCs w:val="24"/>
        </w:rPr>
        <w:t>.</w:t>
      </w:r>
    </w:p>
    <w:p w14:paraId="4E1D6F8D" w14:textId="7E95070D" w:rsidR="007D5FD5" w:rsidRPr="007D5FD5" w:rsidRDefault="007D5FD5" w:rsidP="007D5FD5">
      <w:pPr>
        <w:spacing w:line="360" w:lineRule="auto"/>
        <w:jc w:val="both"/>
        <w:rPr>
          <w:rFonts w:ascii="Arial" w:hAnsi="Arial" w:cs="Arial"/>
          <w:sz w:val="24"/>
          <w:szCs w:val="24"/>
        </w:rPr>
      </w:pPr>
      <w:r w:rsidRPr="007D5FD5">
        <w:rPr>
          <w:rFonts w:ascii="Arial" w:hAnsi="Arial" w:cs="Arial"/>
          <w:sz w:val="24"/>
          <w:szCs w:val="24"/>
        </w:rPr>
        <w:t xml:space="preserve">Además del quorum </w:t>
      </w:r>
      <w:proofErr w:type="spellStart"/>
      <w:r w:rsidRPr="007D5FD5">
        <w:rPr>
          <w:rFonts w:ascii="Arial" w:hAnsi="Arial" w:cs="Arial"/>
          <w:sz w:val="24"/>
          <w:szCs w:val="24"/>
        </w:rPr>
        <w:t>sensing</w:t>
      </w:r>
      <w:proofErr w:type="spellEnd"/>
      <w:r w:rsidRPr="007D5FD5">
        <w:rPr>
          <w:rFonts w:ascii="Arial" w:hAnsi="Arial" w:cs="Arial"/>
          <w:sz w:val="24"/>
          <w:szCs w:val="24"/>
        </w:rPr>
        <w:t xml:space="preserve">, otros reguladores globales como </w:t>
      </w:r>
      <w:proofErr w:type="spellStart"/>
      <w:r w:rsidRPr="007D5FD5">
        <w:rPr>
          <w:rFonts w:ascii="Arial" w:hAnsi="Arial" w:cs="Arial"/>
          <w:sz w:val="24"/>
          <w:szCs w:val="24"/>
        </w:rPr>
        <w:t>CsrA</w:t>
      </w:r>
      <w:proofErr w:type="spellEnd"/>
      <w:r w:rsidRPr="007D5FD5">
        <w:rPr>
          <w:rFonts w:ascii="Arial" w:hAnsi="Arial" w:cs="Arial"/>
          <w:sz w:val="24"/>
          <w:szCs w:val="24"/>
        </w:rPr>
        <w:t xml:space="preserve"> en </w:t>
      </w:r>
      <w:r w:rsidRPr="00845804">
        <w:rPr>
          <w:rFonts w:ascii="Arial" w:hAnsi="Arial" w:cs="Arial"/>
          <w:i/>
          <w:iCs/>
          <w:sz w:val="24"/>
          <w:szCs w:val="24"/>
        </w:rPr>
        <w:t xml:space="preserve">E. </w:t>
      </w:r>
      <w:proofErr w:type="spellStart"/>
      <w:r w:rsidRPr="00845804">
        <w:rPr>
          <w:rFonts w:ascii="Arial" w:hAnsi="Arial" w:cs="Arial"/>
          <w:i/>
          <w:iCs/>
          <w:sz w:val="24"/>
          <w:szCs w:val="24"/>
        </w:rPr>
        <w:t>coli</w:t>
      </w:r>
      <w:proofErr w:type="spellEnd"/>
      <w:r w:rsidRPr="007D5FD5">
        <w:rPr>
          <w:rFonts w:ascii="Arial" w:hAnsi="Arial" w:cs="Arial"/>
          <w:sz w:val="24"/>
          <w:szCs w:val="24"/>
        </w:rPr>
        <w:t xml:space="preserve">, </w:t>
      </w:r>
      <w:proofErr w:type="spellStart"/>
      <w:r w:rsidRPr="007D5FD5">
        <w:rPr>
          <w:rFonts w:ascii="Arial" w:hAnsi="Arial" w:cs="Arial"/>
          <w:sz w:val="24"/>
          <w:szCs w:val="24"/>
        </w:rPr>
        <w:t>CytR</w:t>
      </w:r>
      <w:proofErr w:type="spellEnd"/>
      <w:r w:rsidRPr="007D5FD5">
        <w:rPr>
          <w:rFonts w:ascii="Arial" w:hAnsi="Arial" w:cs="Arial"/>
          <w:sz w:val="24"/>
          <w:szCs w:val="24"/>
        </w:rPr>
        <w:t xml:space="preserve"> de </w:t>
      </w:r>
      <w:r w:rsidRPr="002365F1">
        <w:rPr>
          <w:rFonts w:ascii="Arial" w:hAnsi="Arial" w:cs="Arial"/>
          <w:i/>
          <w:iCs/>
          <w:sz w:val="24"/>
          <w:szCs w:val="24"/>
        </w:rPr>
        <w:t xml:space="preserve">V. </w:t>
      </w:r>
      <w:proofErr w:type="spellStart"/>
      <w:r w:rsidRPr="002365F1">
        <w:rPr>
          <w:rFonts w:ascii="Arial" w:hAnsi="Arial" w:cs="Arial"/>
          <w:i/>
          <w:iCs/>
          <w:sz w:val="24"/>
          <w:szCs w:val="24"/>
        </w:rPr>
        <w:t>cholerae</w:t>
      </w:r>
      <w:proofErr w:type="spellEnd"/>
      <w:r w:rsidRPr="007D5FD5">
        <w:rPr>
          <w:rFonts w:ascii="Arial" w:hAnsi="Arial" w:cs="Arial"/>
          <w:sz w:val="24"/>
          <w:szCs w:val="24"/>
        </w:rPr>
        <w:t xml:space="preserve">, se ha demostrado que son determinantes importantes para el desarrollo de </w:t>
      </w:r>
      <w:proofErr w:type="spellStart"/>
      <w:r w:rsidRPr="007D5FD5">
        <w:rPr>
          <w:rFonts w:ascii="Arial" w:hAnsi="Arial" w:cs="Arial"/>
          <w:sz w:val="24"/>
          <w:szCs w:val="24"/>
        </w:rPr>
        <w:t>biofilm</w:t>
      </w:r>
      <w:proofErr w:type="spellEnd"/>
      <w:r w:rsidRPr="007D5FD5">
        <w:rPr>
          <w:rFonts w:ascii="Arial" w:hAnsi="Arial" w:cs="Arial"/>
          <w:sz w:val="24"/>
          <w:szCs w:val="24"/>
        </w:rPr>
        <w:t xml:space="preserve"> de estas bacterias</w:t>
      </w:r>
      <w:r w:rsidR="003A7DD1">
        <w:rPr>
          <w:rFonts w:ascii="Arial" w:hAnsi="Arial" w:cs="Arial"/>
          <w:sz w:val="24"/>
          <w:szCs w:val="24"/>
        </w:rPr>
        <w:t xml:space="preserve"> </w:t>
      </w:r>
      <w:r w:rsidRPr="007D5FD5">
        <w:rPr>
          <w:rFonts w:ascii="Arial" w:hAnsi="Arial" w:cs="Arial"/>
          <w:sz w:val="24"/>
          <w:szCs w:val="24"/>
        </w:rPr>
        <w:t xml:space="preserve">(Lasa </w:t>
      </w:r>
      <w:r w:rsidRPr="007D5FD5">
        <w:rPr>
          <w:rFonts w:ascii="Arial" w:hAnsi="Arial" w:cs="Arial"/>
          <w:i/>
          <w:sz w:val="24"/>
          <w:szCs w:val="24"/>
        </w:rPr>
        <w:t>et al</w:t>
      </w:r>
      <w:r w:rsidRPr="007D5FD5">
        <w:rPr>
          <w:rFonts w:ascii="Arial" w:hAnsi="Arial" w:cs="Arial"/>
          <w:sz w:val="24"/>
          <w:szCs w:val="24"/>
        </w:rPr>
        <w:t>., 2010</w:t>
      </w:r>
      <w:r w:rsidR="003A7DD1">
        <w:rPr>
          <w:rFonts w:ascii="Arial" w:hAnsi="Arial" w:cs="Arial"/>
          <w:sz w:val="24"/>
          <w:szCs w:val="24"/>
        </w:rPr>
        <w:t>).</w:t>
      </w:r>
    </w:p>
    <w:p w14:paraId="4F53966F" w14:textId="7DDE826F" w:rsidR="000177F3" w:rsidRDefault="001C2765" w:rsidP="001C2765">
      <w:pPr>
        <w:spacing w:after="0" w:line="360" w:lineRule="auto"/>
        <w:jc w:val="both"/>
        <w:rPr>
          <w:rFonts w:ascii="Arial" w:hAnsi="Arial" w:cs="Arial"/>
        </w:rPr>
      </w:pPr>
      <w:r w:rsidRPr="009A6983">
        <w:rPr>
          <w:rFonts w:ascii="Arial" w:hAnsi="Arial" w:cs="Arial"/>
          <w:sz w:val="24"/>
          <w:szCs w:val="24"/>
        </w:rPr>
        <w:t xml:space="preserve">En la formación pueden influir otros factores como: </w:t>
      </w:r>
      <w:r w:rsidR="00AF0820" w:rsidRPr="001C2765">
        <w:rPr>
          <w:rFonts w:ascii="Arial" w:hAnsi="Arial" w:cs="Arial"/>
          <w:sz w:val="24"/>
          <w:szCs w:val="24"/>
        </w:rPr>
        <w:t>Condiciones de la</w:t>
      </w:r>
      <w:r>
        <w:rPr>
          <w:rFonts w:ascii="Arial" w:hAnsi="Arial" w:cs="Arial"/>
          <w:sz w:val="24"/>
          <w:szCs w:val="24"/>
        </w:rPr>
        <w:t xml:space="preserve"> </w:t>
      </w:r>
      <w:r w:rsidR="00AF0820" w:rsidRPr="001C2765">
        <w:rPr>
          <w:rFonts w:ascii="Arial" w:hAnsi="Arial" w:cs="Arial"/>
          <w:sz w:val="24"/>
          <w:szCs w:val="24"/>
        </w:rPr>
        <w:t>superficie</w:t>
      </w:r>
      <w:r w:rsidRPr="001C2765">
        <w:rPr>
          <w:rFonts w:ascii="Arial" w:hAnsi="Arial" w:cs="Arial"/>
          <w:sz w:val="24"/>
          <w:szCs w:val="24"/>
        </w:rPr>
        <w:t>,</w:t>
      </w:r>
      <w:r>
        <w:rPr>
          <w:rFonts w:ascii="Arial" w:hAnsi="Arial" w:cs="Arial"/>
          <w:sz w:val="24"/>
          <w:szCs w:val="24"/>
        </w:rPr>
        <w:t xml:space="preserve"> </w:t>
      </w:r>
      <w:r w:rsidRPr="001C2765">
        <w:rPr>
          <w:rFonts w:ascii="Arial" w:hAnsi="Arial" w:cs="Arial"/>
          <w:sz w:val="24"/>
          <w:szCs w:val="24"/>
        </w:rPr>
        <w:t xml:space="preserve">especies bacterianas y factores medioambientales </w:t>
      </w:r>
      <w:r w:rsidR="00AF0820" w:rsidRPr="001C2765">
        <w:rPr>
          <w:rFonts w:ascii="Arial" w:hAnsi="Arial" w:cs="Arial"/>
          <w:sz w:val="24"/>
          <w:szCs w:val="24"/>
        </w:rPr>
        <w:t>(Zambrano y Lodoño, 2006</w:t>
      </w:r>
      <w:r w:rsidRPr="001C2765">
        <w:rPr>
          <w:rFonts w:ascii="Arial" w:hAnsi="Arial" w:cs="Arial"/>
        </w:rPr>
        <w:t xml:space="preserve">; </w:t>
      </w:r>
      <w:r w:rsidR="00AF0820" w:rsidRPr="001C2765">
        <w:rPr>
          <w:rFonts w:ascii="Arial" w:hAnsi="Arial" w:cs="Arial"/>
          <w:sz w:val="24"/>
          <w:szCs w:val="24"/>
        </w:rPr>
        <w:t>Navia, 2010).</w:t>
      </w:r>
      <w:bookmarkStart w:id="48" w:name="_Toc34916822"/>
    </w:p>
    <w:p w14:paraId="0963CF7B" w14:textId="3F414D13" w:rsidR="001C2765" w:rsidRPr="001C2765" w:rsidRDefault="001C2765" w:rsidP="001C2765">
      <w:pPr>
        <w:spacing w:after="0" w:line="360" w:lineRule="auto"/>
        <w:jc w:val="both"/>
        <w:rPr>
          <w:rFonts w:ascii="Arial" w:hAnsi="Arial" w:cs="Arial"/>
        </w:rPr>
      </w:pPr>
    </w:p>
    <w:p w14:paraId="2CDA792E" w14:textId="6A99EFB3" w:rsidR="00AF0820" w:rsidRPr="00913277" w:rsidRDefault="00376337" w:rsidP="001C2765">
      <w:pPr>
        <w:spacing w:line="480" w:lineRule="auto"/>
        <w:jc w:val="both"/>
        <w:rPr>
          <w:rFonts w:ascii="Arial" w:hAnsi="Arial" w:cs="Arial"/>
          <w:sz w:val="24"/>
          <w:szCs w:val="24"/>
        </w:rPr>
      </w:pPr>
      <w:r>
        <w:rPr>
          <w:noProof/>
          <w:lang w:val="en-US"/>
        </w:rPr>
        <w:lastRenderedPageBreak/>
        <mc:AlternateContent>
          <mc:Choice Requires="wps">
            <w:drawing>
              <wp:anchor distT="0" distB="0" distL="114300" distR="114300" simplePos="0" relativeHeight="251761664" behindDoc="0" locked="0" layoutInCell="1" allowOverlap="1" wp14:anchorId="2E8D9D64" wp14:editId="10DC2A4D">
                <wp:simplePos x="0" y="0"/>
                <wp:positionH relativeFrom="column">
                  <wp:posOffset>414655</wp:posOffset>
                </wp:positionH>
                <wp:positionV relativeFrom="paragraph">
                  <wp:posOffset>3119755</wp:posOffset>
                </wp:positionV>
                <wp:extent cx="4379595" cy="304800"/>
                <wp:effectExtent l="0" t="0" r="1905" b="0"/>
                <wp:wrapTopAndBottom/>
                <wp:docPr id="16" name="Text Box 16"/>
                <wp:cNvGraphicFramePr/>
                <a:graphic xmlns:a="http://schemas.openxmlformats.org/drawingml/2006/main">
                  <a:graphicData uri="http://schemas.microsoft.com/office/word/2010/wordprocessingShape">
                    <wps:wsp>
                      <wps:cNvSpPr txBox="1"/>
                      <wps:spPr>
                        <a:xfrm>
                          <a:off x="0" y="0"/>
                          <a:ext cx="4379595" cy="304800"/>
                        </a:xfrm>
                        <a:prstGeom prst="rect">
                          <a:avLst/>
                        </a:prstGeom>
                        <a:solidFill>
                          <a:prstClr val="white"/>
                        </a:solidFill>
                        <a:ln>
                          <a:noFill/>
                        </a:ln>
                      </wps:spPr>
                      <wps:txbx>
                        <w:txbxContent>
                          <w:p w14:paraId="39E989A2" w14:textId="418C4BC2" w:rsidR="00DF45BB" w:rsidRPr="00256D99" w:rsidRDefault="00DF45BB" w:rsidP="00376337">
                            <w:pPr>
                              <w:pStyle w:val="Descripcin"/>
                              <w:rPr>
                                <w:rFonts w:ascii="Arial" w:hAnsi="Arial" w:cs="Arial"/>
                                <w:b/>
                                <w:i w:val="0"/>
                                <w:iCs w:val="0"/>
                                <w:sz w:val="24"/>
                                <w:szCs w:val="24"/>
                              </w:rPr>
                            </w:pPr>
                            <w:bookmarkStart w:id="49" w:name="_Toc73553318"/>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6</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xml:space="preserve">. Fases de formación de un </w:t>
                            </w:r>
                            <w:proofErr w:type="spellStart"/>
                            <w:r w:rsidRPr="00256D99">
                              <w:rPr>
                                <w:rFonts w:ascii="Arial" w:hAnsi="Arial" w:cs="Arial"/>
                                <w:b/>
                                <w:i w:val="0"/>
                                <w:iCs w:val="0"/>
                                <w:color w:val="auto"/>
                                <w:sz w:val="24"/>
                                <w:szCs w:val="24"/>
                              </w:rPr>
                              <w:t>biofilm</w:t>
                            </w:r>
                            <w:proofErr w:type="spellEnd"/>
                            <w:r w:rsidRPr="00256D99">
                              <w:rPr>
                                <w:rFonts w:ascii="Arial" w:hAnsi="Arial" w:cs="Arial"/>
                                <w:b/>
                                <w:i w:val="0"/>
                                <w:iCs w:val="0"/>
                                <w:color w:val="auto"/>
                                <w:sz w:val="24"/>
                                <w:szCs w:val="24"/>
                              </w:rPr>
                              <w:t xml:space="preserve"> bacteriano.</w:t>
                            </w:r>
                            <w:bookmarkEnd w:id="49"/>
                          </w:p>
                          <w:p w14:paraId="6C7F4C2B" w14:textId="4F51E743" w:rsidR="00DF45BB" w:rsidRPr="00256D99" w:rsidRDefault="00DF45BB" w:rsidP="00376337">
                            <w:pPr>
                              <w:pStyle w:val="Descripcin"/>
                              <w:rPr>
                                <w:b/>
                                <w:noProof/>
                                <w:lang w:eastAsia="es-MX"/>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E8D9D64" id="Text Box 16" o:spid="_x0000_s1032" type="#_x0000_t202" style="position:absolute;left:0;text-align:left;margin-left:32.65pt;margin-top:245.65pt;width:344.85pt;height:24pt;z-index:25176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2jMwIAAGkEAAAOAAAAZHJzL2Uyb0RvYy54bWysVE1vGyEQvVfqf0Dc613nq4nldeQ6clXJ&#10;SiLZVc6YBS8SMBSwd91f34H1OmnaU9ULO8wMA++9mZ3ed0aTg/BBga3oeFRSIiyHWtldRb9vlp9u&#10;KQmR2ZppsKKiRxHo/ezjh2nrJuICGtC18ASL2DBpXUWbGN2kKAJvhGFhBE5YDErwhkXc+l1Re9Zi&#10;daOLi7K8KVrwtfPARQjofeiDdJbrSyl4fJIyiEh0RfFtMa8+r9u0FrMpm+w8c43ip2ewf3iFYcri&#10;pedSDywysvfqj1JGcQ8BZBxxMAVIqbjIGBDNuHyHZt0wJzIWJCe4M03h/5Xlj4dnT1SN2t1QYplB&#10;jTaii+QLdARdyE/rwgTT1g4TY4d+zB38AZ0Jdie9SV8ERDCOTB/P7KZqHJ1Xl5/vru+uKeEYuyyv&#10;bstMf/F62vkQvwowJBkV9aheJpUdViHiSzB1SEmXBdCqXiqt0yYFFtqTA0Ol20ZFkd6IJ37L0jbl&#10;Wkin+nDyFAliDyVZsdt2mZIz/C3UR0Tvoe+f4PhS4X0rFuIz89gwCBiHID7hIjW0FYWTRUkD/uff&#10;/CkfdcQoJS02YEXDjz3zghL9zaLCqVsHww/GdjDs3iwAkY5xvBzPJh7wUQ+m9GBecDbm6RYMMcvx&#10;rorGwVzEfgxwtriYz3MS9qRjcWXXjqfSA6+b7oV5d1Ilop6PMLQmm7wTp8/tWZ7vI0iVlUu89iye&#10;6MZ+zvKcZi8NzNt9znr9Q8x+AQAA//8DAFBLAwQUAAYACAAAACEA6SHbXOAAAAAKAQAADwAAAGRy&#10;cy9kb3ducmV2LnhtbEyPTU/DMAyG70j8h8hIXBBLt9KNlaYTbOwGh31o56wxbUXjVE26dv8ec4Kb&#10;Lb96/LzZarSNuGDna0cKppMIBFLhTE2lguNh+/gMwgdNRjeOUMEVPazy25tMp8YNtMPLPpSCIeRT&#10;raAKoU2l9EWFVvuJa5H49uU6qwOvXSlNpweG20bOomgura6JP1S6xXWFxfe+twrmm64fdrR+2Bzf&#10;P/RnW85Ob9eTUvd34+sLiIBj+AvDrz6rQ85OZ9eT8aJhRhJzUsHTcsoDBxZJwuXOCpJ4GYPMM/m/&#10;Qv4DAAD//wMAUEsBAi0AFAAGAAgAAAAhALaDOJL+AAAA4QEAABMAAAAAAAAAAAAAAAAAAAAAAFtD&#10;b250ZW50X1R5cGVzXS54bWxQSwECLQAUAAYACAAAACEAOP0h/9YAAACUAQAACwAAAAAAAAAAAAAA&#10;AAAvAQAAX3JlbHMvLnJlbHNQSwECLQAUAAYACAAAACEAB/r9ozMCAABpBAAADgAAAAAAAAAAAAAA&#10;AAAuAgAAZHJzL2Uyb0RvYy54bWxQSwECLQAUAAYACAAAACEA6SHbXOAAAAAKAQAADwAAAAAAAAAA&#10;AAAAAACNBAAAZHJzL2Rvd25yZXYueG1sUEsFBgAAAAAEAAQA8wAAAJoFAAAAAA==&#10;" stroked="f">
                <v:textbox inset="0,0,0,0">
                  <w:txbxContent>
                    <w:p w14:paraId="39E989A2" w14:textId="418C4BC2" w:rsidR="00DF45BB" w:rsidRPr="00256D99" w:rsidRDefault="00DF45BB" w:rsidP="00376337">
                      <w:pPr>
                        <w:pStyle w:val="Descripcin"/>
                        <w:rPr>
                          <w:rFonts w:ascii="Arial" w:hAnsi="Arial" w:cs="Arial"/>
                          <w:b/>
                          <w:i w:val="0"/>
                          <w:iCs w:val="0"/>
                          <w:sz w:val="24"/>
                          <w:szCs w:val="24"/>
                        </w:rPr>
                      </w:pPr>
                      <w:bookmarkStart w:id="50" w:name="_Toc73553318"/>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6</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xml:space="preserve">. Fases de formación de un </w:t>
                      </w:r>
                      <w:proofErr w:type="spellStart"/>
                      <w:r w:rsidRPr="00256D99">
                        <w:rPr>
                          <w:rFonts w:ascii="Arial" w:hAnsi="Arial" w:cs="Arial"/>
                          <w:b/>
                          <w:i w:val="0"/>
                          <w:iCs w:val="0"/>
                          <w:color w:val="auto"/>
                          <w:sz w:val="24"/>
                          <w:szCs w:val="24"/>
                        </w:rPr>
                        <w:t>biofilm</w:t>
                      </w:r>
                      <w:proofErr w:type="spellEnd"/>
                      <w:r w:rsidRPr="00256D99">
                        <w:rPr>
                          <w:rFonts w:ascii="Arial" w:hAnsi="Arial" w:cs="Arial"/>
                          <w:b/>
                          <w:i w:val="0"/>
                          <w:iCs w:val="0"/>
                          <w:color w:val="auto"/>
                          <w:sz w:val="24"/>
                          <w:szCs w:val="24"/>
                        </w:rPr>
                        <w:t xml:space="preserve"> bacteriano.</w:t>
                      </w:r>
                      <w:bookmarkEnd w:id="50"/>
                    </w:p>
                    <w:p w14:paraId="6C7F4C2B" w14:textId="4F51E743" w:rsidR="00DF45BB" w:rsidRPr="00256D99" w:rsidRDefault="00DF45BB" w:rsidP="00376337">
                      <w:pPr>
                        <w:pStyle w:val="Descripcin"/>
                        <w:rPr>
                          <w:b/>
                          <w:noProof/>
                          <w:lang w:eastAsia="es-MX"/>
                        </w:rPr>
                      </w:pPr>
                    </w:p>
                  </w:txbxContent>
                </v:textbox>
                <w10:wrap type="topAndBottom"/>
              </v:shape>
            </w:pict>
          </mc:Fallback>
        </mc:AlternateContent>
      </w:r>
      <w:r w:rsidR="00024F3E">
        <w:rPr>
          <w:noProof/>
          <w:lang w:val="en-US"/>
        </w:rPr>
        <w:drawing>
          <wp:anchor distT="0" distB="0" distL="114300" distR="114300" simplePos="0" relativeHeight="251674624" behindDoc="1" locked="0" layoutInCell="1" allowOverlap="1" wp14:anchorId="60791033" wp14:editId="3F02F4F9">
            <wp:simplePos x="0" y="0"/>
            <wp:positionH relativeFrom="column">
              <wp:posOffset>417390</wp:posOffset>
            </wp:positionH>
            <wp:positionV relativeFrom="paragraph">
              <wp:posOffset>698647</wp:posOffset>
            </wp:positionV>
            <wp:extent cx="4379595" cy="2362200"/>
            <wp:effectExtent l="0" t="0" r="1905" b="0"/>
            <wp:wrapTopAndBottom/>
            <wp:docPr id="32" name="Imagen 32" descr="Ciclo vital del biofilm.  1: Adhesión.  2: Crecimiento.  3: Desprendimient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clo vital del biofilm.  1: Adhesión.  2: Crecimiento.  3: Desprendimiento "/>
                    <pic:cNvPicPr>
                      <a:picLocks noChangeAspect="1" noChangeArrowheads="1"/>
                    </pic:cNvPicPr>
                  </pic:nvPicPr>
                  <pic:blipFill rotWithShape="1">
                    <a:blip r:embed="rId25">
                      <a:extLst>
                        <a:ext uri="{28A0092B-C50C-407E-A947-70E740481C1C}">
                          <a14:useLocalDpi xmlns:a14="http://schemas.microsoft.com/office/drawing/2010/main" val="0"/>
                        </a:ext>
                      </a:extLst>
                    </a:blip>
                    <a:srcRect l="-18567" t="-266" r="651" b="1866"/>
                    <a:stretch/>
                  </pic:blipFill>
                  <pic:spPr bwMode="auto">
                    <a:xfrm>
                      <a:off x="0" y="0"/>
                      <a:ext cx="4379595" cy="236220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55F3A" w:rsidRPr="00C32F99">
        <w:rPr>
          <w:rFonts w:ascii="Arial" w:hAnsi="Arial" w:cs="Arial"/>
          <w:sz w:val="24"/>
          <w:szCs w:val="24"/>
        </w:rPr>
        <w:t xml:space="preserve">La </w:t>
      </w:r>
      <w:r w:rsidR="001C2765">
        <w:rPr>
          <w:rFonts w:ascii="Arial" w:hAnsi="Arial" w:cs="Arial"/>
          <w:sz w:val="24"/>
          <w:szCs w:val="24"/>
        </w:rPr>
        <w:t xml:space="preserve">formación de </w:t>
      </w:r>
      <w:proofErr w:type="spellStart"/>
      <w:r w:rsidR="00055F3A" w:rsidRPr="00C32F99">
        <w:rPr>
          <w:rFonts w:ascii="Arial" w:hAnsi="Arial" w:cs="Arial"/>
          <w:sz w:val="24"/>
          <w:szCs w:val="24"/>
        </w:rPr>
        <w:t>biofilms</w:t>
      </w:r>
      <w:proofErr w:type="spellEnd"/>
      <w:r w:rsidR="00055F3A" w:rsidRPr="00C32F99">
        <w:rPr>
          <w:rFonts w:ascii="Arial" w:hAnsi="Arial" w:cs="Arial"/>
          <w:sz w:val="24"/>
          <w:szCs w:val="24"/>
        </w:rPr>
        <w:t xml:space="preserve"> se </w:t>
      </w:r>
      <w:proofErr w:type="spellStart"/>
      <w:r w:rsidR="00055F3A" w:rsidRPr="00C32F99">
        <w:rPr>
          <w:rFonts w:ascii="Arial" w:hAnsi="Arial" w:cs="Arial"/>
          <w:sz w:val="24"/>
          <w:szCs w:val="24"/>
        </w:rPr>
        <w:t>dividid</w:t>
      </w:r>
      <w:r w:rsidR="001C2765">
        <w:rPr>
          <w:rFonts w:ascii="Arial" w:hAnsi="Arial" w:cs="Arial"/>
          <w:sz w:val="24"/>
          <w:szCs w:val="24"/>
        </w:rPr>
        <w:t>e</w:t>
      </w:r>
      <w:proofErr w:type="spellEnd"/>
      <w:r w:rsidR="00055F3A" w:rsidRPr="00C32F99">
        <w:rPr>
          <w:rFonts w:ascii="Arial" w:hAnsi="Arial" w:cs="Arial"/>
          <w:sz w:val="24"/>
          <w:szCs w:val="24"/>
        </w:rPr>
        <w:t xml:space="preserve"> en 3 partes</w:t>
      </w:r>
      <w:r w:rsidR="00AA42D2" w:rsidRPr="00C32F99">
        <w:rPr>
          <w:rFonts w:ascii="Arial" w:hAnsi="Arial" w:cs="Arial"/>
          <w:sz w:val="24"/>
          <w:szCs w:val="24"/>
        </w:rPr>
        <w:t>: adhesión, crecimiento y separación o desprendimiento</w:t>
      </w:r>
      <w:r w:rsidR="001C2765">
        <w:rPr>
          <w:rFonts w:ascii="Arial" w:hAnsi="Arial" w:cs="Arial"/>
          <w:sz w:val="24"/>
          <w:szCs w:val="24"/>
        </w:rPr>
        <w:t xml:space="preserve"> (Figura </w:t>
      </w:r>
      <w:proofErr w:type="gramStart"/>
      <w:r w:rsidR="0051122E">
        <w:rPr>
          <w:rFonts w:ascii="Arial" w:hAnsi="Arial" w:cs="Arial"/>
          <w:sz w:val="24"/>
          <w:szCs w:val="24"/>
        </w:rPr>
        <w:t xml:space="preserve">6 </w:t>
      </w:r>
      <w:r w:rsidR="001C2765">
        <w:rPr>
          <w:rFonts w:ascii="Arial" w:hAnsi="Arial" w:cs="Arial"/>
          <w:sz w:val="24"/>
          <w:szCs w:val="24"/>
        </w:rPr>
        <w:t>)</w:t>
      </w:r>
      <w:proofErr w:type="gramEnd"/>
      <w:r w:rsidR="001C2765">
        <w:rPr>
          <w:rFonts w:ascii="Arial" w:hAnsi="Arial" w:cs="Arial"/>
          <w:sz w:val="24"/>
          <w:szCs w:val="24"/>
        </w:rPr>
        <w:t xml:space="preserve"> </w:t>
      </w:r>
      <w:r w:rsidR="001C2765" w:rsidRPr="001C2765">
        <w:rPr>
          <w:rFonts w:ascii="Arial" w:hAnsi="Arial" w:cs="Arial"/>
          <w:sz w:val="24"/>
          <w:szCs w:val="24"/>
        </w:rPr>
        <w:t>(</w:t>
      </w:r>
      <w:proofErr w:type="spellStart"/>
      <w:r w:rsidR="001C2765" w:rsidRPr="001C2765">
        <w:rPr>
          <w:rFonts w:ascii="Arial" w:hAnsi="Arial" w:cs="Arial"/>
          <w:sz w:val="24"/>
          <w:szCs w:val="24"/>
        </w:rPr>
        <w:t>Busscher</w:t>
      </w:r>
      <w:proofErr w:type="spellEnd"/>
      <w:r w:rsidR="001C2765" w:rsidRPr="001C2765">
        <w:rPr>
          <w:rFonts w:ascii="Arial" w:hAnsi="Arial" w:cs="Arial"/>
          <w:sz w:val="24"/>
          <w:szCs w:val="24"/>
        </w:rPr>
        <w:t xml:space="preserve"> y Van, 1997</w:t>
      </w:r>
      <w:r w:rsidR="001C2765">
        <w:rPr>
          <w:rFonts w:ascii="Arial" w:hAnsi="Arial" w:cs="Arial"/>
          <w:sz w:val="24"/>
          <w:szCs w:val="24"/>
        </w:rPr>
        <w:t xml:space="preserve">; </w:t>
      </w:r>
      <w:r w:rsidR="001C2765" w:rsidRPr="001C2765">
        <w:rPr>
          <w:rFonts w:ascii="Arial" w:hAnsi="Arial" w:cs="Arial"/>
          <w:sz w:val="24"/>
          <w:szCs w:val="24"/>
        </w:rPr>
        <w:t>Xabier</w:t>
      </w:r>
      <w:r w:rsidR="001C2765" w:rsidRPr="001C2765">
        <w:rPr>
          <w:rFonts w:ascii="Arial" w:hAnsi="Arial" w:cs="Arial"/>
          <w:i/>
          <w:sz w:val="24"/>
          <w:szCs w:val="24"/>
        </w:rPr>
        <w:t xml:space="preserve"> et</w:t>
      </w:r>
      <w:r w:rsidR="001C2765">
        <w:rPr>
          <w:rFonts w:ascii="Arial" w:hAnsi="Arial" w:cs="Arial"/>
          <w:i/>
          <w:sz w:val="24"/>
          <w:szCs w:val="24"/>
        </w:rPr>
        <w:t xml:space="preserve"> </w:t>
      </w:r>
      <w:r w:rsidR="001C2765" w:rsidRPr="001C2765">
        <w:rPr>
          <w:rFonts w:ascii="Arial" w:hAnsi="Arial" w:cs="Arial"/>
          <w:i/>
          <w:sz w:val="24"/>
          <w:szCs w:val="24"/>
        </w:rPr>
        <w:t>al</w:t>
      </w:r>
      <w:r w:rsidR="001C2765" w:rsidRPr="001C2765">
        <w:rPr>
          <w:rFonts w:ascii="Arial" w:hAnsi="Arial" w:cs="Arial"/>
          <w:sz w:val="24"/>
          <w:szCs w:val="24"/>
        </w:rPr>
        <w:t>.</w:t>
      </w:r>
      <w:r w:rsidR="001C2765">
        <w:rPr>
          <w:rFonts w:ascii="Arial" w:hAnsi="Arial" w:cs="Arial"/>
          <w:sz w:val="24"/>
          <w:szCs w:val="24"/>
        </w:rPr>
        <w:t>,</w:t>
      </w:r>
      <w:r w:rsidR="001C2765" w:rsidRPr="001C2765">
        <w:rPr>
          <w:rFonts w:ascii="Arial" w:hAnsi="Arial" w:cs="Arial"/>
          <w:sz w:val="24"/>
          <w:szCs w:val="24"/>
        </w:rPr>
        <w:t xml:space="preserve"> 2003). </w:t>
      </w:r>
      <w:bookmarkStart w:id="51" w:name="_Toc34916823"/>
      <w:bookmarkEnd w:id="48"/>
    </w:p>
    <w:p w14:paraId="145FC52D" w14:textId="09783EFA" w:rsidR="00516653" w:rsidRDefault="00516653" w:rsidP="00AF0820">
      <w:pPr>
        <w:rPr>
          <w:rFonts w:ascii="Arial" w:hAnsi="Arial" w:cs="Arial"/>
          <w:sz w:val="24"/>
          <w:szCs w:val="24"/>
          <w:lang w:eastAsia="es-MX"/>
        </w:rPr>
      </w:pPr>
    </w:p>
    <w:p w14:paraId="54679427" w14:textId="0B3AEA66" w:rsidR="00AF0820" w:rsidRPr="00913277" w:rsidRDefault="00AF0820" w:rsidP="00516653">
      <w:pPr>
        <w:jc w:val="both"/>
        <w:rPr>
          <w:rFonts w:ascii="Arial" w:hAnsi="Arial" w:cs="Arial"/>
          <w:sz w:val="24"/>
          <w:szCs w:val="24"/>
          <w:lang w:eastAsia="es-MX"/>
        </w:rPr>
      </w:pPr>
      <w:r w:rsidRPr="00913277">
        <w:rPr>
          <w:rFonts w:ascii="Arial" w:hAnsi="Arial" w:cs="Arial"/>
          <w:sz w:val="24"/>
          <w:szCs w:val="24"/>
          <w:lang w:eastAsia="es-MX"/>
        </w:rPr>
        <w:t xml:space="preserve">1) Adhesión bacteriana primaria, 2) </w:t>
      </w:r>
      <w:r w:rsidRPr="00913277">
        <w:rPr>
          <w:rStyle w:val="Ttulo3Car"/>
          <w:rFonts w:ascii="Arial" w:hAnsi="Arial" w:cs="Arial"/>
          <w:color w:val="auto"/>
          <w:lang w:eastAsia="es-MX"/>
        </w:rPr>
        <w:t xml:space="preserve">Adhesión bacteriana secundaria y maduración, 3) </w:t>
      </w:r>
      <w:r w:rsidRPr="00913277">
        <w:rPr>
          <w:rFonts w:ascii="Arial" w:hAnsi="Arial" w:cs="Arial"/>
          <w:sz w:val="24"/>
          <w:szCs w:val="24"/>
          <w:lang w:eastAsia="es-MX"/>
        </w:rPr>
        <w:t xml:space="preserve">Desprendimiento activo. Imagen tomada de: Diagnóstico microbiológico en las infecciones </w:t>
      </w:r>
      <w:proofErr w:type="spellStart"/>
      <w:r w:rsidRPr="00913277">
        <w:rPr>
          <w:rFonts w:ascii="Arial" w:hAnsi="Arial" w:cs="Arial"/>
          <w:sz w:val="24"/>
          <w:szCs w:val="24"/>
          <w:lang w:eastAsia="es-MX"/>
        </w:rPr>
        <w:t>periprotésicas</w:t>
      </w:r>
      <w:proofErr w:type="spellEnd"/>
      <w:r w:rsidR="00784301">
        <w:rPr>
          <w:rFonts w:ascii="Arial" w:hAnsi="Arial" w:cs="Arial"/>
          <w:sz w:val="24"/>
          <w:szCs w:val="24"/>
          <w:lang w:eastAsia="es-MX"/>
        </w:rPr>
        <w:t>, 2015.</w:t>
      </w:r>
    </w:p>
    <w:bookmarkEnd w:id="51"/>
    <w:p w14:paraId="105D625F" w14:textId="5B90F980" w:rsidR="00AF0820" w:rsidRPr="00C6771B" w:rsidRDefault="00AF0820" w:rsidP="00C6771B">
      <w:pPr>
        <w:spacing w:line="480" w:lineRule="auto"/>
        <w:jc w:val="both"/>
        <w:rPr>
          <w:rFonts w:ascii="Arial" w:hAnsi="Arial" w:cs="Arial"/>
          <w:sz w:val="24"/>
          <w:szCs w:val="24"/>
          <w:lang w:eastAsia="es-MX"/>
        </w:rPr>
      </w:pPr>
    </w:p>
    <w:p w14:paraId="699384D1" w14:textId="6F03DD62" w:rsidR="00AF0820" w:rsidRDefault="00D66738" w:rsidP="00427F6F">
      <w:pPr>
        <w:pStyle w:val="Ttulo21"/>
        <w:rPr>
          <w:rFonts w:ascii="Arial" w:hAnsi="Arial" w:cs="Arial"/>
          <w:b/>
          <w:color w:val="auto"/>
          <w:sz w:val="24"/>
          <w:szCs w:val="24"/>
        </w:rPr>
      </w:pPr>
      <w:bookmarkStart w:id="52" w:name="_Toc34916827"/>
      <w:bookmarkStart w:id="53" w:name="_Toc71214240"/>
      <w:r>
        <w:rPr>
          <w:rFonts w:ascii="Arial" w:hAnsi="Arial" w:cs="Arial"/>
          <w:b/>
          <w:color w:val="auto"/>
          <w:sz w:val="24"/>
          <w:szCs w:val="24"/>
        </w:rPr>
        <w:t>2.</w:t>
      </w:r>
      <w:r w:rsidR="0051122E">
        <w:rPr>
          <w:rFonts w:ascii="Arial" w:hAnsi="Arial" w:cs="Arial"/>
          <w:b/>
          <w:color w:val="auto"/>
          <w:sz w:val="24"/>
          <w:szCs w:val="24"/>
        </w:rPr>
        <w:t>5</w:t>
      </w:r>
      <w:r>
        <w:rPr>
          <w:rFonts w:ascii="Arial" w:hAnsi="Arial" w:cs="Arial"/>
          <w:b/>
          <w:color w:val="auto"/>
          <w:sz w:val="24"/>
          <w:szCs w:val="24"/>
        </w:rPr>
        <w:t>.3</w:t>
      </w:r>
      <w:r w:rsidR="00A676A5" w:rsidRPr="000177F3">
        <w:rPr>
          <w:rFonts w:ascii="Arial" w:hAnsi="Arial" w:cs="Arial"/>
          <w:b/>
          <w:color w:val="auto"/>
          <w:sz w:val="24"/>
          <w:szCs w:val="24"/>
        </w:rPr>
        <w:t>.-</w:t>
      </w:r>
      <w:r w:rsidR="00AF0820" w:rsidRPr="000177F3">
        <w:rPr>
          <w:rFonts w:ascii="Arial" w:hAnsi="Arial" w:cs="Arial"/>
          <w:b/>
          <w:color w:val="auto"/>
          <w:sz w:val="24"/>
          <w:szCs w:val="24"/>
        </w:rPr>
        <w:t xml:space="preserve">Bacterias formadoras de </w:t>
      </w:r>
      <w:proofErr w:type="spellStart"/>
      <w:r w:rsidR="00AF0820" w:rsidRPr="000177F3">
        <w:rPr>
          <w:rFonts w:ascii="Arial" w:hAnsi="Arial" w:cs="Arial"/>
          <w:b/>
          <w:color w:val="auto"/>
          <w:sz w:val="24"/>
          <w:szCs w:val="24"/>
        </w:rPr>
        <w:t>biofilm</w:t>
      </w:r>
      <w:proofErr w:type="spellEnd"/>
      <w:r w:rsidR="00AF0820" w:rsidRPr="000177F3">
        <w:rPr>
          <w:rFonts w:ascii="Arial" w:hAnsi="Arial" w:cs="Arial"/>
          <w:b/>
          <w:color w:val="auto"/>
          <w:sz w:val="24"/>
          <w:szCs w:val="24"/>
        </w:rPr>
        <w:t>.</w:t>
      </w:r>
      <w:bookmarkEnd w:id="52"/>
      <w:bookmarkEnd w:id="53"/>
    </w:p>
    <w:p w14:paraId="3C2C05D5" w14:textId="77777777" w:rsidR="000177F3" w:rsidRPr="000177F3" w:rsidRDefault="000177F3" w:rsidP="000177F3"/>
    <w:p w14:paraId="53542310" w14:textId="08DED515" w:rsidR="00AF0820" w:rsidRPr="00C6771B" w:rsidRDefault="00AF0820" w:rsidP="00C6771B">
      <w:pPr>
        <w:spacing w:line="480" w:lineRule="auto"/>
        <w:jc w:val="both"/>
        <w:rPr>
          <w:rFonts w:ascii="Arial" w:hAnsi="Arial" w:cs="Arial"/>
          <w:sz w:val="24"/>
          <w:szCs w:val="24"/>
          <w:lang w:eastAsia="es-MX"/>
        </w:rPr>
      </w:pPr>
      <w:r w:rsidRPr="00C6771B">
        <w:rPr>
          <w:rFonts w:ascii="Arial" w:hAnsi="Arial" w:cs="Arial"/>
          <w:sz w:val="24"/>
          <w:szCs w:val="24"/>
          <w:lang w:eastAsia="es-MX"/>
        </w:rPr>
        <w:t>La formación de un</w:t>
      </w:r>
      <w:r w:rsidR="00441F80">
        <w:rPr>
          <w:rFonts w:ascii="Arial" w:hAnsi="Arial" w:cs="Arial"/>
          <w:sz w:val="24"/>
          <w:szCs w:val="24"/>
          <w:lang w:eastAsia="es-MX"/>
        </w:rPr>
        <w:t xml:space="preserve"> </w:t>
      </w:r>
      <w:proofErr w:type="spellStart"/>
      <w:r w:rsidR="00441F80">
        <w:rPr>
          <w:rFonts w:ascii="Arial" w:hAnsi="Arial" w:cs="Arial"/>
          <w:sz w:val="24"/>
          <w:szCs w:val="24"/>
          <w:lang w:eastAsia="es-MX"/>
        </w:rPr>
        <w:t>biofilm</w:t>
      </w:r>
      <w:proofErr w:type="spellEnd"/>
      <w:r w:rsidR="00441F80">
        <w:rPr>
          <w:rFonts w:ascii="Arial" w:hAnsi="Arial" w:cs="Arial"/>
          <w:sz w:val="24"/>
          <w:szCs w:val="24"/>
          <w:lang w:eastAsia="es-MX"/>
        </w:rPr>
        <w:t xml:space="preserve"> </w:t>
      </w:r>
      <w:r w:rsidRPr="00C6771B">
        <w:rPr>
          <w:rFonts w:ascii="Arial" w:hAnsi="Arial" w:cs="Arial"/>
          <w:sz w:val="24"/>
          <w:szCs w:val="24"/>
          <w:lang w:eastAsia="es-MX"/>
        </w:rPr>
        <w:t xml:space="preserve">depende fundamentalmente de la interacción entre: </w:t>
      </w:r>
    </w:p>
    <w:p w14:paraId="5DD1F78D" w14:textId="77777777" w:rsidR="00AF0820" w:rsidRPr="00441F80" w:rsidRDefault="00AF0820" w:rsidP="00441F80">
      <w:pPr>
        <w:pStyle w:val="Prrafodelista"/>
        <w:numPr>
          <w:ilvl w:val="0"/>
          <w:numId w:val="18"/>
        </w:numPr>
        <w:spacing w:line="480" w:lineRule="auto"/>
        <w:jc w:val="both"/>
        <w:rPr>
          <w:rFonts w:ascii="Arial" w:hAnsi="Arial" w:cs="Arial"/>
          <w:sz w:val="24"/>
          <w:szCs w:val="24"/>
          <w:lang w:eastAsia="es-MX"/>
        </w:rPr>
      </w:pPr>
      <w:r w:rsidRPr="00441F80">
        <w:rPr>
          <w:rFonts w:ascii="Arial" w:hAnsi="Arial" w:cs="Arial"/>
          <w:sz w:val="24"/>
          <w:szCs w:val="24"/>
          <w:lang w:eastAsia="es-MX"/>
        </w:rPr>
        <w:t xml:space="preserve">Los microorganismos: Puede estar constituida por una sola especie o por múltiples especies microbiológicas. </w:t>
      </w:r>
    </w:p>
    <w:p w14:paraId="5B12B4C9" w14:textId="66D19EF7" w:rsidR="00AF0820" w:rsidRDefault="00AF0820" w:rsidP="00441F80">
      <w:pPr>
        <w:pStyle w:val="Prrafodelista"/>
        <w:numPr>
          <w:ilvl w:val="0"/>
          <w:numId w:val="18"/>
        </w:numPr>
        <w:spacing w:line="480" w:lineRule="auto"/>
        <w:jc w:val="both"/>
        <w:rPr>
          <w:rFonts w:ascii="Arial" w:hAnsi="Arial" w:cs="Arial"/>
          <w:sz w:val="24"/>
          <w:szCs w:val="24"/>
          <w:lang w:eastAsia="es-MX"/>
        </w:rPr>
      </w:pPr>
      <w:r w:rsidRPr="00441F80">
        <w:rPr>
          <w:rFonts w:ascii="Arial" w:hAnsi="Arial" w:cs="Arial"/>
          <w:sz w:val="24"/>
          <w:szCs w:val="24"/>
          <w:lang w:eastAsia="es-MX"/>
        </w:rPr>
        <w:t xml:space="preserve">La superficie de anclaje: Factores medioambientales. </w:t>
      </w:r>
    </w:p>
    <w:p w14:paraId="77AE77AE" w14:textId="5554DCE4" w:rsidR="00AF0820" w:rsidRPr="00441F80" w:rsidRDefault="00441F80" w:rsidP="00C6771B">
      <w:pPr>
        <w:pStyle w:val="Prrafodelista"/>
        <w:numPr>
          <w:ilvl w:val="0"/>
          <w:numId w:val="18"/>
        </w:numPr>
        <w:spacing w:line="480" w:lineRule="auto"/>
        <w:jc w:val="both"/>
        <w:rPr>
          <w:rFonts w:ascii="Arial" w:hAnsi="Arial" w:cs="Arial"/>
          <w:sz w:val="24"/>
          <w:szCs w:val="24"/>
          <w:lang w:eastAsia="es-MX"/>
        </w:rPr>
      </w:pPr>
      <w:r>
        <w:rPr>
          <w:rFonts w:ascii="Arial" w:hAnsi="Arial" w:cs="Arial"/>
          <w:sz w:val="24"/>
          <w:szCs w:val="24"/>
          <w:lang w:eastAsia="es-MX"/>
        </w:rPr>
        <w:lastRenderedPageBreak/>
        <w:t xml:space="preserve">Forma: dependiendo de condiciones ambientales </w:t>
      </w:r>
      <w:r w:rsidR="00AF0820" w:rsidRPr="00441F80">
        <w:rPr>
          <w:rFonts w:ascii="Arial" w:hAnsi="Arial" w:cs="Arial"/>
          <w:sz w:val="24"/>
          <w:szCs w:val="24"/>
          <w:lang w:eastAsia="es-MX"/>
        </w:rPr>
        <w:t>bajo las cuales se forme (</w:t>
      </w:r>
      <w:proofErr w:type="spellStart"/>
      <w:r w:rsidR="00AF0820" w:rsidRPr="00441F80">
        <w:rPr>
          <w:rFonts w:ascii="Arial" w:hAnsi="Arial" w:cs="Arial"/>
          <w:sz w:val="24"/>
          <w:szCs w:val="24"/>
          <w:lang w:eastAsia="es-MX"/>
        </w:rPr>
        <w:t>Davey</w:t>
      </w:r>
      <w:proofErr w:type="spellEnd"/>
      <w:r w:rsidR="00AF0820" w:rsidRPr="00441F80">
        <w:rPr>
          <w:rFonts w:ascii="Arial" w:hAnsi="Arial" w:cs="Arial"/>
          <w:sz w:val="24"/>
          <w:szCs w:val="24"/>
          <w:lang w:eastAsia="es-MX"/>
        </w:rPr>
        <w:t xml:space="preserve"> y </w:t>
      </w:r>
      <w:proofErr w:type="spellStart"/>
      <w:r w:rsidR="00AF0820" w:rsidRPr="00441F80">
        <w:rPr>
          <w:rFonts w:ascii="Arial" w:hAnsi="Arial" w:cs="Arial"/>
          <w:sz w:val="24"/>
          <w:szCs w:val="24"/>
          <w:lang w:eastAsia="es-MX"/>
        </w:rPr>
        <w:t>O'toole</w:t>
      </w:r>
      <w:proofErr w:type="spellEnd"/>
      <w:r w:rsidR="00AF0820" w:rsidRPr="00441F80">
        <w:rPr>
          <w:rFonts w:ascii="Arial" w:hAnsi="Arial" w:cs="Arial"/>
          <w:sz w:val="24"/>
          <w:szCs w:val="24"/>
          <w:lang w:eastAsia="es-MX"/>
        </w:rPr>
        <w:t>, 2000).</w:t>
      </w:r>
    </w:p>
    <w:p w14:paraId="7B32474B" w14:textId="45A17DE1" w:rsidR="00AF0820" w:rsidRPr="00C6771B" w:rsidRDefault="00AF0820" w:rsidP="00C6771B">
      <w:pPr>
        <w:spacing w:line="480" w:lineRule="auto"/>
        <w:jc w:val="both"/>
        <w:rPr>
          <w:rFonts w:ascii="Arial" w:hAnsi="Arial" w:cs="Arial"/>
          <w:sz w:val="24"/>
          <w:szCs w:val="24"/>
        </w:rPr>
      </w:pPr>
      <w:r w:rsidRPr="00C6771B">
        <w:rPr>
          <w:rFonts w:ascii="Arial" w:hAnsi="Arial" w:cs="Arial"/>
          <w:sz w:val="24"/>
          <w:szCs w:val="24"/>
        </w:rPr>
        <w:t xml:space="preserve">Entre las </w:t>
      </w:r>
      <w:r w:rsidR="00913277" w:rsidRPr="00C6771B">
        <w:rPr>
          <w:rFonts w:ascii="Arial" w:hAnsi="Arial" w:cs="Arial"/>
          <w:sz w:val="24"/>
          <w:szCs w:val="24"/>
        </w:rPr>
        <w:t>bacterias que</w:t>
      </w:r>
      <w:r w:rsidR="00EC187F">
        <w:rPr>
          <w:rFonts w:ascii="Arial" w:hAnsi="Arial" w:cs="Arial"/>
          <w:sz w:val="24"/>
          <w:szCs w:val="24"/>
        </w:rPr>
        <w:t xml:space="preserve"> </w:t>
      </w:r>
      <w:r w:rsidR="00EB5C1A">
        <w:rPr>
          <w:rFonts w:ascii="Arial" w:hAnsi="Arial" w:cs="Arial"/>
          <w:sz w:val="24"/>
          <w:szCs w:val="24"/>
        </w:rPr>
        <w:t xml:space="preserve">forman </w:t>
      </w:r>
      <w:proofErr w:type="spellStart"/>
      <w:r w:rsidRPr="00C6771B">
        <w:rPr>
          <w:rFonts w:ascii="Arial" w:hAnsi="Arial" w:cs="Arial"/>
          <w:sz w:val="24"/>
          <w:szCs w:val="24"/>
        </w:rPr>
        <w:t>bio</w:t>
      </w:r>
      <w:r w:rsidR="00441F80">
        <w:rPr>
          <w:rFonts w:ascii="Arial" w:hAnsi="Arial" w:cs="Arial"/>
          <w:sz w:val="24"/>
          <w:szCs w:val="24"/>
        </w:rPr>
        <w:t>film</w:t>
      </w:r>
      <w:proofErr w:type="spellEnd"/>
      <w:r w:rsidR="00441F80">
        <w:rPr>
          <w:rFonts w:ascii="Arial" w:hAnsi="Arial" w:cs="Arial"/>
          <w:sz w:val="24"/>
          <w:szCs w:val="24"/>
        </w:rPr>
        <w:t xml:space="preserve"> </w:t>
      </w:r>
      <w:r w:rsidR="00441F80" w:rsidRPr="00C6771B">
        <w:rPr>
          <w:rFonts w:ascii="Arial" w:hAnsi="Arial" w:cs="Arial"/>
          <w:sz w:val="24"/>
          <w:szCs w:val="24"/>
        </w:rPr>
        <w:t>se incluyen</w:t>
      </w:r>
      <w:r w:rsidRPr="00C6771B">
        <w:rPr>
          <w:rFonts w:ascii="Arial" w:hAnsi="Arial" w:cs="Arial"/>
          <w:sz w:val="24"/>
          <w:szCs w:val="24"/>
        </w:rPr>
        <w:t xml:space="preserve"> patógenos Gram positivos como </w:t>
      </w:r>
      <w:proofErr w:type="spellStart"/>
      <w:r w:rsidRPr="00C6771B">
        <w:rPr>
          <w:rFonts w:ascii="Arial" w:hAnsi="Arial" w:cs="Arial"/>
          <w:i/>
          <w:sz w:val="24"/>
          <w:szCs w:val="24"/>
        </w:rPr>
        <w:t>Staphylococcus</w:t>
      </w:r>
      <w:proofErr w:type="spellEnd"/>
      <w:r w:rsidRPr="00C6771B">
        <w:rPr>
          <w:rFonts w:ascii="Arial" w:hAnsi="Arial" w:cs="Arial"/>
          <w:i/>
          <w:sz w:val="24"/>
          <w:szCs w:val="24"/>
        </w:rPr>
        <w:t xml:space="preserve"> </w:t>
      </w:r>
      <w:proofErr w:type="spellStart"/>
      <w:r w:rsidRPr="00C6771B">
        <w:rPr>
          <w:rFonts w:ascii="Arial" w:hAnsi="Arial" w:cs="Arial"/>
          <w:i/>
          <w:sz w:val="24"/>
          <w:szCs w:val="24"/>
        </w:rPr>
        <w:t>epidermidis</w:t>
      </w:r>
      <w:proofErr w:type="spellEnd"/>
      <w:r w:rsidRPr="00C6771B">
        <w:rPr>
          <w:rFonts w:ascii="Arial" w:hAnsi="Arial" w:cs="Arial"/>
          <w:i/>
          <w:sz w:val="24"/>
          <w:szCs w:val="24"/>
        </w:rPr>
        <w:t xml:space="preserve">, </w:t>
      </w:r>
      <w:proofErr w:type="spellStart"/>
      <w:r w:rsidRPr="00C6771B">
        <w:rPr>
          <w:rFonts w:ascii="Arial" w:hAnsi="Arial" w:cs="Arial"/>
          <w:i/>
          <w:sz w:val="24"/>
          <w:szCs w:val="24"/>
        </w:rPr>
        <w:t>Staphylococcus</w:t>
      </w:r>
      <w:proofErr w:type="spellEnd"/>
      <w:r w:rsidRPr="00C6771B">
        <w:rPr>
          <w:rFonts w:ascii="Arial" w:hAnsi="Arial" w:cs="Arial"/>
          <w:i/>
          <w:sz w:val="24"/>
          <w:szCs w:val="24"/>
        </w:rPr>
        <w:t xml:space="preserve"> </w:t>
      </w:r>
      <w:proofErr w:type="spellStart"/>
      <w:r w:rsidRPr="00C6771B">
        <w:rPr>
          <w:rFonts w:ascii="Arial" w:hAnsi="Arial" w:cs="Arial"/>
          <w:i/>
          <w:sz w:val="24"/>
          <w:szCs w:val="24"/>
        </w:rPr>
        <w:t>aureus</w:t>
      </w:r>
      <w:proofErr w:type="spellEnd"/>
      <w:r w:rsidRPr="00C6771B">
        <w:rPr>
          <w:rFonts w:ascii="Arial" w:hAnsi="Arial" w:cs="Arial"/>
          <w:sz w:val="24"/>
          <w:szCs w:val="24"/>
        </w:rPr>
        <w:t xml:space="preserve">, varias especies de </w:t>
      </w:r>
      <w:proofErr w:type="spellStart"/>
      <w:r w:rsidRPr="00C6771B">
        <w:rPr>
          <w:rFonts w:ascii="Arial" w:hAnsi="Arial" w:cs="Arial"/>
          <w:i/>
          <w:sz w:val="24"/>
          <w:szCs w:val="24"/>
        </w:rPr>
        <w:t>Streptococcus</w:t>
      </w:r>
      <w:proofErr w:type="spellEnd"/>
      <w:r w:rsidRPr="00C6771B">
        <w:rPr>
          <w:rFonts w:ascii="Arial" w:hAnsi="Arial" w:cs="Arial"/>
          <w:sz w:val="24"/>
          <w:szCs w:val="24"/>
        </w:rPr>
        <w:t>, y</w:t>
      </w:r>
      <w:r w:rsidR="00441F80">
        <w:rPr>
          <w:rFonts w:ascii="Arial" w:hAnsi="Arial" w:cs="Arial"/>
          <w:sz w:val="24"/>
          <w:szCs w:val="24"/>
        </w:rPr>
        <w:t xml:space="preserve"> </w:t>
      </w:r>
      <w:r w:rsidRPr="00C6771B">
        <w:rPr>
          <w:rFonts w:ascii="Arial" w:hAnsi="Arial" w:cs="Arial"/>
          <w:sz w:val="24"/>
          <w:szCs w:val="24"/>
        </w:rPr>
        <w:t xml:space="preserve">entre los Gram negativos, </w:t>
      </w:r>
      <w:r w:rsidR="002A5645">
        <w:rPr>
          <w:rFonts w:ascii="Arial" w:hAnsi="Arial" w:cs="Arial"/>
          <w:i/>
          <w:sz w:val="24"/>
          <w:szCs w:val="24"/>
        </w:rPr>
        <w:t xml:space="preserve">E. </w:t>
      </w:r>
      <w:proofErr w:type="spellStart"/>
      <w:r w:rsidRPr="00C6771B">
        <w:rPr>
          <w:rFonts w:ascii="Arial" w:hAnsi="Arial" w:cs="Arial"/>
          <w:i/>
          <w:sz w:val="24"/>
          <w:szCs w:val="24"/>
        </w:rPr>
        <w:t>coli</w:t>
      </w:r>
      <w:proofErr w:type="spellEnd"/>
      <w:r w:rsidRPr="00C6771B">
        <w:rPr>
          <w:rFonts w:ascii="Arial" w:hAnsi="Arial" w:cs="Arial"/>
          <w:sz w:val="24"/>
          <w:szCs w:val="24"/>
        </w:rPr>
        <w:t xml:space="preserve"> </w:t>
      </w:r>
      <w:proofErr w:type="spellStart"/>
      <w:r w:rsidRPr="00C6771B">
        <w:rPr>
          <w:rFonts w:ascii="Arial" w:hAnsi="Arial" w:cs="Arial"/>
          <w:sz w:val="24"/>
          <w:szCs w:val="24"/>
        </w:rPr>
        <w:t>enteropatógena</w:t>
      </w:r>
      <w:proofErr w:type="spellEnd"/>
      <w:r w:rsidRPr="00C6771B">
        <w:rPr>
          <w:rFonts w:ascii="Arial" w:hAnsi="Arial" w:cs="Arial"/>
          <w:sz w:val="24"/>
          <w:szCs w:val="24"/>
        </w:rPr>
        <w:t xml:space="preserve"> y </w:t>
      </w:r>
      <w:proofErr w:type="spellStart"/>
      <w:r w:rsidRPr="00C6771B">
        <w:rPr>
          <w:rFonts w:ascii="Arial" w:hAnsi="Arial" w:cs="Arial"/>
          <w:sz w:val="24"/>
          <w:szCs w:val="24"/>
        </w:rPr>
        <w:t>uropatógena</w:t>
      </w:r>
      <w:proofErr w:type="spellEnd"/>
      <w:r w:rsidRPr="00C6771B">
        <w:rPr>
          <w:rFonts w:ascii="Arial" w:hAnsi="Arial" w:cs="Arial"/>
          <w:sz w:val="24"/>
          <w:szCs w:val="24"/>
        </w:rPr>
        <w:t xml:space="preserve">, especies de </w:t>
      </w:r>
      <w:r w:rsidRPr="00C6771B">
        <w:rPr>
          <w:rFonts w:ascii="Arial" w:hAnsi="Arial" w:cs="Arial"/>
          <w:i/>
          <w:sz w:val="24"/>
          <w:szCs w:val="24"/>
        </w:rPr>
        <w:t>Salmonella</w:t>
      </w:r>
      <w:r w:rsidRPr="00C6771B">
        <w:rPr>
          <w:rFonts w:ascii="Arial" w:hAnsi="Arial" w:cs="Arial"/>
          <w:sz w:val="24"/>
          <w:szCs w:val="24"/>
        </w:rPr>
        <w:t xml:space="preserve"> </w:t>
      </w:r>
      <w:proofErr w:type="spellStart"/>
      <w:r w:rsidRPr="00C6771B">
        <w:rPr>
          <w:rFonts w:ascii="Arial" w:hAnsi="Arial" w:cs="Arial"/>
          <w:sz w:val="24"/>
          <w:szCs w:val="24"/>
        </w:rPr>
        <w:t>spp</w:t>
      </w:r>
      <w:proofErr w:type="spellEnd"/>
      <w:r w:rsidRPr="00C6771B">
        <w:rPr>
          <w:rFonts w:ascii="Arial" w:hAnsi="Arial" w:cs="Arial"/>
          <w:sz w:val="24"/>
          <w:szCs w:val="24"/>
        </w:rPr>
        <w:t>.,</w:t>
      </w:r>
      <w:r w:rsidR="00441F80">
        <w:rPr>
          <w:rFonts w:ascii="Arial" w:hAnsi="Arial" w:cs="Arial"/>
          <w:sz w:val="24"/>
          <w:szCs w:val="24"/>
        </w:rPr>
        <w:t xml:space="preserve"> </w:t>
      </w:r>
      <w:proofErr w:type="spellStart"/>
      <w:r w:rsidRPr="00C6771B">
        <w:rPr>
          <w:rFonts w:ascii="Arial" w:hAnsi="Arial" w:cs="Arial"/>
          <w:i/>
          <w:sz w:val="24"/>
          <w:szCs w:val="24"/>
        </w:rPr>
        <w:t>Yersinia</w:t>
      </w:r>
      <w:proofErr w:type="spellEnd"/>
      <w:r w:rsidRPr="00C6771B">
        <w:rPr>
          <w:rFonts w:ascii="Arial" w:hAnsi="Arial" w:cs="Arial"/>
          <w:sz w:val="24"/>
          <w:szCs w:val="24"/>
        </w:rPr>
        <w:t xml:space="preserve"> </w:t>
      </w:r>
      <w:proofErr w:type="spellStart"/>
      <w:r w:rsidRPr="00C6771B">
        <w:rPr>
          <w:rFonts w:ascii="Arial" w:hAnsi="Arial" w:cs="Arial"/>
          <w:sz w:val="24"/>
          <w:szCs w:val="24"/>
        </w:rPr>
        <w:t>spp</w:t>
      </w:r>
      <w:proofErr w:type="spellEnd"/>
      <w:r w:rsidRPr="00C6771B">
        <w:rPr>
          <w:rFonts w:ascii="Arial" w:hAnsi="Arial" w:cs="Arial"/>
          <w:i/>
          <w:sz w:val="24"/>
          <w:szCs w:val="24"/>
        </w:rPr>
        <w:t xml:space="preserve">., </w:t>
      </w:r>
      <w:proofErr w:type="spellStart"/>
      <w:r w:rsidRPr="00C6771B">
        <w:rPr>
          <w:rFonts w:ascii="Arial" w:hAnsi="Arial" w:cs="Arial"/>
          <w:i/>
          <w:sz w:val="24"/>
          <w:szCs w:val="24"/>
        </w:rPr>
        <w:t>Pseudomonas</w:t>
      </w:r>
      <w:proofErr w:type="spellEnd"/>
      <w:r w:rsidRPr="00C6771B">
        <w:rPr>
          <w:rFonts w:ascii="Arial" w:hAnsi="Arial" w:cs="Arial"/>
          <w:i/>
          <w:sz w:val="24"/>
          <w:szCs w:val="24"/>
        </w:rPr>
        <w:t xml:space="preserve">   </w:t>
      </w:r>
      <w:proofErr w:type="spellStart"/>
      <w:r w:rsidRPr="00C6771B">
        <w:rPr>
          <w:rFonts w:ascii="Arial" w:hAnsi="Arial" w:cs="Arial"/>
          <w:i/>
          <w:sz w:val="24"/>
          <w:szCs w:val="24"/>
        </w:rPr>
        <w:t>aeruginosa</w:t>
      </w:r>
      <w:proofErr w:type="spellEnd"/>
      <w:r w:rsidRPr="00C6771B">
        <w:rPr>
          <w:rFonts w:ascii="Arial" w:hAnsi="Arial" w:cs="Arial"/>
          <w:sz w:val="24"/>
          <w:szCs w:val="24"/>
        </w:rPr>
        <w:t xml:space="preserve">, </w:t>
      </w:r>
      <w:proofErr w:type="spellStart"/>
      <w:r w:rsidRPr="00C6771B">
        <w:rPr>
          <w:rFonts w:ascii="Arial" w:hAnsi="Arial" w:cs="Arial"/>
          <w:i/>
          <w:sz w:val="24"/>
          <w:szCs w:val="24"/>
        </w:rPr>
        <w:t>Pseudomonas</w:t>
      </w:r>
      <w:proofErr w:type="spellEnd"/>
      <w:r w:rsidRPr="00C6771B">
        <w:rPr>
          <w:rFonts w:ascii="Arial" w:hAnsi="Arial" w:cs="Arial"/>
          <w:i/>
          <w:sz w:val="24"/>
          <w:szCs w:val="24"/>
        </w:rPr>
        <w:t xml:space="preserve">   </w:t>
      </w:r>
      <w:proofErr w:type="spellStart"/>
      <w:r w:rsidRPr="00C6771B">
        <w:rPr>
          <w:rFonts w:ascii="Arial" w:hAnsi="Arial" w:cs="Arial"/>
          <w:i/>
          <w:sz w:val="24"/>
          <w:szCs w:val="24"/>
        </w:rPr>
        <w:t>putida</w:t>
      </w:r>
      <w:proofErr w:type="spellEnd"/>
      <w:r w:rsidRPr="00C6771B">
        <w:rPr>
          <w:rFonts w:ascii="Arial" w:hAnsi="Arial" w:cs="Arial"/>
          <w:sz w:val="24"/>
          <w:szCs w:val="24"/>
        </w:rPr>
        <w:t xml:space="preserve">   y   </w:t>
      </w:r>
      <w:r w:rsidRPr="00C6771B">
        <w:rPr>
          <w:rFonts w:ascii="Arial" w:hAnsi="Arial" w:cs="Arial"/>
          <w:i/>
          <w:sz w:val="24"/>
          <w:szCs w:val="24"/>
        </w:rPr>
        <w:t xml:space="preserve">Vibrio </w:t>
      </w:r>
      <w:proofErr w:type="spellStart"/>
      <w:r w:rsidRPr="00C6771B">
        <w:rPr>
          <w:rFonts w:ascii="Arial" w:hAnsi="Arial" w:cs="Arial"/>
          <w:i/>
          <w:sz w:val="24"/>
          <w:szCs w:val="24"/>
        </w:rPr>
        <w:t>cholerae</w:t>
      </w:r>
      <w:proofErr w:type="spellEnd"/>
      <w:r w:rsidRPr="00C6771B">
        <w:rPr>
          <w:rFonts w:ascii="Arial" w:hAnsi="Arial" w:cs="Arial"/>
          <w:sz w:val="24"/>
          <w:szCs w:val="24"/>
        </w:rPr>
        <w:t xml:space="preserve">, entre otras. También son formadoras de biopelículas algunas bacterias que se asocian con plantas: </w:t>
      </w:r>
      <w:proofErr w:type="spellStart"/>
      <w:r w:rsidRPr="00C6771B">
        <w:rPr>
          <w:rFonts w:ascii="Arial" w:hAnsi="Arial" w:cs="Arial"/>
          <w:i/>
          <w:sz w:val="24"/>
          <w:szCs w:val="24"/>
        </w:rPr>
        <w:t>Sinorhizobium</w:t>
      </w:r>
      <w:proofErr w:type="spellEnd"/>
      <w:r w:rsidRPr="00C6771B">
        <w:rPr>
          <w:rFonts w:ascii="Arial" w:hAnsi="Arial" w:cs="Arial"/>
          <w:i/>
          <w:sz w:val="24"/>
          <w:szCs w:val="24"/>
        </w:rPr>
        <w:t xml:space="preserve"> </w:t>
      </w:r>
      <w:proofErr w:type="spellStart"/>
      <w:r w:rsidRPr="00C6771B">
        <w:rPr>
          <w:rFonts w:ascii="Arial" w:hAnsi="Arial" w:cs="Arial"/>
          <w:i/>
          <w:sz w:val="24"/>
          <w:szCs w:val="24"/>
        </w:rPr>
        <w:t>meliloti</w:t>
      </w:r>
      <w:proofErr w:type="spellEnd"/>
      <w:r w:rsidRPr="00C6771B">
        <w:rPr>
          <w:rFonts w:ascii="Arial" w:hAnsi="Arial" w:cs="Arial"/>
          <w:sz w:val="24"/>
          <w:szCs w:val="24"/>
        </w:rPr>
        <w:t xml:space="preserve">, </w:t>
      </w:r>
      <w:proofErr w:type="spellStart"/>
      <w:r w:rsidRPr="00441F80">
        <w:rPr>
          <w:rFonts w:ascii="Arial" w:hAnsi="Arial" w:cs="Arial"/>
          <w:i/>
          <w:iCs/>
          <w:sz w:val="24"/>
          <w:szCs w:val="24"/>
        </w:rPr>
        <w:t>Gluconacetobacter</w:t>
      </w:r>
      <w:proofErr w:type="spellEnd"/>
      <w:r w:rsidRPr="00C6771B">
        <w:rPr>
          <w:rFonts w:ascii="Arial" w:hAnsi="Arial" w:cs="Arial"/>
          <w:i/>
          <w:sz w:val="24"/>
          <w:szCs w:val="24"/>
        </w:rPr>
        <w:t xml:space="preserve"> </w:t>
      </w:r>
      <w:proofErr w:type="spellStart"/>
      <w:r w:rsidRPr="00C6771B">
        <w:rPr>
          <w:rFonts w:ascii="Arial" w:hAnsi="Arial" w:cs="Arial"/>
          <w:i/>
          <w:sz w:val="24"/>
          <w:szCs w:val="24"/>
        </w:rPr>
        <w:t>diazotrophicus</w:t>
      </w:r>
      <w:proofErr w:type="spellEnd"/>
      <w:r w:rsidR="00913277">
        <w:rPr>
          <w:rFonts w:ascii="Arial" w:hAnsi="Arial" w:cs="Arial"/>
          <w:sz w:val="24"/>
          <w:szCs w:val="24"/>
        </w:rPr>
        <w:t>,</w:t>
      </w:r>
      <w:r w:rsidRPr="00C6771B">
        <w:rPr>
          <w:rFonts w:ascii="Arial" w:hAnsi="Arial" w:cs="Arial"/>
          <w:sz w:val="24"/>
          <w:szCs w:val="24"/>
        </w:rPr>
        <w:t xml:space="preserve"> </w:t>
      </w:r>
      <w:proofErr w:type="spellStart"/>
      <w:r w:rsidRPr="00C6771B">
        <w:rPr>
          <w:rFonts w:ascii="Arial" w:hAnsi="Arial" w:cs="Arial"/>
          <w:i/>
          <w:sz w:val="24"/>
          <w:szCs w:val="24"/>
        </w:rPr>
        <w:t>Azospirillum</w:t>
      </w:r>
      <w:proofErr w:type="spellEnd"/>
      <w:r w:rsidRPr="00C6771B">
        <w:rPr>
          <w:rFonts w:ascii="Arial" w:hAnsi="Arial" w:cs="Arial"/>
          <w:i/>
          <w:sz w:val="24"/>
          <w:szCs w:val="24"/>
        </w:rPr>
        <w:t xml:space="preserve"> </w:t>
      </w:r>
      <w:proofErr w:type="spellStart"/>
      <w:r w:rsidRPr="00C6771B">
        <w:rPr>
          <w:rFonts w:ascii="Arial" w:hAnsi="Arial" w:cs="Arial"/>
          <w:i/>
          <w:sz w:val="24"/>
          <w:szCs w:val="24"/>
        </w:rPr>
        <w:t>brasilense</w:t>
      </w:r>
      <w:proofErr w:type="spellEnd"/>
      <w:r w:rsidRPr="00C6771B">
        <w:rPr>
          <w:rFonts w:ascii="Arial" w:hAnsi="Arial" w:cs="Arial"/>
          <w:sz w:val="24"/>
          <w:szCs w:val="24"/>
        </w:rPr>
        <w:t xml:space="preserve"> y   </w:t>
      </w:r>
      <w:proofErr w:type="spellStart"/>
      <w:r w:rsidRPr="00C6771B">
        <w:rPr>
          <w:rFonts w:ascii="Arial" w:hAnsi="Arial" w:cs="Arial"/>
          <w:i/>
          <w:sz w:val="24"/>
          <w:szCs w:val="24"/>
        </w:rPr>
        <w:t>Pseudomonas</w:t>
      </w:r>
      <w:proofErr w:type="spellEnd"/>
      <w:r w:rsidRPr="00C6771B">
        <w:rPr>
          <w:rFonts w:ascii="Arial" w:hAnsi="Arial" w:cs="Arial"/>
          <w:i/>
          <w:sz w:val="24"/>
          <w:szCs w:val="24"/>
        </w:rPr>
        <w:t xml:space="preserve">   </w:t>
      </w:r>
      <w:proofErr w:type="spellStart"/>
      <w:r w:rsidRPr="00C6771B">
        <w:rPr>
          <w:rFonts w:ascii="Arial" w:hAnsi="Arial" w:cs="Arial"/>
          <w:i/>
          <w:sz w:val="24"/>
          <w:szCs w:val="24"/>
        </w:rPr>
        <w:t>fluorescens</w:t>
      </w:r>
      <w:proofErr w:type="spellEnd"/>
      <w:r w:rsidRPr="00C6771B">
        <w:rPr>
          <w:rFonts w:ascii="Arial" w:hAnsi="Arial" w:cs="Arial"/>
          <w:sz w:val="24"/>
          <w:szCs w:val="24"/>
        </w:rPr>
        <w:t>, las   cuales   se   consideran no patógenas. Y dentro de las bacterias patógenas de plantas un ejemplo e</w:t>
      </w:r>
      <w:r w:rsidR="00913277">
        <w:rPr>
          <w:rFonts w:ascii="Arial" w:hAnsi="Arial" w:cs="Arial"/>
          <w:sz w:val="24"/>
          <w:szCs w:val="24"/>
        </w:rPr>
        <w:t>s</w:t>
      </w:r>
      <w:r w:rsidRPr="00C6771B">
        <w:rPr>
          <w:rFonts w:ascii="Arial" w:hAnsi="Arial" w:cs="Arial"/>
          <w:sz w:val="24"/>
          <w:szCs w:val="24"/>
        </w:rPr>
        <w:t xml:space="preserve"> </w:t>
      </w:r>
      <w:proofErr w:type="spellStart"/>
      <w:r w:rsidRPr="00C6771B">
        <w:rPr>
          <w:rFonts w:ascii="Arial" w:hAnsi="Arial" w:cs="Arial"/>
          <w:i/>
          <w:sz w:val="24"/>
          <w:szCs w:val="24"/>
        </w:rPr>
        <w:t>Xhantomonas</w:t>
      </w:r>
      <w:proofErr w:type="spellEnd"/>
      <w:r w:rsidRPr="00C6771B">
        <w:rPr>
          <w:rFonts w:ascii="Arial" w:hAnsi="Arial" w:cs="Arial"/>
          <w:i/>
          <w:sz w:val="24"/>
          <w:szCs w:val="24"/>
        </w:rPr>
        <w:t xml:space="preserve"> </w:t>
      </w:r>
      <w:proofErr w:type="spellStart"/>
      <w:r w:rsidRPr="00C6771B">
        <w:rPr>
          <w:rFonts w:ascii="Arial" w:hAnsi="Arial" w:cs="Arial"/>
          <w:i/>
          <w:sz w:val="24"/>
          <w:szCs w:val="24"/>
        </w:rPr>
        <w:t>campestris</w:t>
      </w:r>
      <w:proofErr w:type="spellEnd"/>
      <w:r w:rsidRPr="00C6771B">
        <w:rPr>
          <w:rFonts w:ascii="Arial" w:hAnsi="Arial" w:cs="Arial"/>
          <w:i/>
          <w:sz w:val="24"/>
          <w:szCs w:val="24"/>
        </w:rPr>
        <w:t xml:space="preserve"> </w:t>
      </w:r>
      <w:r w:rsidRPr="00C6771B">
        <w:rPr>
          <w:rFonts w:ascii="Arial" w:hAnsi="Arial" w:cs="Arial"/>
          <w:sz w:val="24"/>
          <w:szCs w:val="24"/>
        </w:rPr>
        <w:t xml:space="preserve">(Ramírez </w:t>
      </w:r>
      <w:r w:rsidRPr="00441F80">
        <w:rPr>
          <w:rFonts w:ascii="Arial" w:hAnsi="Arial" w:cs="Arial"/>
          <w:i/>
          <w:iCs/>
          <w:sz w:val="24"/>
          <w:szCs w:val="24"/>
        </w:rPr>
        <w:t>et al</w:t>
      </w:r>
      <w:r w:rsidRPr="00C6771B">
        <w:rPr>
          <w:rFonts w:ascii="Arial" w:hAnsi="Arial" w:cs="Arial"/>
          <w:sz w:val="24"/>
          <w:szCs w:val="24"/>
        </w:rPr>
        <w:t xml:space="preserve">., 2014). </w:t>
      </w:r>
    </w:p>
    <w:p w14:paraId="5480BF74" w14:textId="77777777" w:rsidR="00EE48FC" w:rsidRDefault="00EE48FC" w:rsidP="00C6771B">
      <w:pPr>
        <w:spacing w:line="480" w:lineRule="auto"/>
        <w:jc w:val="both"/>
        <w:rPr>
          <w:rFonts w:ascii="Arial" w:hAnsi="Arial" w:cs="Arial"/>
          <w:b/>
          <w:sz w:val="24"/>
          <w:szCs w:val="24"/>
        </w:rPr>
      </w:pPr>
      <w:bookmarkStart w:id="54" w:name="_Toc34916828"/>
    </w:p>
    <w:p w14:paraId="6B7AB047" w14:textId="732FD901" w:rsidR="00AF0820" w:rsidRDefault="00A676A5" w:rsidP="00427F6F">
      <w:pPr>
        <w:pStyle w:val="Ttulo21"/>
        <w:rPr>
          <w:rFonts w:ascii="Arial" w:hAnsi="Arial" w:cs="Arial"/>
          <w:b/>
          <w:color w:val="auto"/>
          <w:sz w:val="24"/>
          <w:szCs w:val="24"/>
        </w:rPr>
      </w:pPr>
      <w:bookmarkStart w:id="55" w:name="_Toc71214241"/>
      <w:r w:rsidRPr="000177F3">
        <w:rPr>
          <w:rFonts w:ascii="Arial" w:hAnsi="Arial" w:cs="Arial"/>
          <w:b/>
          <w:color w:val="auto"/>
          <w:sz w:val="24"/>
          <w:szCs w:val="24"/>
        </w:rPr>
        <w:t>2.</w:t>
      </w:r>
      <w:r w:rsidR="0051122E">
        <w:rPr>
          <w:rFonts w:ascii="Arial" w:hAnsi="Arial" w:cs="Arial"/>
          <w:b/>
          <w:color w:val="auto"/>
          <w:sz w:val="24"/>
          <w:szCs w:val="24"/>
        </w:rPr>
        <w:t>5</w:t>
      </w:r>
      <w:r w:rsidRPr="000177F3">
        <w:rPr>
          <w:rFonts w:ascii="Arial" w:hAnsi="Arial" w:cs="Arial"/>
          <w:b/>
          <w:color w:val="auto"/>
          <w:sz w:val="24"/>
          <w:szCs w:val="24"/>
        </w:rPr>
        <w:t>.</w:t>
      </w:r>
      <w:r w:rsidR="00D66738">
        <w:rPr>
          <w:rFonts w:ascii="Arial" w:hAnsi="Arial" w:cs="Arial"/>
          <w:b/>
          <w:color w:val="auto"/>
          <w:sz w:val="24"/>
          <w:szCs w:val="24"/>
        </w:rPr>
        <w:t>4</w:t>
      </w:r>
      <w:r w:rsidRPr="000177F3">
        <w:rPr>
          <w:rFonts w:ascii="Arial" w:hAnsi="Arial" w:cs="Arial"/>
          <w:b/>
          <w:color w:val="auto"/>
          <w:sz w:val="24"/>
          <w:szCs w:val="24"/>
        </w:rPr>
        <w:t>-</w:t>
      </w:r>
      <w:r w:rsidR="00AF0820" w:rsidRPr="000177F3">
        <w:rPr>
          <w:rFonts w:ascii="Arial" w:hAnsi="Arial" w:cs="Arial"/>
          <w:b/>
          <w:color w:val="auto"/>
          <w:sz w:val="24"/>
          <w:szCs w:val="24"/>
        </w:rPr>
        <w:t xml:space="preserve">. </w:t>
      </w:r>
      <w:proofErr w:type="spellStart"/>
      <w:r w:rsidR="00AF0820" w:rsidRPr="000177F3">
        <w:rPr>
          <w:rFonts w:ascii="Arial" w:hAnsi="Arial" w:cs="Arial"/>
          <w:b/>
          <w:color w:val="auto"/>
          <w:sz w:val="24"/>
          <w:szCs w:val="24"/>
        </w:rPr>
        <w:t>Biofilm</w:t>
      </w:r>
      <w:proofErr w:type="spellEnd"/>
      <w:r w:rsidR="00AF0820" w:rsidRPr="000177F3">
        <w:rPr>
          <w:rFonts w:ascii="Arial" w:hAnsi="Arial" w:cs="Arial"/>
          <w:b/>
          <w:color w:val="auto"/>
          <w:sz w:val="24"/>
          <w:szCs w:val="24"/>
        </w:rPr>
        <w:t xml:space="preserve"> en la naturaleza.</w:t>
      </w:r>
      <w:bookmarkEnd w:id="54"/>
      <w:bookmarkEnd w:id="55"/>
    </w:p>
    <w:p w14:paraId="047A47F1" w14:textId="77777777" w:rsidR="000177F3" w:rsidRPr="000177F3" w:rsidRDefault="000177F3" w:rsidP="000177F3"/>
    <w:p w14:paraId="37E9E14E" w14:textId="5CE602A8" w:rsidR="00AF0820" w:rsidRDefault="00AF0820" w:rsidP="00C6771B">
      <w:pPr>
        <w:spacing w:line="480" w:lineRule="auto"/>
        <w:jc w:val="both"/>
        <w:rPr>
          <w:rFonts w:ascii="Arial" w:hAnsi="Arial" w:cs="Arial"/>
          <w:sz w:val="24"/>
          <w:szCs w:val="24"/>
        </w:rPr>
      </w:pPr>
      <w:r w:rsidRPr="00C6771B">
        <w:rPr>
          <w:rFonts w:ascii="Arial" w:hAnsi="Arial" w:cs="Arial"/>
          <w:sz w:val="24"/>
          <w:szCs w:val="24"/>
        </w:rPr>
        <w:t xml:space="preserve">Los </w:t>
      </w:r>
      <w:proofErr w:type="spellStart"/>
      <w:r w:rsidRPr="00C6771B">
        <w:rPr>
          <w:rFonts w:ascii="Arial" w:hAnsi="Arial" w:cs="Arial"/>
          <w:sz w:val="24"/>
          <w:szCs w:val="24"/>
        </w:rPr>
        <w:t>biofilms</w:t>
      </w:r>
      <w:proofErr w:type="spellEnd"/>
      <w:r w:rsidRPr="00C6771B">
        <w:rPr>
          <w:rFonts w:ascii="Arial" w:hAnsi="Arial" w:cs="Arial"/>
          <w:sz w:val="24"/>
          <w:szCs w:val="24"/>
        </w:rPr>
        <w:t xml:space="preserve"> se crean cuando las bacterias libre flotantes perciben una superficie, se adhieren a ella y, a continuación, elaboran señales químicas para coordinar diferenciación y formación de estructura, incluyendo el desarrollo de una cubierta </w:t>
      </w:r>
      <w:proofErr w:type="spellStart"/>
      <w:r w:rsidRPr="00C6771B">
        <w:rPr>
          <w:rFonts w:ascii="Arial" w:hAnsi="Arial" w:cs="Arial"/>
          <w:sz w:val="24"/>
          <w:szCs w:val="24"/>
        </w:rPr>
        <w:t>polisacárida</w:t>
      </w:r>
      <w:proofErr w:type="spellEnd"/>
      <w:r w:rsidRPr="00C6771B">
        <w:rPr>
          <w:rFonts w:ascii="Arial" w:hAnsi="Arial" w:cs="Arial"/>
          <w:sz w:val="24"/>
          <w:szCs w:val="24"/>
        </w:rPr>
        <w:t xml:space="preserve"> protectora. Los gérmenes pueden crear condiciones para formar </w:t>
      </w:r>
      <w:proofErr w:type="spellStart"/>
      <w:r w:rsidRPr="00C6771B">
        <w:rPr>
          <w:rFonts w:ascii="Arial" w:hAnsi="Arial" w:cs="Arial"/>
          <w:sz w:val="24"/>
          <w:szCs w:val="24"/>
        </w:rPr>
        <w:lastRenderedPageBreak/>
        <w:t>biofilms</w:t>
      </w:r>
      <w:proofErr w:type="spellEnd"/>
      <w:r w:rsidRPr="00C6771B">
        <w:rPr>
          <w:rFonts w:ascii="Arial" w:hAnsi="Arial" w:cs="Arial"/>
          <w:sz w:val="24"/>
          <w:szCs w:val="24"/>
        </w:rPr>
        <w:t xml:space="preserve"> casi en cualquier ambiente líquido. La interfase sólido-líquida entre una superficie y un medio acuoso (agua</w:t>
      </w:r>
      <w:r w:rsidR="00EE48FC">
        <w:rPr>
          <w:rFonts w:ascii="Arial" w:hAnsi="Arial" w:cs="Arial"/>
          <w:sz w:val="24"/>
          <w:szCs w:val="24"/>
        </w:rPr>
        <w:t xml:space="preserve"> o </w:t>
      </w:r>
      <w:r w:rsidRPr="00C6771B">
        <w:rPr>
          <w:rFonts w:ascii="Arial" w:hAnsi="Arial" w:cs="Arial"/>
          <w:sz w:val="24"/>
          <w:szCs w:val="24"/>
        </w:rPr>
        <w:t xml:space="preserve">sangre) proporciona un entorno ideal para la fijación y crecimiento de microorganismos. Por consiguiente, los </w:t>
      </w:r>
      <w:proofErr w:type="spellStart"/>
      <w:r w:rsidRPr="00C6771B">
        <w:rPr>
          <w:rFonts w:ascii="Arial" w:hAnsi="Arial" w:cs="Arial"/>
          <w:sz w:val="24"/>
          <w:szCs w:val="24"/>
        </w:rPr>
        <w:t>biofilms</w:t>
      </w:r>
      <w:proofErr w:type="spellEnd"/>
      <w:r w:rsidRPr="00C6771B">
        <w:rPr>
          <w:rFonts w:ascii="Arial" w:hAnsi="Arial" w:cs="Arial"/>
          <w:sz w:val="24"/>
          <w:szCs w:val="24"/>
        </w:rPr>
        <w:t xml:space="preserve"> son ubicuos en la </w:t>
      </w:r>
      <w:r w:rsidR="00EE48FC">
        <w:rPr>
          <w:rFonts w:ascii="Arial" w:hAnsi="Arial" w:cs="Arial"/>
          <w:sz w:val="24"/>
          <w:szCs w:val="24"/>
        </w:rPr>
        <w:t>n</w:t>
      </w:r>
      <w:r w:rsidRPr="00C6771B">
        <w:rPr>
          <w:rFonts w:ascii="Arial" w:hAnsi="Arial" w:cs="Arial"/>
          <w:sz w:val="24"/>
          <w:szCs w:val="24"/>
        </w:rPr>
        <w:t>aturaleza. Es así como cotidianamente debemos convivir con ellos: el limo o película que recubre un jarrón en el que se ha tenido flores, el material resbaladizo que tapiza las piedras de los lechos de los ríos, los cascos de los barcos o la superficie interna de una tubería</w:t>
      </w:r>
      <w:r w:rsidR="00EE48FC">
        <w:rPr>
          <w:rFonts w:ascii="Arial" w:hAnsi="Arial" w:cs="Arial"/>
          <w:sz w:val="24"/>
          <w:szCs w:val="24"/>
        </w:rPr>
        <w:t xml:space="preserve"> y </w:t>
      </w:r>
      <w:r w:rsidRPr="00C6771B">
        <w:rPr>
          <w:rFonts w:ascii="Arial" w:hAnsi="Arial" w:cs="Arial"/>
          <w:sz w:val="24"/>
          <w:szCs w:val="24"/>
        </w:rPr>
        <w:t>la placa dental (</w:t>
      </w:r>
      <w:r w:rsidRPr="00024F3E">
        <w:rPr>
          <w:rFonts w:ascii="Arial" w:hAnsi="Arial" w:cs="Arial"/>
          <w:sz w:val="24"/>
          <w:szCs w:val="24"/>
        </w:rPr>
        <w:t>Nazar, 2007</w:t>
      </w:r>
      <w:r w:rsidR="00913277">
        <w:rPr>
          <w:rFonts w:ascii="Arial" w:hAnsi="Arial" w:cs="Arial"/>
          <w:sz w:val="24"/>
          <w:szCs w:val="24"/>
        </w:rPr>
        <w:t>).</w:t>
      </w:r>
    </w:p>
    <w:p w14:paraId="113EE631" w14:textId="79D64EE0" w:rsidR="008231B0" w:rsidRPr="00C6771B" w:rsidRDefault="008231B0" w:rsidP="00C6771B">
      <w:pPr>
        <w:spacing w:line="480" w:lineRule="auto"/>
        <w:jc w:val="both"/>
        <w:rPr>
          <w:rFonts w:ascii="Arial" w:hAnsi="Arial" w:cs="Arial"/>
          <w:sz w:val="24"/>
          <w:szCs w:val="24"/>
        </w:rPr>
      </w:pPr>
    </w:p>
    <w:p w14:paraId="0237B1FF" w14:textId="0923A2AB" w:rsidR="002C15F5" w:rsidRDefault="00D66738" w:rsidP="00D66738">
      <w:pPr>
        <w:pStyle w:val="Ttulo21"/>
        <w:rPr>
          <w:rFonts w:ascii="Arial" w:hAnsi="Arial" w:cs="Arial"/>
          <w:b/>
          <w:color w:val="auto"/>
          <w:sz w:val="24"/>
          <w:szCs w:val="24"/>
        </w:rPr>
      </w:pPr>
      <w:bookmarkStart w:id="56" w:name="_Toc34916830"/>
      <w:bookmarkStart w:id="57" w:name="_Toc71214242"/>
      <w:r w:rsidRPr="00D66738">
        <w:rPr>
          <w:rFonts w:ascii="Arial" w:hAnsi="Arial" w:cs="Arial"/>
          <w:b/>
          <w:color w:val="auto"/>
          <w:sz w:val="24"/>
          <w:szCs w:val="24"/>
        </w:rPr>
        <w:t>2.</w:t>
      </w:r>
      <w:r w:rsidR="0051122E">
        <w:rPr>
          <w:rFonts w:ascii="Arial" w:hAnsi="Arial" w:cs="Arial"/>
          <w:b/>
          <w:color w:val="auto"/>
          <w:sz w:val="24"/>
          <w:szCs w:val="24"/>
        </w:rPr>
        <w:t>5</w:t>
      </w:r>
      <w:r w:rsidR="00AF0820" w:rsidRPr="00D66738">
        <w:rPr>
          <w:rFonts w:ascii="Arial" w:hAnsi="Arial" w:cs="Arial"/>
          <w:b/>
          <w:color w:val="auto"/>
          <w:sz w:val="24"/>
          <w:szCs w:val="24"/>
        </w:rPr>
        <w:t>.</w:t>
      </w:r>
      <w:r w:rsidRPr="00D66738">
        <w:rPr>
          <w:rFonts w:ascii="Arial" w:hAnsi="Arial" w:cs="Arial"/>
          <w:b/>
          <w:color w:val="auto"/>
          <w:sz w:val="24"/>
          <w:szCs w:val="24"/>
        </w:rPr>
        <w:t>5</w:t>
      </w:r>
      <w:r w:rsidR="00AF0820" w:rsidRPr="00D66738">
        <w:rPr>
          <w:rFonts w:ascii="Arial" w:hAnsi="Arial" w:cs="Arial"/>
          <w:b/>
          <w:color w:val="auto"/>
          <w:sz w:val="24"/>
          <w:szCs w:val="24"/>
        </w:rPr>
        <w:t xml:space="preserve"> Técnicas para el estudio y la observación</w:t>
      </w:r>
      <w:bookmarkEnd w:id="56"/>
      <w:r>
        <w:rPr>
          <w:rFonts w:ascii="Arial" w:hAnsi="Arial" w:cs="Arial"/>
          <w:b/>
          <w:color w:val="auto"/>
          <w:sz w:val="24"/>
          <w:szCs w:val="24"/>
        </w:rPr>
        <w:t>.</w:t>
      </w:r>
      <w:bookmarkEnd w:id="57"/>
    </w:p>
    <w:p w14:paraId="3E5F3904" w14:textId="77777777" w:rsidR="00D66738" w:rsidRPr="00D66738" w:rsidRDefault="00D66738" w:rsidP="00D66738"/>
    <w:p w14:paraId="5592967A" w14:textId="6A7BB130" w:rsidR="00AF0820" w:rsidRPr="00C6771B" w:rsidRDefault="00AF0820" w:rsidP="00C6771B">
      <w:pPr>
        <w:spacing w:line="480" w:lineRule="auto"/>
        <w:jc w:val="both"/>
        <w:rPr>
          <w:rFonts w:ascii="Arial" w:hAnsi="Arial" w:cs="Arial"/>
          <w:sz w:val="24"/>
          <w:szCs w:val="24"/>
        </w:rPr>
      </w:pPr>
      <w:r w:rsidRPr="00C6771B">
        <w:rPr>
          <w:rFonts w:ascii="Arial" w:hAnsi="Arial" w:cs="Arial"/>
          <w:sz w:val="24"/>
          <w:szCs w:val="24"/>
        </w:rPr>
        <w:t>El estudio de la formación de las biopelículas es importante, ya que esta estructura representa la forma mayoritar</w:t>
      </w:r>
      <w:r w:rsidR="00AB3582">
        <w:rPr>
          <w:rFonts w:ascii="Arial" w:hAnsi="Arial" w:cs="Arial"/>
          <w:sz w:val="24"/>
          <w:szCs w:val="24"/>
        </w:rPr>
        <w:t xml:space="preserve">ia de vida de una bacteria, es </w:t>
      </w:r>
      <w:r w:rsidRPr="00C6771B">
        <w:rPr>
          <w:rFonts w:ascii="Arial" w:hAnsi="Arial" w:cs="Arial"/>
          <w:sz w:val="24"/>
          <w:szCs w:val="24"/>
        </w:rPr>
        <w:t xml:space="preserve">ubicua y </w:t>
      </w:r>
      <w:r w:rsidR="00516653" w:rsidRPr="00C6771B">
        <w:rPr>
          <w:rFonts w:ascii="Arial" w:hAnsi="Arial" w:cs="Arial"/>
          <w:sz w:val="24"/>
          <w:szCs w:val="24"/>
        </w:rPr>
        <w:t>afecta directa</w:t>
      </w:r>
      <w:r w:rsidRPr="00C6771B">
        <w:rPr>
          <w:rFonts w:ascii="Arial" w:hAnsi="Arial" w:cs="Arial"/>
          <w:sz w:val="24"/>
          <w:szCs w:val="24"/>
        </w:rPr>
        <w:t xml:space="preserve"> o indirectamente al hombre por tal motivo se emplean diversas técnicas para su identificación y observación: </w:t>
      </w:r>
    </w:p>
    <w:p w14:paraId="73A3A387" w14:textId="57EE3D8B" w:rsidR="00AF0820" w:rsidRPr="00AB3582" w:rsidRDefault="00AF0820" w:rsidP="00AB3582">
      <w:pPr>
        <w:pStyle w:val="Prrafodelista"/>
        <w:numPr>
          <w:ilvl w:val="0"/>
          <w:numId w:val="6"/>
        </w:numPr>
        <w:spacing w:line="480" w:lineRule="auto"/>
        <w:jc w:val="both"/>
        <w:rPr>
          <w:rFonts w:ascii="Arial" w:hAnsi="Arial" w:cs="Arial"/>
          <w:sz w:val="24"/>
          <w:szCs w:val="24"/>
          <w:lang w:eastAsia="es-MX"/>
        </w:rPr>
      </w:pPr>
      <w:r w:rsidRPr="00AB3582">
        <w:rPr>
          <w:rFonts w:ascii="Arial" w:hAnsi="Arial" w:cs="Arial"/>
          <w:sz w:val="24"/>
          <w:szCs w:val="24"/>
          <w:lang w:eastAsia="es-MX"/>
        </w:rPr>
        <w:t>Ensayos de ELISA “</w:t>
      </w:r>
      <w:proofErr w:type="spellStart"/>
      <w:r w:rsidRPr="00AB3582">
        <w:rPr>
          <w:rFonts w:ascii="Arial" w:hAnsi="Arial" w:cs="Arial"/>
          <w:sz w:val="24"/>
          <w:szCs w:val="24"/>
          <w:lang w:eastAsia="es-MX"/>
        </w:rPr>
        <w:t>Enzyme-Linked</w:t>
      </w:r>
      <w:proofErr w:type="spellEnd"/>
      <w:r w:rsidRPr="00AB3582">
        <w:rPr>
          <w:rFonts w:ascii="Arial" w:hAnsi="Arial" w:cs="Arial"/>
          <w:sz w:val="24"/>
          <w:szCs w:val="24"/>
          <w:lang w:eastAsia="es-MX"/>
        </w:rPr>
        <w:t xml:space="preserve"> </w:t>
      </w:r>
      <w:proofErr w:type="spellStart"/>
      <w:r w:rsidRPr="00AB3582">
        <w:rPr>
          <w:rFonts w:ascii="Arial" w:hAnsi="Arial" w:cs="Arial"/>
          <w:sz w:val="24"/>
          <w:szCs w:val="24"/>
          <w:lang w:eastAsia="es-MX"/>
        </w:rPr>
        <w:t>ImmunoSorbent</w:t>
      </w:r>
      <w:proofErr w:type="spellEnd"/>
      <w:r w:rsidRPr="00AB3582">
        <w:rPr>
          <w:rFonts w:ascii="Arial" w:hAnsi="Arial" w:cs="Arial"/>
          <w:sz w:val="24"/>
          <w:szCs w:val="24"/>
          <w:lang w:eastAsia="es-MX"/>
        </w:rPr>
        <w:t xml:space="preserve"> </w:t>
      </w:r>
      <w:proofErr w:type="spellStart"/>
      <w:r w:rsidRPr="00AB3582">
        <w:rPr>
          <w:rFonts w:ascii="Arial" w:hAnsi="Arial" w:cs="Arial"/>
          <w:sz w:val="24"/>
          <w:szCs w:val="24"/>
          <w:lang w:eastAsia="es-MX"/>
        </w:rPr>
        <w:t>Assay</w:t>
      </w:r>
      <w:proofErr w:type="spellEnd"/>
      <w:r w:rsidRPr="00AB3582">
        <w:rPr>
          <w:rFonts w:ascii="Arial" w:hAnsi="Arial" w:cs="Arial"/>
          <w:sz w:val="24"/>
          <w:szCs w:val="24"/>
          <w:lang w:eastAsia="es-MX"/>
        </w:rPr>
        <w:t xml:space="preserve">”, para </w:t>
      </w:r>
      <w:proofErr w:type="spellStart"/>
      <w:r w:rsidRPr="00AB3582">
        <w:rPr>
          <w:rFonts w:ascii="Arial" w:hAnsi="Arial" w:cs="Arial"/>
          <w:sz w:val="24"/>
          <w:szCs w:val="24"/>
          <w:lang w:eastAsia="es-MX"/>
        </w:rPr>
        <w:t>antiadhesinas</w:t>
      </w:r>
      <w:proofErr w:type="spellEnd"/>
      <w:r w:rsidRPr="00AB3582">
        <w:rPr>
          <w:rFonts w:ascii="Arial" w:hAnsi="Arial" w:cs="Arial"/>
          <w:sz w:val="24"/>
          <w:szCs w:val="24"/>
          <w:lang w:eastAsia="es-MX"/>
        </w:rPr>
        <w:t xml:space="preserve"> de superficie, que son altamente expresadas en células en biopelículas. Con el objetivo de monitorear la formación de </w:t>
      </w:r>
      <w:proofErr w:type="spellStart"/>
      <w:r w:rsidRPr="00AB3582">
        <w:rPr>
          <w:rFonts w:ascii="Arial" w:hAnsi="Arial" w:cs="Arial"/>
          <w:sz w:val="24"/>
          <w:szCs w:val="24"/>
          <w:lang w:eastAsia="es-MX"/>
        </w:rPr>
        <w:t>biofilms</w:t>
      </w:r>
      <w:proofErr w:type="spellEnd"/>
      <w:r w:rsidRPr="00AB3582">
        <w:rPr>
          <w:rFonts w:ascii="Arial" w:hAnsi="Arial" w:cs="Arial"/>
          <w:sz w:val="24"/>
          <w:szCs w:val="24"/>
          <w:lang w:eastAsia="es-MX"/>
        </w:rPr>
        <w:t xml:space="preserve"> (</w:t>
      </w:r>
      <w:proofErr w:type="spellStart"/>
      <w:r w:rsidR="00AB3582" w:rsidRPr="00AB3582">
        <w:rPr>
          <w:rFonts w:ascii="Arial" w:hAnsi="Arial" w:cs="Arial"/>
          <w:sz w:val="24"/>
          <w:szCs w:val="24"/>
          <w:lang w:eastAsia="es-MX"/>
        </w:rPr>
        <w:t>Chen</w:t>
      </w:r>
      <w:proofErr w:type="spellEnd"/>
      <w:r w:rsidR="00AB3582">
        <w:rPr>
          <w:rFonts w:ascii="Arial" w:hAnsi="Arial" w:cs="Arial"/>
          <w:sz w:val="24"/>
          <w:szCs w:val="24"/>
          <w:lang w:eastAsia="es-MX"/>
        </w:rPr>
        <w:t>,</w:t>
      </w:r>
      <w:r w:rsidR="00AB3582" w:rsidRPr="00AB3582">
        <w:rPr>
          <w:rFonts w:ascii="Arial" w:hAnsi="Arial" w:cs="Arial"/>
          <w:sz w:val="24"/>
          <w:szCs w:val="24"/>
          <w:lang w:eastAsia="es-MX"/>
        </w:rPr>
        <w:t xml:space="preserve"> 2002</w:t>
      </w:r>
      <w:r w:rsidRPr="00AB3582">
        <w:rPr>
          <w:rFonts w:ascii="Arial" w:hAnsi="Arial" w:cs="Arial"/>
          <w:sz w:val="24"/>
          <w:szCs w:val="24"/>
          <w:lang w:eastAsia="es-MX"/>
        </w:rPr>
        <w:t xml:space="preserve">). </w:t>
      </w:r>
    </w:p>
    <w:p w14:paraId="67C570BF" w14:textId="3E287625" w:rsidR="00AF0820" w:rsidRPr="00AB3582" w:rsidRDefault="00AF0820" w:rsidP="00AB3582">
      <w:pPr>
        <w:pStyle w:val="Prrafodelista"/>
        <w:numPr>
          <w:ilvl w:val="0"/>
          <w:numId w:val="6"/>
        </w:numPr>
        <w:spacing w:line="480" w:lineRule="auto"/>
        <w:jc w:val="both"/>
        <w:rPr>
          <w:rFonts w:ascii="Arial" w:hAnsi="Arial" w:cs="Arial"/>
          <w:sz w:val="24"/>
          <w:szCs w:val="24"/>
          <w:lang w:eastAsia="es-MX"/>
        </w:rPr>
      </w:pPr>
      <w:r w:rsidRPr="00AB3582">
        <w:rPr>
          <w:rFonts w:ascii="Arial" w:hAnsi="Arial" w:cs="Arial"/>
          <w:sz w:val="24"/>
          <w:szCs w:val="24"/>
          <w:lang w:eastAsia="es-MX"/>
        </w:rPr>
        <w:lastRenderedPageBreak/>
        <w:t>Biopelículas artificiales donde se permite la visualización de los patrones de adhesión de las células a la superficie. Esta técnica permite medir la absorbancia en intervalos de tiempo determinados para obtener ensayos semicuantitativos de la formación d</w:t>
      </w:r>
      <w:r w:rsidR="00AB3582">
        <w:rPr>
          <w:rFonts w:ascii="Arial" w:hAnsi="Arial" w:cs="Arial"/>
          <w:sz w:val="24"/>
          <w:szCs w:val="24"/>
          <w:lang w:eastAsia="es-MX"/>
        </w:rPr>
        <w:t xml:space="preserve">e la </w:t>
      </w:r>
      <w:proofErr w:type="spellStart"/>
      <w:r w:rsidR="00AB3582">
        <w:rPr>
          <w:rFonts w:ascii="Arial" w:hAnsi="Arial" w:cs="Arial"/>
          <w:sz w:val="24"/>
          <w:szCs w:val="24"/>
          <w:lang w:eastAsia="es-MX"/>
        </w:rPr>
        <w:t>biopelícula</w:t>
      </w:r>
      <w:proofErr w:type="spellEnd"/>
      <w:r w:rsidR="00AB3582">
        <w:rPr>
          <w:rFonts w:ascii="Arial" w:hAnsi="Arial" w:cs="Arial"/>
          <w:sz w:val="24"/>
          <w:szCs w:val="24"/>
          <w:lang w:eastAsia="es-MX"/>
        </w:rPr>
        <w:t xml:space="preserve"> (</w:t>
      </w:r>
      <w:proofErr w:type="spellStart"/>
      <w:r w:rsidR="00AB3582">
        <w:rPr>
          <w:rFonts w:ascii="Arial" w:hAnsi="Arial" w:cs="Arial"/>
          <w:sz w:val="24"/>
          <w:szCs w:val="24"/>
          <w:lang w:eastAsia="es-MX"/>
        </w:rPr>
        <w:t>Labrie</w:t>
      </w:r>
      <w:proofErr w:type="spellEnd"/>
      <w:r w:rsidR="00AB3582">
        <w:rPr>
          <w:rFonts w:ascii="Arial" w:hAnsi="Arial" w:cs="Arial"/>
          <w:sz w:val="24"/>
          <w:szCs w:val="24"/>
          <w:lang w:eastAsia="es-MX"/>
        </w:rPr>
        <w:t xml:space="preserve"> </w:t>
      </w:r>
      <w:r w:rsidR="00AB3582" w:rsidRPr="001541AC">
        <w:rPr>
          <w:rFonts w:ascii="Arial" w:hAnsi="Arial" w:cs="Arial"/>
          <w:i/>
          <w:iCs/>
          <w:sz w:val="24"/>
          <w:szCs w:val="24"/>
          <w:lang w:eastAsia="es-MX"/>
        </w:rPr>
        <w:t>et al</w:t>
      </w:r>
      <w:r w:rsidR="00AB3582">
        <w:rPr>
          <w:rFonts w:ascii="Arial" w:hAnsi="Arial" w:cs="Arial"/>
          <w:sz w:val="24"/>
          <w:szCs w:val="24"/>
          <w:lang w:eastAsia="es-MX"/>
        </w:rPr>
        <w:t xml:space="preserve">., </w:t>
      </w:r>
      <w:r w:rsidRPr="00AB3582">
        <w:rPr>
          <w:rFonts w:ascii="Arial" w:hAnsi="Arial" w:cs="Arial"/>
          <w:sz w:val="24"/>
          <w:szCs w:val="24"/>
          <w:lang w:eastAsia="es-MX"/>
        </w:rPr>
        <w:t xml:space="preserve">2010). </w:t>
      </w:r>
    </w:p>
    <w:p w14:paraId="2A4EBA1B" w14:textId="77777777" w:rsidR="00907EE0" w:rsidRPr="00907EE0" w:rsidRDefault="00AF0820" w:rsidP="00C6771B">
      <w:pPr>
        <w:pStyle w:val="Prrafodelista"/>
        <w:numPr>
          <w:ilvl w:val="0"/>
          <w:numId w:val="6"/>
        </w:numPr>
        <w:spacing w:line="480" w:lineRule="auto"/>
        <w:jc w:val="both"/>
        <w:rPr>
          <w:rFonts w:ascii="Arial" w:hAnsi="Arial" w:cs="Arial"/>
          <w:sz w:val="24"/>
          <w:szCs w:val="24"/>
          <w:lang w:eastAsia="es-MX"/>
        </w:rPr>
      </w:pPr>
      <w:r w:rsidRPr="001541AC">
        <w:rPr>
          <w:rFonts w:ascii="Arial" w:hAnsi="Arial" w:cs="Arial"/>
          <w:sz w:val="24"/>
          <w:szCs w:val="24"/>
          <w:lang w:eastAsia="es-MX"/>
        </w:rPr>
        <w:t xml:space="preserve">La hibridación fluorescente </w:t>
      </w:r>
      <w:r w:rsidRPr="001541AC">
        <w:rPr>
          <w:rFonts w:ascii="Arial" w:hAnsi="Arial" w:cs="Arial"/>
          <w:i/>
          <w:sz w:val="24"/>
          <w:szCs w:val="24"/>
          <w:lang w:eastAsia="es-MX"/>
        </w:rPr>
        <w:t>in situ</w:t>
      </w:r>
      <w:r w:rsidRPr="001541AC">
        <w:rPr>
          <w:rFonts w:ascii="Arial" w:hAnsi="Arial" w:cs="Arial"/>
          <w:sz w:val="24"/>
          <w:szCs w:val="24"/>
          <w:lang w:eastAsia="es-MX"/>
        </w:rPr>
        <w:t xml:space="preserve"> (FISH) acoplada a microscopía, se utiliza para analizar la composición y la localización de especies microbianas específicas en la biopelícula. Detecta secuencias de ácidos nucleicos por un oligonucleótido altamente específico para cada bacteria, que hibrida concretamente a su secuencia blanco complementaria en la célula. Estas células se vuelven fluorescentes y son visualizadas a través de microscopía </w:t>
      </w:r>
      <w:proofErr w:type="spellStart"/>
      <w:r w:rsidRPr="001541AC">
        <w:rPr>
          <w:rFonts w:ascii="Arial" w:hAnsi="Arial" w:cs="Arial"/>
          <w:sz w:val="24"/>
          <w:szCs w:val="24"/>
          <w:lang w:eastAsia="es-MX"/>
        </w:rPr>
        <w:t>confocal</w:t>
      </w:r>
      <w:proofErr w:type="spellEnd"/>
      <w:r w:rsidRPr="001541AC">
        <w:rPr>
          <w:rFonts w:ascii="Arial" w:hAnsi="Arial" w:cs="Arial"/>
          <w:sz w:val="24"/>
          <w:szCs w:val="24"/>
          <w:lang w:eastAsia="es-MX"/>
        </w:rPr>
        <w:t xml:space="preserve"> </w:t>
      </w:r>
      <w:r w:rsidRPr="00024F3E">
        <w:rPr>
          <w:rFonts w:ascii="Arial" w:hAnsi="Arial" w:cs="Arial"/>
          <w:sz w:val="24"/>
          <w:szCs w:val="24"/>
          <w:lang w:eastAsia="es-MX"/>
        </w:rPr>
        <w:t>(Yang</w:t>
      </w:r>
      <w:r w:rsidRPr="00024F3E">
        <w:rPr>
          <w:rFonts w:ascii="Arial" w:hAnsi="Arial" w:cs="Arial"/>
          <w:i/>
          <w:sz w:val="24"/>
          <w:szCs w:val="24"/>
          <w:lang w:eastAsia="es-MX"/>
        </w:rPr>
        <w:t xml:space="preserve"> et., al</w:t>
      </w:r>
      <w:r w:rsidRPr="00024F3E">
        <w:rPr>
          <w:rFonts w:ascii="Arial" w:hAnsi="Arial" w:cs="Arial"/>
          <w:sz w:val="24"/>
          <w:szCs w:val="24"/>
          <w:lang w:eastAsia="es-MX"/>
        </w:rPr>
        <w:t xml:space="preserve">. 2011). </w:t>
      </w:r>
    </w:p>
    <w:p w14:paraId="41134612" w14:textId="210328F9" w:rsidR="00AF0820" w:rsidRPr="00907EE0" w:rsidRDefault="00907EE0" w:rsidP="00C6771B">
      <w:pPr>
        <w:pStyle w:val="Prrafodelista"/>
        <w:numPr>
          <w:ilvl w:val="0"/>
          <w:numId w:val="6"/>
        </w:numPr>
        <w:spacing w:line="480" w:lineRule="auto"/>
        <w:jc w:val="both"/>
        <w:rPr>
          <w:rFonts w:ascii="Arial" w:hAnsi="Arial" w:cs="Arial"/>
          <w:sz w:val="24"/>
          <w:szCs w:val="24"/>
          <w:lang w:eastAsia="es-MX"/>
        </w:rPr>
      </w:pPr>
      <w:r>
        <w:rPr>
          <w:rFonts w:ascii="Arial" w:hAnsi="Arial" w:cs="Arial"/>
          <w:sz w:val="24"/>
          <w:szCs w:val="24"/>
          <w:lang w:eastAsia="es-MX"/>
        </w:rPr>
        <w:t>E</w:t>
      </w:r>
      <w:r w:rsidR="00AF0820" w:rsidRPr="00907EE0">
        <w:rPr>
          <w:rFonts w:ascii="Arial" w:hAnsi="Arial" w:cs="Arial"/>
          <w:sz w:val="24"/>
          <w:szCs w:val="24"/>
          <w:lang w:eastAsia="es-MX"/>
        </w:rPr>
        <w:t>lectroforesis en geles desnatur</w:t>
      </w:r>
      <w:r>
        <w:rPr>
          <w:rFonts w:ascii="Arial" w:hAnsi="Arial" w:cs="Arial"/>
          <w:sz w:val="24"/>
          <w:szCs w:val="24"/>
          <w:lang w:eastAsia="es-MX"/>
        </w:rPr>
        <w:t>a</w:t>
      </w:r>
      <w:r w:rsidR="00AF0820" w:rsidRPr="00907EE0">
        <w:rPr>
          <w:rFonts w:ascii="Arial" w:hAnsi="Arial" w:cs="Arial"/>
          <w:sz w:val="24"/>
          <w:szCs w:val="24"/>
          <w:lang w:eastAsia="es-MX"/>
        </w:rPr>
        <w:t>lizantes en gradiente para describir la diversidad microbiana e identificar especies individuales en biopelículas y la microscopía electrónica</w:t>
      </w:r>
      <w:r w:rsidR="002E5824">
        <w:rPr>
          <w:rFonts w:ascii="Arial" w:hAnsi="Arial" w:cs="Arial"/>
          <w:sz w:val="24"/>
          <w:szCs w:val="24"/>
          <w:lang w:eastAsia="es-MX"/>
        </w:rPr>
        <w:t xml:space="preserve"> para observar la estructura </w:t>
      </w:r>
      <w:r w:rsidR="00AF0820" w:rsidRPr="00907EE0">
        <w:rPr>
          <w:rFonts w:ascii="Arial" w:hAnsi="Arial" w:cs="Arial"/>
          <w:sz w:val="24"/>
          <w:szCs w:val="24"/>
          <w:lang w:eastAsia="es-MX"/>
        </w:rPr>
        <w:t xml:space="preserve">de forma directa (Yang </w:t>
      </w:r>
      <w:r w:rsidR="00AF0820" w:rsidRPr="00907EE0">
        <w:rPr>
          <w:rFonts w:ascii="Arial" w:hAnsi="Arial" w:cs="Arial"/>
          <w:i/>
          <w:sz w:val="24"/>
          <w:szCs w:val="24"/>
          <w:lang w:eastAsia="es-MX"/>
        </w:rPr>
        <w:t>et</w:t>
      </w:r>
      <w:r w:rsidR="009D3704">
        <w:rPr>
          <w:rFonts w:ascii="Arial" w:hAnsi="Arial" w:cs="Arial"/>
          <w:i/>
          <w:sz w:val="24"/>
          <w:szCs w:val="24"/>
          <w:lang w:eastAsia="es-MX"/>
        </w:rPr>
        <w:t xml:space="preserve"> </w:t>
      </w:r>
      <w:r w:rsidR="00AF0820" w:rsidRPr="00907EE0">
        <w:rPr>
          <w:rFonts w:ascii="Arial" w:hAnsi="Arial" w:cs="Arial"/>
          <w:i/>
          <w:sz w:val="24"/>
          <w:szCs w:val="24"/>
          <w:lang w:eastAsia="es-MX"/>
        </w:rPr>
        <w:t>al</w:t>
      </w:r>
      <w:r w:rsidR="009D3704">
        <w:rPr>
          <w:rFonts w:ascii="Arial" w:hAnsi="Arial" w:cs="Arial"/>
          <w:i/>
          <w:sz w:val="24"/>
          <w:szCs w:val="24"/>
          <w:lang w:eastAsia="es-MX"/>
        </w:rPr>
        <w:t>.,</w:t>
      </w:r>
      <w:r w:rsidR="00AF0820" w:rsidRPr="00907EE0">
        <w:rPr>
          <w:rFonts w:ascii="Arial" w:hAnsi="Arial" w:cs="Arial"/>
          <w:sz w:val="24"/>
          <w:szCs w:val="24"/>
          <w:lang w:eastAsia="es-MX"/>
        </w:rPr>
        <w:t xml:space="preserve"> 2011).  </w:t>
      </w:r>
    </w:p>
    <w:p w14:paraId="7A6AA8F0" w14:textId="0ED81238" w:rsidR="00AF0820" w:rsidRDefault="00AF0820" w:rsidP="000B5F96">
      <w:pPr>
        <w:spacing w:line="480" w:lineRule="auto"/>
        <w:rPr>
          <w:color w:val="FF0000"/>
        </w:rPr>
      </w:pPr>
    </w:p>
    <w:p w14:paraId="3E8B472F" w14:textId="77777777" w:rsidR="00D321AB" w:rsidRDefault="00D321AB" w:rsidP="000B5F96">
      <w:pPr>
        <w:spacing w:line="480" w:lineRule="auto"/>
        <w:rPr>
          <w:color w:val="FF0000"/>
        </w:rPr>
      </w:pPr>
    </w:p>
    <w:p w14:paraId="0036B7A3" w14:textId="77777777" w:rsidR="00D321AB" w:rsidRDefault="00D321AB" w:rsidP="000B5F96">
      <w:pPr>
        <w:spacing w:line="480" w:lineRule="auto"/>
        <w:rPr>
          <w:color w:val="FF0000"/>
        </w:rPr>
      </w:pPr>
    </w:p>
    <w:tbl>
      <w:tblPr>
        <w:tblW w:w="5535" w:type="pct"/>
        <w:jc w:val="center"/>
        <w:tblCellMar>
          <w:left w:w="70" w:type="dxa"/>
          <w:right w:w="70" w:type="dxa"/>
        </w:tblCellMar>
        <w:tblLook w:val="0000" w:firstRow="0" w:lastRow="0" w:firstColumn="0" w:lastColumn="0" w:noHBand="0" w:noVBand="0"/>
      </w:tblPr>
      <w:tblGrid>
        <w:gridCol w:w="9788"/>
      </w:tblGrid>
      <w:tr w:rsidR="00C07DA8" w:rsidRPr="00296B2C" w14:paraId="3E3CA1E4" w14:textId="77777777" w:rsidTr="00445CC4">
        <w:trPr>
          <w:trHeight w:val="472"/>
          <w:jc w:val="center"/>
        </w:trPr>
        <w:tc>
          <w:tcPr>
            <w:tcW w:w="5000" w:type="pct"/>
            <w:shd w:val="clear" w:color="auto" w:fill="auto"/>
            <w:vAlign w:val="center"/>
          </w:tcPr>
          <w:p w14:paraId="524550C7" w14:textId="05252D10" w:rsidR="00AF0820" w:rsidRPr="00A85E77" w:rsidRDefault="008D5475" w:rsidP="00AC1520">
            <w:pPr>
              <w:pStyle w:val="Ttulo1"/>
              <w:rPr>
                <w:rFonts w:ascii="Arial" w:hAnsi="Arial" w:cs="Arial"/>
                <w:b/>
                <w:color w:val="auto"/>
                <w:sz w:val="24"/>
                <w:szCs w:val="24"/>
              </w:rPr>
            </w:pPr>
            <w:bookmarkStart w:id="58" w:name="_Toc59137117"/>
            <w:bookmarkStart w:id="59" w:name="_Toc71214243"/>
            <w:r w:rsidRPr="00A85E77">
              <w:rPr>
                <w:rFonts w:ascii="Arial" w:hAnsi="Arial" w:cs="Arial"/>
                <w:b/>
                <w:color w:val="auto"/>
                <w:sz w:val="24"/>
                <w:szCs w:val="24"/>
              </w:rPr>
              <w:lastRenderedPageBreak/>
              <w:t xml:space="preserve">III.- </w:t>
            </w:r>
            <w:r w:rsidR="00AF0820" w:rsidRPr="00A85E77">
              <w:rPr>
                <w:rFonts w:ascii="Arial" w:hAnsi="Arial" w:cs="Arial"/>
                <w:b/>
                <w:color w:val="auto"/>
                <w:sz w:val="24"/>
                <w:szCs w:val="24"/>
              </w:rPr>
              <w:t>HIPOTESIS</w:t>
            </w:r>
            <w:bookmarkEnd w:id="58"/>
            <w:bookmarkEnd w:id="59"/>
            <w:r w:rsidR="00AF0820" w:rsidRPr="00A85E77">
              <w:rPr>
                <w:rFonts w:ascii="Arial" w:hAnsi="Arial" w:cs="Arial"/>
                <w:b/>
                <w:color w:val="auto"/>
                <w:sz w:val="24"/>
                <w:szCs w:val="24"/>
              </w:rPr>
              <w:t xml:space="preserve">  </w:t>
            </w:r>
          </w:p>
          <w:p w14:paraId="749A2249" w14:textId="77777777" w:rsidR="000177F3" w:rsidRPr="00296B2C" w:rsidRDefault="000177F3" w:rsidP="000177F3"/>
          <w:p w14:paraId="098111EB" w14:textId="6FD41A7A" w:rsidR="00A71C44" w:rsidRPr="00296B2C" w:rsidRDefault="00A71C44" w:rsidP="00A71C44">
            <w:pPr>
              <w:spacing w:line="480" w:lineRule="auto"/>
              <w:rPr>
                <w:rFonts w:ascii="Arial" w:hAnsi="Arial" w:cs="Arial"/>
                <w:sz w:val="24"/>
                <w:szCs w:val="24"/>
              </w:rPr>
            </w:pPr>
            <w:r w:rsidRPr="00296B2C">
              <w:rPr>
                <w:rFonts w:ascii="Arial" w:hAnsi="Arial" w:cs="Arial"/>
                <w:sz w:val="24"/>
                <w:szCs w:val="24"/>
              </w:rPr>
              <w:t xml:space="preserve">Cepas de </w:t>
            </w:r>
            <w:proofErr w:type="spellStart"/>
            <w:r w:rsidRPr="00296B2C">
              <w:rPr>
                <w:rFonts w:ascii="Arial" w:hAnsi="Arial" w:cs="Arial"/>
                <w:i/>
                <w:sz w:val="24"/>
                <w:szCs w:val="24"/>
              </w:rPr>
              <w:t>Escherichia</w:t>
            </w:r>
            <w:proofErr w:type="spellEnd"/>
            <w:r w:rsidRPr="00296B2C">
              <w:rPr>
                <w:rFonts w:ascii="Arial" w:hAnsi="Arial" w:cs="Arial"/>
                <w:i/>
                <w:sz w:val="24"/>
                <w:szCs w:val="24"/>
              </w:rPr>
              <w:t xml:space="preserve"> </w:t>
            </w:r>
            <w:proofErr w:type="spellStart"/>
            <w:r w:rsidRPr="00296B2C">
              <w:rPr>
                <w:rFonts w:ascii="Arial" w:hAnsi="Arial" w:cs="Arial"/>
                <w:i/>
                <w:sz w:val="24"/>
                <w:szCs w:val="24"/>
              </w:rPr>
              <w:t>coli</w:t>
            </w:r>
            <w:proofErr w:type="spellEnd"/>
            <w:r w:rsidRPr="00296B2C">
              <w:rPr>
                <w:rFonts w:ascii="Arial" w:hAnsi="Arial" w:cs="Arial"/>
                <w:sz w:val="24"/>
                <w:szCs w:val="24"/>
              </w:rPr>
              <w:t xml:space="preserve"> de diferente origen presentara</w:t>
            </w:r>
            <w:r w:rsidR="00DB7347" w:rsidRPr="00C3701B">
              <w:rPr>
                <w:rFonts w:ascii="Arial" w:hAnsi="Arial" w:cs="Arial"/>
                <w:sz w:val="24"/>
                <w:szCs w:val="24"/>
              </w:rPr>
              <w:t>n</w:t>
            </w:r>
            <w:r w:rsidRPr="00296B2C">
              <w:rPr>
                <w:rFonts w:ascii="Arial" w:hAnsi="Arial" w:cs="Arial"/>
                <w:sz w:val="24"/>
                <w:szCs w:val="24"/>
              </w:rPr>
              <w:t xml:space="preserve"> la capacidad de desarrollar </w:t>
            </w:r>
            <w:proofErr w:type="spellStart"/>
            <w:r w:rsidRPr="00296B2C">
              <w:rPr>
                <w:rFonts w:ascii="Arial" w:hAnsi="Arial" w:cs="Arial"/>
                <w:sz w:val="24"/>
                <w:szCs w:val="24"/>
              </w:rPr>
              <w:t>biofilm</w:t>
            </w:r>
            <w:proofErr w:type="spellEnd"/>
            <w:r w:rsidRPr="00296B2C">
              <w:rPr>
                <w:rFonts w:ascii="Arial" w:hAnsi="Arial" w:cs="Arial"/>
                <w:sz w:val="24"/>
                <w:szCs w:val="24"/>
              </w:rPr>
              <w:t xml:space="preserve"> sobre una superficie de poliestireno a diferentes tiempos de incubación.</w:t>
            </w:r>
          </w:p>
          <w:p w14:paraId="4737AEE0" w14:textId="0B8E23CE" w:rsidR="00C07DA8" w:rsidRPr="00296B2C" w:rsidRDefault="00C07DA8" w:rsidP="002A018E">
            <w:pPr>
              <w:spacing w:line="480" w:lineRule="auto"/>
              <w:rPr>
                <w:rFonts w:ascii="Arial" w:hAnsi="Arial" w:cs="Arial"/>
                <w:sz w:val="24"/>
                <w:szCs w:val="24"/>
              </w:rPr>
            </w:pPr>
          </w:p>
        </w:tc>
      </w:tr>
    </w:tbl>
    <w:p w14:paraId="08544EF5" w14:textId="77777777" w:rsidR="00A71C44" w:rsidRDefault="00A71C44">
      <w:r>
        <w:br w:type="page"/>
      </w:r>
    </w:p>
    <w:tbl>
      <w:tblPr>
        <w:tblW w:w="5535" w:type="pct"/>
        <w:jc w:val="center"/>
        <w:tblCellMar>
          <w:left w:w="70" w:type="dxa"/>
          <w:right w:w="70" w:type="dxa"/>
        </w:tblCellMar>
        <w:tblLook w:val="0000" w:firstRow="0" w:lastRow="0" w:firstColumn="0" w:lastColumn="0" w:noHBand="0" w:noVBand="0"/>
      </w:tblPr>
      <w:tblGrid>
        <w:gridCol w:w="9788"/>
      </w:tblGrid>
      <w:tr w:rsidR="00C07DA8" w:rsidRPr="001D30B9" w14:paraId="7AB89FEB" w14:textId="77777777" w:rsidTr="00445CC4">
        <w:trPr>
          <w:trHeight w:val="515"/>
          <w:jc w:val="center"/>
        </w:trPr>
        <w:tc>
          <w:tcPr>
            <w:tcW w:w="5000" w:type="pct"/>
            <w:shd w:val="clear" w:color="auto" w:fill="auto"/>
            <w:vAlign w:val="center"/>
          </w:tcPr>
          <w:p w14:paraId="7D532B7F" w14:textId="72357848" w:rsidR="00C07DA8" w:rsidRPr="00AF0820" w:rsidRDefault="00C07DA8" w:rsidP="00AF0820">
            <w:pPr>
              <w:rPr>
                <w:rFonts w:ascii="Arial" w:hAnsi="Arial" w:cs="Arial"/>
                <w:sz w:val="24"/>
                <w:szCs w:val="24"/>
              </w:rPr>
            </w:pPr>
          </w:p>
        </w:tc>
      </w:tr>
      <w:tr w:rsidR="00C07DA8" w:rsidRPr="001D30B9" w14:paraId="6C093814" w14:textId="77777777" w:rsidTr="00445CC4">
        <w:trPr>
          <w:trHeight w:val="472"/>
          <w:jc w:val="center"/>
        </w:trPr>
        <w:tc>
          <w:tcPr>
            <w:tcW w:w="5000" w:type="pct"/>
            <w:shd w:val="clear" w:color="auto" w:fill="auto"/>
            <w:vAlign w:val="center"/>
          </w:tcPr>
          <w:p w14:paraId="3178712A" w14:textId="77777777" w:rsidR="00C07DA8" w:rsidRDefault="008D5475" w:rsidP="00AC1520">
            <w:pPr>
              <w:pStyle w:val="Ttulo1"/>
              <w:rPr>
                <w:b/>
                <w:color w:val="auto"/>
              </w:rPr>
            </w:pPr>
            <w:bookmarkStart w:id="60" w:name="_Toc34916833"/>
            <w:bookmarkStart w:id="61" w:name="_Toc59137118"/>
            <w:bookmarkStart w:id="62" w:name="_Toc71214244"/>
            <w:r w:rsidRPr="000177F3">
              <w:rPr>
                <w:b/>
                <w:color w:val="auto"/>
              </w:rPr>
              <w:t>I</w:t>
            </w:r>
            <w:r w:rsidR="00C07DA8" w:rsidRPr="000177F3">
              <w:rPr>
                <w:b/>
                <w:color w:val="auto"/>
              </w:rPr>
              <w:t>V. JUSTIFICACIÓN</w:t>
            </w:r>
            <w:bookmarkEnd w:id="60"/>
            <w:bookmarkEnd w:id="61"/>
            <w:bookmarkEnd w:id="62"/>
          </w:p>
          <w:p w14:paraId="17DBF315" w14:textId="7E3E7129" w:rsidR="000177F3" w:rsidRPr="000177F3" w:rsidRDefault="000177F3" w:rsidP="000177F3"/>
        </w:tc>
      </w:tr>
      <w:tr w:rsidR="00C07DA8" w:rsidRPr="001D30B9" w14:paraId="4928C48B" w14:textId="77777777" w:rsidTr="00445CC4">
        <w:trPr>
          <w:trHeight w:val="515"/>
          <w:jc w:val="center"/>
        </w:trPr>
        <w:tc>
          <w:tcPr>
            <w:tcW w:w="5000" w:type="pct"/>
            <w:shd w:val="clear" w:color="auto" w:fill="auto"/>
            <w:vAlign w:val="center"/>
          </w:tcPr>
          <w:p w14:paraId="38B95419" w14:textId="77777777" w:rsidR="00C07DA8" w:rsidRDefault="00C07DA8" w:rsidP="00C07DA8">
            <w:pPr>
              <w:spacing w:after="0" w:line="480" w:lineRule="auto"/>
              <w:jc w:val="both"/>
              <w:rPr>
                <w:rFonts w:ascii="Arial" w:hAnsi="Arial" w:cs="Arial"/>
                <w:sz w:val="24"/>
                <w:szCs w:val="24"/>
              </w:rPr>
            </w:pPr>
            <w:r w:rsidRPr="001D30B9">
              <w:rPr>
                <w:rFonts w:ascii="Arial" w:hAnsi="Arial" w:cs="Arial"/>
                <w:sz w:val="24"/>
                <w:szCs w:val="24"/>
              </w:rPr>
              <w:t xml:space="preserve">Escasa es la información que existe con relación al desarrollo de </w:t>
            </w:r>
            <w:proofErr w:type="spellStart"/>
            <w:r w:rsidRPr="001D30B9">
              <w:rPr>
                <w:rFonts w:ascii="Arial" w:hAnsi="Arial" w:cs="Arial"/>
                <w:sz w:val="24"/>
                <w:szCs w:val="24"/>
              </w:rPr>
              <w:t>biofilms</w:t>
            </w:r>
            <w:proofErr w:type="spellEnd"/>
            <w:r w:rsidRPr="001D30B9">
              <w:rPr>
                <w:rFonts w:ascii="Arial" w:hAnsi="Arial" w:cs="Arial"/>
                <w:sz w:val="24"/>
                <w:szCs w:val="24"/>
              </w:rPr>
              <w:t xml:space="preserve"> de cepas de </w:t>
            </w:r>
            <w:proofErr w:type="spellStart"/>
            <w:proofErr w:type="gramStart"/>
            <w:r w:rsidRPr="001D30B9">
              <w:rPr>
                <w:rFonts w:ascii="Arial" w:hAnsi="Arial" w:cs="Arial"/>
                <w:i/>
                <w:sz w:val="24"/>
                <w:szCs w:val="24"/>
              </w:rPr>
              <w:t>E.coli</w:t>
            </w:r>
            <w:proofErr w:type="spellEnd"/>
            <w:proofErr w:type="gramEnd"/>
            <w:r w:rsidRPr="001D30B9">
              <w:rPr>
                <w:rFonts w:ascii="Arial" w:hAnsi="Arial" w:cs="Arial"/>
                <w:sz w:val="24"/>
                <w:szCs w:val="24"/>
              </w:rPr>
              <w:t xml:space="preserve">, sin embargo se sabe que es una bacteria que ocasiona graves problemas a la salud de los humanos, </w:t>
            </w:r>
            <w:r w:rsidRPr="001D30B9">
              <w:rPr>
                <w:rFonts w:ascii="Arial" w:hAnsi="Arial" w:cs="Arial"/>
                <w:i/>
                <w:sz w:val="24"/>
                <w:szCs w:val="24"/>
              </w:rPr>
              <w:t xml:space="preserve">E. </w:t>
            </w:r>
            <w:proofErr w:type="spellStart"/>
            <w:r w:rsidRPr="001D30B9">
              <w:rPr>
                <w:rFonts w:ascii="Arial" w:hAnsi="Arial" w:cs="Arial"/>
                <w:i/>
                <w:sz w:val="24"/>
                <w:szCs w:val="24"/>
              </w:rPr>
              <w:t>coli</w:t>
            </w:r>
            <w:proofErr w:type="spellEnd"/>
            <w:r w:rsidRPr="001D30B9">
              <w:rPr>
                <w:rFonts w:ascii="Arial" w:hAnsi="Arial" w:cs="Arial"/>
                <w:sz w:val="24"/>
                <w:szCs w:val="24"/>
              </w:rPr>
              <w:t xml:space="preserve"> es una </w:t>
            </w:r>
            <w:proofErr w:type="spellStart"/>
            <w:r w:rsidRPr="001D30B9">
              <w:rPr>
                <w:rFonts w:ascii="Arial" w:hAnsi="Arial" w:cs="Arial"/>
                <w:sz w:val="24"/>
                <w:szCs w:val="24"/>
              </w:rPr>
              <w:t>enterobacteria</w:t>
            </w:r>
            <w:proofErr w:type="spellEnd"/>
            <w:r w:rsidRPr="001D30B9">
              <w:rPr>
                <w:rFonts w:ascii="Arial" w:hAnsi="Arial" w:cs="Arial"/>
                <w:sz w:val="24"/>
                <w:szCs w:val="24"/>
              </w:rPr>
              <w:t xml:space="preserve"> ampliamente distribuida en la naturaleza y algunas cepas son patógenas. Esta bacteria tiene la capacidad de formar biopelículas (comunidades bacterianas altamente especializadas y encapsuladas en una matriz de </w:t>
            </w:r>
            <w:proofErr w:type="spellStart"/>
            <w:r w:rsidRPr="001D30B9">
              <w:rPr>
                <w:rFonts w:ascii="Arial" w:hAnsi="Arial" w:cs="Arial"/>
                <w:sz w:val="24"/>
                <w:szCs w:val="24"/>
              </w:rPr>
              <w:t>exopolisácaridos</w:t>
            </w:r>
            <w:proofErr w:type="spellEnd"/>
            <w:r w:rsidRPr="001D30B9">
              <w:rPr>
                <w:rFonts w:ascii="Arial" w:hAnsi="Arial" w:cs="Arial"/>
                <w:sz w:val="24"/>
                <w:szCs w:val="24"/>
              </w:rPr>
              <w:t xml:space="preserve">), La presencia de </w:t>
            </w:r>
            <w:proofErr w:type="spellStart"/>
            <w:r w:rsidRPr="001D30B9">
              <w:rPr>
                <w:rFonts w:ascii="Arial" w:hAnsi="Arial" w:cs="Arial"/>
                <w:sz w:val="24"/>
                <w:szCs w:val="24"/>
              </w:rPr>
              <w:t>biofilm</w:t>
            </w:r>
            <w:proofErr w:type="spellEnd"/>
            <w:r w:rsidRPr="001D30B9">
              <w:rPr>
                <w:rFonts w:ascii="Arial" w:hAnsi="Arial" w:cs="Arial"/>
                <w:sz w:val="24"/>
                <w:szCs w:val="24"/>
              </w:rPr>
              <w:t>, es la causa principal de contaminación de productos como alimentos, agua, incluyendo ambientes inertes como vidrio y acero inoxidable, Las consecuencias de esta contaminación pueden conducir al desarrollo de enfermedades, más aún si intervienen microorganismos patógenos como</w:t>
            </w:r>
            <w:r w:rsidRPr="001D30B9">
              <w:rPr>
                <w:rFonts w:ascii="Arial" w:hAnsi="Arial" w:cs="Arial"/>
                <w:i/>
                <w:sz w:val="24"/>
                <w:szCs w:val="24"/>
              </w:rPr>
              <w:t xml:space="preserve"> E. </w:t>
            </w:r>
            <w:proofErr w:type="spellStart"/>
            <w:r w:rsidRPr="001D30B9">
              <w:rPr>
                <w:rFonts w:ascii="Arial" w:hAnsi="Arial" w:cs="Arial"/>
                <w:i/>
                <w:sz w:val="24"/>
                <w:szCs w:val="24"/>
              </w:rPr>
              <w:t>coli</w:t>
            </w:r>
            <w:proofErr w:type="spellEnd"/>
            <w:r w:rsidRPr="001D30B9">
              <w:rPr>
                <w:rFonts w:ascii="Arial" w:hAnsi="Arial" w:cs="Arial"/>
                <w:sz w:val="24"/>
                <w:szCs w:val="24"/>
              </w:rPr>
              <w:t xml:space="preserve"> (</w:t>
            </w:r>
            <w:proofErr w:type="spellStart"/>
            <w:r w:rsidRPr="001D30B9">
              <w:rPr>
                <w:rFonts w:ascii="Arial" w:hAnsi="Arial" w:cs="Arial"/>
                <w:sz w:val="24"/>
                <w:szCs w:val="24"/>
              </w:rPr>
              <w:t>Piera</w:t>
            </w:r>
            <w:proofErr w:type="spellEnd"/>
            <w:r w:rsidRPr="001D30B9">
              <w:rPr>
                <w:rFonts w:ascii="Arial" w:hAnsi="Arial" w:cs="Arial"/>
                <w:sz w:val="24"/>
                <w:szCs w:val="24"/>
              </w:rPr>
              <w:t xml:space="preserve"> Serra, 2003). Esta bacteria es responsable de una gran cantidad de enfermedades gastrointestinales de toda clase de severidad es por ello que el estudio de diferentes cepas, nos ayudar a entender un poco del comportamiento que tienen estas al desarrollar </w:t>
            </w:r>
            <w:proofErr w:type="spellStart"/>
            <w:r w:rsidRPr="001D30B9">
              <w:rPr>
                <w:rFonts w:ascii="Arial" w:hAnsi="Arial" w:cs="Arial"/>
                <w:sz w:val="24"/>
                <w:szCs w:val="24"/>
              </w:rPr>
              <w:t>biofilm</w:t>
            </w:r>
            <w:proofErr w:type="spellEnd"/>
            <w:r w:rsidRPr="001D30B9">
              <w:rPr>
                <w:rFonts w:ascii="Arial" w:hAnsi="Arial" w:cs="Arial"/>
                <w:sz w:val="24"/>
                <w:szCs w:val="24"/>
              </w:rPr>
              <w:t xml:space="preserve"> como mecanismo de </w:t>
            </w:r>
            <w:r w:rsidRPr="00891C3E">
              <w:rPr>
                <w:rFonts w:ascii="Arial" w:hAnsi="Arial" w:cs="Arial"/>
                <w:sz w:val="24"/>
                <w:szCs w:val="24"/>
              </w:rPr>
              <w:t>sobrevivencia que les</w:t>
            </w:r>
            <w:r w:rsidRPr="001D30B9">
              <w:rPr>
                <w:rFonts w:ascii="Arial" w:hAnsi="Arial" w:cs="Arial"/>
                <w:sz w:val="24"/>
                <w:szCs w:val="24"/>
              </w:rPr>
              <w:t xml:space="preserve"> confiere resistencia a agentes físicos y químicos como el cloro, los desinfectantes y l</w:t>
            </w:r>
            <w:r>
              <w:rPr>
                <w:rFonts w:ascii="Arial" w:hAnsi="Arial" w:cs="Arial"/>
                <w:sz w:val="24"/>
                <w:szCs w:val="24"/>
              </w:rPr>
              <w:t xml:space="preserve">os antibióticos, entre otros. Es </w:t>
            </w:r>
            <w:r w:rsidRPr="001D30B9">
              <w:rPr>
                <w:rFonts w:ascii="Arial" w:hAnsi="Arial" w:cs="Arial"/>
                <w:sz w:val="24"/>
                <w:szCs w:val="24"/>
              </w:rPr>
              <w:t xml:space="preserve">por ello que se evaluará la capacidad de doce cepas de </w:t>
            </w:r>
            <w:proofErr w:type="spellStart"/>
            <w:r w:rsidRPr="001D30B9">
              <w:rPr>
                <w:rFonts w:ascii="Arial" w:hAnsi="Arial" w:cs="Arial"/>
                <w:i/>
                <w:sz w:val="24"/>
                <w:szCs w:val="24"/>
              </w:rPr>
              <w:t>Escherechia</w:t>
            </w:r>
            <w:proofErr w:type="spellEnd"/>
            <w:r w:rsidRPr="001D30B9">
              <w:rPr>
                <w:rFonts w:ascii="Arial" w:hAnsi="Arial" w:cs="Arial"/>
                <w:i/>
                <w:sz w:val="24"/>
                <w:szCs w:val="24"/>
              </w:rPr>
              <w:t xml:space="preserve"> </w:t>
            </w:r>
            <w:proofErr w:type="spellStart"/>
            <w:r w:rsidRPr="001D30B9">
              <w:rPr>
                <w:rFonts w:ascii="Arial" w:hAnsi="Arial" w:cs="Arial"/>
                <w:i/>
                <w:sz w:val="24"/>
                <w:szCs w:val="24"/>
              </w:rPr>
              <w:t>coli</w:t>
            </w:r>
            <w:proofErr w:type="spellEnd"/>
            <w:r>
              <w:rPr>
                <w:rFonts w:ascii="Arial" w:hAnsi="Arial" w:cs="Arial"/>
                <w:sz w:val="24"/>
                <w:szCs w:val="24"/>
              </w:rPr>
              <w:t xml:space="preserve"> de formar </w:t>
            </w:r>
            <w:proofErr w:type="spellStart"/>
            <w:r>
              <w:rPr>
                <w:rFonts w:ascii="Arial" w:hAnsi="Arial" w:cs="Arial"/>
                <w:sz w:val="24"/>
                <w:szCs w:val="24"/>
              </w:rPr>
              <w:t>biopeliculas</w:t>
            </w:r>
            <w:proofErr w:type="spellEnd"/>
            <w:r>
              <w:rPr>
                <w:rFonts w:ascii="Arial" w:hAnsi="Arial" w:cs="Arial"/>
                <w:sz w:val="24"/>
                <w:szCs w:val="24"/>
              </w:rPr>
              <w:t xml:space="preserve"> </w:t>
            </w:r>
            <w:r w:rsidRPr="001D30B9">
              <w:rPr>
                <w:rFonts w:ascii="Arial" w:hAnsi="Arial" w:cs="Arial"/>
                <w:sz w:val="24"/>
                <w:szCs w:val="24"/>
              </w:rPr>
              <w:t>para conocer más sobre este mecanismo que permite su sobrevivencia.</w:t>
            </w:r>
          </w:p>
          <w:p w14:paraId="3E2C6B9A" w14:textId="77777777" w:rsidR="00C07DA8" w:rsidRPr="001D30B9" w:rsidRDefault="00C07DA8" w:rsidP="00AF0820">
            <w:pPr>
              <w:spacing w:after="0" w:line="360" w:lineRule="auto"/>
              <w:jc w:val="both"/>
              <w:rPr>
                <w:rFonts w:ascii="Arial" w:hAnsi="Arial" w:cs="Arial"/>
                <w:sz w:val="24"/>
                <w:szCs w:val="24"/>
              </w:rPr>
            </w:pPr>
          </w:p>
        </w:tc>
      </w:tr>
      <w:tr w:rsidR="00C07DA8" w:rsidRPr="001D30B9" w14:paraId="2C326774" w14:textId="77777777" w:rsidTr="00445CC4">
        <w:trPr>
          <w:trHeight w:val="472"/>
          <w:jc w:val="center"/>
        </w:trPr>
        <w:tc>
          <w:tcPr>
            <w:tcW w:w="5000" w:type="pct"/>
            <w:shd w:val="clear" w:color="auto" w:fill="auto"/>
            <w:vAlign w:val="center"/>
          </w:tcPr>
          <w:p w14:paraId="0A3E0025" w14:textId="77777777" w:rsidR="00A71C44" w:rsidRPr="000177F3" w:rsidRDefault="00A71C44" w:rsidP="00C07DA8">
            <w:pPr>
              <w:pStyle w:val="Ttulo2"/>
              <w:jc w:val="both"/>
              <w:rPr>
                <w:rFonts w:ascii="Arial" w:hAnsi="Arial" w:cs="Arial"/>
                <w:b/>
                <w:color w:val="auto"/>
                <w:sz w:val="24"/>
                <w:szCs w:val="24"/>
              </w:rPr>
            </w:pPr>
            <w:bookmarkStart w:id="63" w:name="_Toc34916834"/>
          </w:p>
          <w:p w14:paraId="3AC33BB8" w14:textId="5052B6B1" w:rsidR="00C07DA8" w:rsidRPr="000177F3" w:rsidRDefault="008D5475" w:rsidP="00AC1520">
            <w:pPr>
              <w:pStyle w:val="Ttulo1"/>
              <w:rPr>
                <w:b/>
                <w:color w:val="auto"/>
              </w:rPr>
            </w:pPr>
            <w:bookmarkStart w:id="64" w:name="_Toc59137119"/>
            <w:bookmarkStart w:id="65" w:name="_Toc71214245"/>
            <w:r w:rsidRPr="000177F3">
              <w:rPr>
                <w:b/>
                <w:color w:val="auto"/>
              </w:rPr>
              <w:t>V</w:t>
            </w:r>
            <w:r w:rsidR="00C07DA8" w:rsidRPr="000177F3">
              <w:rPr>
                <w:b/>
                <w:color w:val="auto"/>
              </w:rPr>
              <w:t>. OBJETIVOS</w:t>
            </w:r>
            <w:bookmarkEnd w:id="63"/>
            <w:bookmarkEnd w:id="64"/>
            <w:bookmarkEnd w:id="65"/>
          </w:p>
          <w:p w14:paraId="6ED6CD38" w14:textId="77777777" w:rsidR="00C07DA8" w:rsidRPr="000177F3" w:rsidRDefault="00C07DA8" w:rsidP="00C07DA8">
            <w:pPr>
              <w:spacing w:line="240" w:lineRule="auto"/>
              <w:jc w:val="both"/>
              <w:rPr>
                <w:rFonts w:ascii="Arial" w:hAnsi="Arial" w:cs="Arial"/>
                <w:b/>
                <w:sz w:val="24"/>
                <w:szCs w:val="24"/>
              </w:rPr>
            </w:pPr>
          </w:p>
          <w:p w14:paraId="418BD335" w14:textId="77777777" w:rsidR="00C07DA8" w:rsidRPr="000177F3" w:rsidRDefault="00C07DA8" w:rsidP="00C07DA8">
            <w:pPr>
              <w:pStyle w:val="Ttulo2"/>
              <w:jc w:val="both"/>
              <w:rPr>
                <w:rFonts w:ascii="Arial" w:hAnsi="Arial" w:cs="Arial"/>
                <w:b/>
                <w:color w:val="auto"/>
                <w:sz w:val="24"/>
                <w:szCs w:val="24"/>
              </w:rPr>
            </w:pPr>
            <w:bookmarkStart w:id="66" w:name="_Toc34916835"/>
            <w:bookmarkStart w:id="67" w:name="_Toc71214246"/>
            <w:r w:rsidRPr="000177F3">
              <w:rPr>
                <w:rFonts w:ascii="Arial" w:hAnsi="Arial" w:cs="Arial"/>
                <w:b/>
                <w:color w:val="auto"/>
                <w:sz w:val="24"/>
                <w:szCs w:val="24"/>
              </w:rPr>
              <w:t>OBJETIVO GENERAL</w:t>
            </w:r>
            <w:bookmarkEnd w:id="66"/>
            <w:bookmarkEnd w:id="67"/>
          </w:p>
        </w:tc>
      </w:tr>
      <w:tr w:rsidR="008231B0" w:rsidRPr="001D30B9" w14:paraId="1A6BF688" w14:textId="77777777" w:rsidTr="00445CC4">
        <w:trPr>
          <w:trHeight w:val="515"/>
          <w:jc w:val="center"/>
        </w:trPr>
        <w:tc>
          <w:tcPr>
            <w:tcW w:w="5000" w:type="pct"/>
            <w:shd w:val="clear" w:color="auto" w:fill="auto"/>
            <w:vAlign w:val="center"/>
          </w:tcPr>
          <w:p w14:paraId="27BEA412" w14:textId="77777777" w:rsidR="008231B0" w:rsidRPr="00296B2C" w:rsidRDefault="008231B0" w:rsidP="008231B0">
            <w:pPr>
              <w:pStyle w:val="Prrafodelista"/>
              <w:spacing w:line="480" w:lineRule="auto"/>
              <w:jc w:val="both"/>
              <w:rPr>
                <w:rFonts w:ascii="Arial" w:hAnsi="Arial" w:cs="Arial"/>
                <w:i/>
                <w:sz w:val="24"/>
                <w:szCs w:val="24"/>
              </w:rPr>
            </w:pPr>
          </w:p>
          <w:p w14:paraId="57A90BD9" w14:textId="5BCB905B" w:rsidR="008231B0" w:rsidRDefault="00B83116" w:rsidP="008231B0">
            <w:pPr>
              <w:pStyle w:val="Prrafodelista"/>
              <w:numPr>
                <w:ilvl w:val="0"/>
                <w:numId w:val="1"/>
              </w:numPr>
              <w:spacing w:line="480" w:lineRule="auto"/>
              <w:jc w:val="both"/>
              <w:rPr>
                <w:rFonts w:ascii="Arial" w:hAnsi="Arial" w:cs="Arial"/>
                <w:i/>
                <w:sz w:val="24"/>
                <w:szCs w:val="24"/>
              </w:rPr>
            </w:pPr>
            <w:r>
              <w:rPr>
                <w:rFonts w:ascii="Arial" w:hAnsi="Arial" w:cs="Arial"/>
                <w:sz w:val="24"/>
                <w:szCs w:val="24"/>
              </w:rPr>
              <w:t>Clasificar</w:t>
            </w:r>
            <w:r w:rsidR="008231B0" w:rsidRPr="00296B2C">
              <w:rPr>
                <w:rFonts w:ascii="Arial" w:hAnsi="Arial" w:cs="Arial"/>
                <w:sz w:val="24"/>
                <w:szCs w:val="24"/>
              </w:rPr>
              <w:t xml:space="preserve"> </w:t>
            </w:r>
            <w:r w:rsidR="00387E36">
              <w:rPr>
                <w:rFonts w:ascii="Arial" w:hAnsi="Arial" w:cs="Arial"/>
                <w:sz w:val="24"/>
                <w:szCs w:val="24"/>
              </w:rPr>
              <w:t xml:space="preserve">12 </w:t>
            </w:r>
            <w:r w:rsidR="008231B0" w:rsidRPr="00296B2C">
              <w:rPr>
                <w:rFonts w:ascii="Arial" w:hAnsi="Arial" w:cs="Arial"/>
                <w:sz w:val="24"/>
                <w:szCs w:val="24"/>
              </w:rPr>
              <w:t xml:space="preserve">cepas de </w:t>
            </w:r>
            <w:r w:rsidR="008231B0" w:rsidRPr="00296B2C">
              <w:rPr>
                <w:rFonts w:ascii="Arial" w:hAnsi="Arial" w:cs="Arial"/>
                <w:i/>
                <w:sz w:val="24"/>
                <w:szCs w:val="24"/>
              </w:rPr>
              <w:t xml:space="preserve">E. </w:t>
            </w:r>
            <w:proofErr w:type="spellStart"/>
            <w:r w:rsidR="008231B0" w:rsidRPr="00296B2C">
              <w:rPr>
                <w:rFonts w:ascii="Arial" w:hAnsi="Arial" w:cs="Arial"/>
                <w:i/>
                <w:sz w:val="24"/>
                <w:szCs w:val="24"/>
              </w:rPr>
              <w:t>coli</w:t>
            </w:r>
            <w:proofErr w:type="spellEnd"/>
            <w:r w:rsidR="008231B0" w:rsidRPr="00296B2C">
              <w:rPr>
                <w:rFonts w:ascii="Arial" w:hAnsi="Arial" w:cs="Arial"/>
                <w:i/>
                <w:sz w:val="24"/>
                <w:szCs w:val="24"/>
              </w:rPr>
              <w:t xml:space="preserve"> </w:t>
            </w:r>
            <w:r w:rsidR="00387E36">
              <w:rPr>
                <w:rFonts w:ascii="Arial" w:hAnsi="Arial" w:cs="Arial"/>
                <w:sz w:val="24"/>
                <w:szCs w:val="24"/>
              </w:rPr>
              <w:t>de acu</w:t>
            </w:r>
            <w:r>
              <w:rPr>
                <w:rFonts w:ascii="Arial" w:hAnsi="Arial" w:cs="Arial"/>
                <w:sz w:val="24"/>
                <w:szCs w:val="24"/>
              </w:rPr>
              <w:t>erdo a la</w:t>
            </w:r>
            <w:r w:rsidR="00387E36">
              <w:rPr>
                <w:rFonts w:ascii="Arial" w:hAnsi="Arial" w:cs="Arial"/>
                <w:sz w:val="24"/>
                <w:szCs w:val="24"/>
              </w:rPr>
              <w:t xml:space="preserve"> producción de </w:t>
            </w:r>
            <w:proofErr w:type="spellStart"/>
            <w:r w:rsidR="00387E36">
              <w:rPr>
                <w:rFonts w:ascii="Arial" w:hAnsi="Arial" w:cs="Arial"/>
                <w:sz w:val="24"/>
                <w:szCs w:val="24"/>
              </w:rPr>
              <w:t>biofilm</w:t>
            </w:r>
            <w:proofErr w:type="spellEnd"/>
            <w:r w:rsidR="008231B0" w:rsidRPr="00296B2C">
              <w:rPr>
                <w:rFonts w:ascii="Arial" w:hAnsi="Arial" w:cs="Arial"/>
                <w:i/>
                <w:sz w:val="24"/>
                <w:szCs w:val="24"/>
              </w:rPr>
              <w:t>.</w:t>
            </w:r>
          </w:p>
          <w:p w14:paraId="40B8D498" w14:textId="77777777" w:rsidR="00643A28" w:rsidRPr="000177F3" w:rsidRDefault="00643A28" w:rsidP="00643A28">
            <w:pPr>
              <w:pStyle w:val="Ttulo2"/>
              <w:jc w:val="both"/>
              <w:rPr>
                <w:rFonts w:ascii="Arial" w:hAnsi="Arial" w:cs="Arial"/>
                <w:b/>
                <w:color w:val="auto"/>
                <w:sz w:val="24"/>
                <w:szCs w:val="24"/>
              </w:rPr>
            </w:pPr>
            <w:bookmarkStart w:id="68" w:name="_Toc34916836"/>
            <w:bookmarkStart w:id="69" w:name="_Toc71214247"/>
            <w:r w:rsidRPr="000177F3">
              <w:rPr>
                <w:rFonts w:ascii="Arial" w:hAnsi="Arial" w:cs="Arial"/>
                <w:b/>
                <w:color w:val="auto"/>
                <w:sz w:val="24"/>
                <w:szCs w:val="24"/>
              </w:rPr>
              <w:t>OBJETIVOS ESPECÍFICOS</w:t>
            </w:r>
            <w:bookmarkEnd w:id="68"/>
            <w:bookmarkEnd w:id="69"/>
          </w:p>
          <w:p w14:paraId="6A9A1B70" w14:textId="77777777" w:rsidR="008231B0" w:rsidRPr="00296B2C" w:rsidRDefault="008231B0" w:rsidP="008231B0">
            <w:pPr>
              <w:pStyle w:val="Prrafodelista"/>
              <w:spacing w:line="480" w:lineRule="auto"/>
              <w:jc w:val="both"/>
              <w:rPr>
                <w:rFonts w:ascii="Arial" w:hAnsi="Arial" w:cs="Arial"/>
                <w:i/>
                <w:sz w:val="24"/>
                <w:szCs w:val="24"/>
              </w:rPr>
            </w:pPr>
          </w:p>
          <w:p w14:paraId="0B385E59" w14:textId="77777777" w:rsidR="008231B0" w:rsidRPr="001D30B9" w:rsidRDefault="008231B0" w:rsidP="008231B0">
            <w:pPr>
              <w:pStyle w:val="Prrafodelista"/>
              <w:numPr>
                <w:ilvl w:val="0"/>
                <w:numId w:val="1"/>
              </w:numPr>
              <w:spacing w:line="480" w:lineRule="auto"/>
              <w:jc w:val="both"/>
              <w:rPr>
                <w:rFonts w:ascii="Arial" w:hAnsi="Arial" w:cs="Arial"/>
                <w:sz w:val="24"/>
                <w:szCs w:val="24"/>
              </w:rPr>
            </w:pPr>
            <w:r w:rsidRPr="001D30B9">
              <w:rPr>
                <w:rFonts w:ascii="Arial" w:hAnsi="Arial" w:cs="Arial"/>
                <w:sz w:val="24"/>
                <w:szCs w:val="24"/>
              </w:rPr>
              <w:t xml:space="preserve">Detectar si existen diferencias de formación de </w:t>
            </w:r>
            <w:proofErr w:type="spellStart"/>
            <w:r w:rsidRPr="001D30B9">
              <w:rPr>
                <w:rFonts w:ascii="Arial" w:hAnsi="Arial" w:cs="Arial"/>
                <w:sz w:val="24"/>
                <w:szCs w:val="24"/>
              </w:rPr>
              <w:t>biofilm</w:t>
            </w:r>
            <w:proofErr w:type="spellEnd"/>
            <w:r w:rsidRPr="001D30B9">
              <w:rPr>
                <w:rFonts w:ascii="Arial" w:hAnsi="Arial" w:cs="Arial"/>
                <w:sz w:val="24"/>
                <w:szCs w:val="24"/>
              </w:rPr>
              <w:t xml:space="preserve"> entre los tres tiempo</w:t>
            </w:r>
            <w:r>
              <w:rPr>
                <w:rFonts w:ascii="Arial" w:hAnsi="Arial" w:cs="Arial"/>
                <w:sz w:val="24"/>
                <w:szCs w:val="24"/>
              </w:rPr>
              <w:t>s de incubación (24, 48 y 72 h).</w:t>
            </w:r>
          </w:p>
          <w:p w14:paraId="0C883FFF" w14:textId="77777777" w:rsidR="008231B0" w:rsidRDefault="008231B0" w:rsidP="008231B0">
            <w:pPr>
              <w:spacing w:line="240" w:lineRule="auto"/>
              <w:jc w:val="both"/>
              <w:rPr>
                <w:rFonts w:ascii="Arial" w:hAnsi="Arial" w:cs="Arial"/>
                <w:sz w:val="24"/>
                <w:szCs w:val="24"/>
              </w:rPr>
            </w:pPr>
          </w:p>
          <w:p w14:paraId="620BCDEF" w14:textId="77777777" w:rsidR="008231B0" w:rsidRDefault="008231B0" w:rsidP="008231B0">
            <w:pPr>
              <w:spacing w:line="240" w:lineRule="auto"/>
              <w:jc w:val="both"/>
              <w:rPr>
                <w:rFonts w:ascii="Arial" w:hAnsi="Arial" w:cs="Arial"/>
                <w:sz w:val="24"/>
                <w:szCs w:val="24"/>
              </w:rPr>
            </w:pPr>
          </w:p>
          <w:p w14:paraId="79E841C8" w14:textId="77777777" w:rsidR="008231B0" w:rsidRDefault="008231B0" w:rsidP="008231B0">
            <w:pPr>
              <w:spacing w:line="240" w:lineRule="auto"/>
              <w:jc w:val="both"/>
              <w:rPr>
                <w:rFonts w:ascii="Arial" w:hAnsi="Arial" w:cs="Arial"/>
                <w:sz w:val="24"/>
                <w:szCs w:val="24"/>
              </w:rPr>
            </w:pPr>
          </w:p>
          <w:p w14:paraId="5E308E70" w14:textId="77777777" w:rsidR="008231B0" w:rsidRDefault="008231B0" w:rsidP="008231B0">
            <w:pPr>
              <w:spacing w:line="240" w:lineRule="auto"/>
              <w:jc w:val="both"/>
              <w:rPr>
                <w:rFonts w:ascii="Arial" w:hAnsi="Arial" w:cs="Arial"/>
                <w:sz w:val="24"/>
                <w:szCs w:val="24"/>
              </w:rPr>
            </w:pPr>
          </w:p>
          <w:p w14:paraId="07D55767" w14:textId="77777777" w:rsidR="008231B0" w:rsidRDefault="008231B0" w:rsidP="008231B0">
            <w:pPr>
              <w:spacing w:line="240" w:lineRule="auto"/>
              <w:jc w:val="both"/>
              <w:rPr>
                <w:rFonts w:ascii="Arial" w:hAnsi="Arial" w:cs="Arial"/>
                <w:sz w:val="24"/>
                <w:szCs w:val="24"/>
              </w:rPr>
            </w:pPr>
          </w:p>
          <w:p w14:paraId="1E86AF6F" w14:textId="77777777" w:rsidR="008231B0" w:rsidRDefault="008231B0" w:rsidP="008231B0">
            <w:pPr>
              <w:spacing w:line="240" w:lineRule="auto"/>
              <w:jc w:val="both"/>
              <w:rPr>
                <w:rFonts w:ascii="Arial" w:hAnsi="Arial" w:cs="Arial"/>
                <w:sz w:val="24"/>
                <w:szCs w:val="24"/>
              </w:rPr>
            </w:pPr>
          </w:p>
          <w:p w14:paraId="300504D3" w14:textId="77777777" w:rsidR="008231B0" w:rsidRDefault="008231B0" w:rsidP="008231B0">
            <w:pPr>
              <w:spacing w:line="240" w:lineRule="auto"/>
              <w:jc w:val="both"/>
              <w:rPr>
                <w:rFonts w:ascii="Arial" w:hAnsi="Arial" w:cs="Arial"/>
                <w:sz w:val="24"/>
                <w:szCs w:val="24"/>
              </w:rPr>
            </w:pPr>
          </w:p>
          <w:p w14:paraId="4F701895" w14:textId="67D44CAB" w:rsidR="008231B0" w:rsidRPr="001D30B9" w:rsidRDefault="008231B0" w:rsidP="008231B0">
            <w:pPr>
              <w:spacing w:after="0" w:line="360" w:lineRule="auto"/>
              <w:jc w:val="both"/>
              <w:rPr>
                <w:rFonts w:ascii="Arial" w:hAnsi="Arial" w:cs="Arial"/>
                <w:sz w:val="24"/>
                <w:szCs w:val="24"/>
              </w:rPr>
            </w:pPr>
          </w:p>
        </w:tc>
      </w:tr>
      <w:tr w:rsidR="008231B0" w:rsidRPr="001D30B9" w14:paraId="2DC063D6" w14:textId="77777777" w:rsidTr="00445CC4">
        <w:trPr>
          <w:trHeight w:val="472"/>
          <w:jc w:val="center"/>
        </w:trPr>
        <w:tc>
          <w:tcPr>
            <w:tcW w:w="5000" w:type="pct"/>
            <w:shd w:val="clear" w:color="auto" w:fill="auto"/>
            <w:vAlign w:val="center"/>
          </w:tcPr>
          <w:p w14:paraId="195A06B7" w14:textId="77777777" w:rsidR="008231B0" w:rsidRPr="001D30B9" w:rsidRDefault="008231B0" w:rsidP="008231B0">
            <w:pPr>
              <w:spacing w:line="240" w:lineRule="auto"/>
              <w:jc w:val="both"/>
              <w:rPr>
                <w:rFonts w:ascii="Arial" w:hAnsi="Arial" w:cs="Arial"/>
                <w:sz w:val="24"/>
                <w:szCs w:val="24"/>
              </w:rPr>
            </w:pPr>
          </w:p>
        </w:tc>
      </w:tr>
    </w:tbl>
    <w:p w14:paraId="77D0A497" w14:textId="5E68C498" w:rsidR="00445CC4" w:rsidRDefault="00445CC4" w:rsidP="000B5F96">
      <w:pPr>
        <w:spacing w:line="480" w:lineRule="auto"/>
        <w:rPr>
          <w:rFonts w:ascii="Arial" w:hAnsi="Arial" w:cs="Arial"/>
          <w:sz w:val="24"/>
          <w:szCs w:val="24"/>
        </w:rPr>
      </w:pPr>
    </w:p>
    <w:p w14:paraId="37CE5D94" w14:textId="103773E1" w:rsidR="00445CC4" w:rsidRPr="000177F3" w:rsidRDefault="008D5475" w:rsidP="00AC1520">
      <w:pPr>
        <w:pStyle w:val="Ttulo1"/>
        <w:rPr>
          <w:b/>
          <w:color w:val="auto"/>
        </w:rPr>
      </w:pPr>
      <w:bookmarkStart w:id="70" w:name="_Toc59137120"/>
      <w:bookmarkStart w:id="71" w:name="_Toc71214248"/>
      <w:r w:rsidRPr="000177F3">
        <w:rPr>
          <w:b/>
          <w:color w:val="auto"/>
        </w:rPr>
        <w:lastRenderedPageBreak/>
        <w:t xml:space="preserve">VI.- </w:t>
      </w:r>
      <w:r w:rsidR="00445CC4" w:rsidRPr="000177F3">
        <w:rPr>
          <w:b/>
          <w:color w:val="auto"/>
        </w:rPr>
        <w:t>METODOLOGÍA</w:t>
      </w:r>
      <w:bookmarkEnd w:id="70"/>
      <w:bookmarkEnd w:id="71"/>
    </w:p>
    <w:p w14:paraId="043D87BB" w14:textId="77777777" w:rsidR="00C06671" w:rsidRDefault="00C06671" w:rsidP="002E0BD0">
      <w:pPr>
        <w:spacing w:after="0" w:line="480" w:lineRule="auto"/>
        <w:jc w:val="both"/>
        <w:rPr>
          <w:rFonts w:ascii="Arial" w:hAnsi="Arial" w:cs="Arial"/>
          <w:sz w:val="24"/>
          <w:szCs w:val="24"/>
        </w:rPr>
      </w:pPr>
    </w:p>
    <w:p w14:paraId="02E8C226" w14:textId="05B823AE" w:rsidR="002E0BD0" w:rsidRDefault="002E0BD0" w:rsidP="002E0BD0">
      <w:pPr>
        <w:spacing w:after="0" w:line="480" w:lineRule="auto"/>
        <w:jc w:val="both"/>
        <w:rPr>
          <w:rFonts w:ascii="Arial" w:hAnsi="Arial" w:cs="Arial"/>
          <w:sz w:val="24"/>
          <w:szCs w:val="24"/>
        </w:rPr>
      </w:pPr>
      <w:r>
        <w:rPr>
          <w:rFonts w:ascii="Arial" w:hAnsi="Arial" w:cs="Arial"/>
          <w:sz w:val="24"/>
          <w:szCs w:val="24"/>
        </w:rPr>
        <w:t>El estudio se realizó</w:t>
      </w:r>
      <w:r w:rsidRPr="009E2BA8">
        <w:rPr>
          <w:rFonts w:ascii="Arial" w:hAnsi="Arial" w:cs="Arial"/>
          <w:sz w:val="24"/>
          <w:szCs w:val="24"/>
        </w:rPr>
        <w:t xml:space="preserve"> en el laboratorio de Patogenicidad Bacteria, Unidad de </w:t>
      </w:r>
      <w:proofErr w:type="spellStart"/>
      <w:r w:rsidRPr="009E2BA8">
        <w:rPr>
          <w:rFonts w:ascii="Arial" w:hAnsi="Arial" w:cs="Arial"/>
          <w:sz w:val="24"/>
          <w:szCs w:val="24"/>
        </w:rPr>
        <w:t>Hemato</w:t>
      </w:r>
      <w:proofErr w:type="spellEnd"/>
      <w:r w:rsidRPr="009E2BA8">
        <w:rPr>
          <w:rFonts w:ascii="Arial" w:hAnsi="Arial" w:cs="Arial"/>
          <w:sz w:val="24"/>
          <w:szCs w:val="24"/>
        </w:rPr>
        <w:t xml:space="preserve"> Oncología e investigación Hospital Infantil de México ¨Federico Gómez¨, Universidad</w:t>
      </w:r>
      <w:r>
        <w:rPr>
          <w:rFonts w:ascii="Arial" w:hAnsi="Arial" w:cs="Arial"/>
          <w:sz w:val="24"/>
          <w:szCs w:val="24"/>
        </w:rPr>
        <w:t xml:space="preserve"> </w:t>
      </w:r>
      <w:r w:rsidRPr="009E2BA8">
        <w:rPr>
          <w:rFonts w:ascii="Arial" w:hAnsi="Arial" w:cs="Arial"/>
          <w:sz w:val="24"/>
          <w:szCs w:val="24"/>
        </w:rPr>
        <w:t>Nacional Autónoma de México (UNAM),</w:t>
      </w:r>
      <w:r>
        <w:rPr>
          <w:rFonts w:ascii="Arial" w:hAnsi="Arial" w:cs="Arial"/>
          <w:sz w:val="24"/>
          <w:szCs w:val="24"/>
        </w:rPr>
        <w:t xml:space="preserve"> así mismo el laboratorio dono</w:t>
      </w:r>
      <w:r w:rsidRPr="009E2BA8">
        <w:rPr>
          <w:rFonts w:ascii="Arial" w:hAnsi="Arial" w:cs="Arial"/>
          <w:sz w:val="24"/>
          <w:szCs w:val="24"/>
        </w:rPr>
        <w:t xml:space="preserve"> todas las cepas para el estudio. </w:t>
      </w:r>
    </w:p>
    <w:p w14:paraId="21EAB624" w14:textId="4D039B20" w:rsidR="00240B4C" w:rsidRPr="009E2BA8" w:rsidRDefault="00ED155D" w:rsidP="00240B4C">
      <w:pPr>
        <w:spacing w:after="0" w:line="480" w:lineRule="auto"/>
        <w:jc w:val="both"/>
        <w:rPr>
          <w:rFonts w:ascii="Arial" w:hAnsi="Arial" w:cs="Arial"/>
          <w:sz w:val="24"/>
          <w:szCs w:val="24"/>
        </w:rPr>
      </w:pPr>
      <w:r w:rsidRPr="00ED155D">
        <w:rPr>
          <w:rFonts w:ascii="Arial" w:hAnsi="Arial" w:cs="Arial"/>
          <w:sz w:val="24"/>
          <w:szCs w:val="24"/>
        </w:rPr>
        <w:t xml:space="preserve">Se evaluaron </w:t>
      </w:r>
      <w:r>
        <w:rPr>
          <w:rFonts w:ascii="Arial" w:hAnsi="Arial" w:cs="Arial"/>
          <w:sz w:val="24"/>
          <w:szCs w:val="24"/>
        </w:rPr>
        <w:t xml:space="preserve">12 cepas de </w:t>
      </w:r>
      <w:r w:rsidRPr="00ED155D">
        <w:rPr>
          <w:rFonts w:ascii="Arial" w:hAnsi="Arial" w:cs="Arial"/>
          <w:i/>
          <w:sz w:val="24"/>
          <w:szCs w:val="24"/>
        </w:rPr>
        <w:t xml:space="preserve">E. </w:t>
      </w:r>
      <w:proofErr w:type="spellStart"/>
      <w:r w:rsidRPr="00ED155D">
        <w:rPr>
          <w:rFonts w:ascii="Arial" w:hAnsi="Arial" w:cs="Arial"/>
          <w:i/>
          <w:sz w:val="24"/>
          <w:szCs w:val="24"/>
        </w:rPr>
        <w:t>coli</w:t>
      </w:r>
      <w:proofErr w:type="spellEnd"/>
      <w:r>
        <w:rPr>
          <w:rFonts w:ascii="Arial" w:hAnsi="Arial" w:cs="Arial"/>
          <w:sz w:val="24"/>
          <w:szCs w:val="24"/>
        </w:rPr>
        <w:t xml:space="preserve">: </w:t>
      </w:r>
      <w:r w:rsidR="002C33BB">
        <w:rPr>
          <w:rFonts w:ascii="Arial" w:hAnsi="Arial" w:cs="Arial"/>
          <w:sz w:val="24"/>
          <w:szCs w:val="24"/>
        </w:rPr>
        <w:t>3</w:t>
      </w:r>
      <w:r w:rsidRPr="00ED155D">
        <w:rPr>
          <w:rFonts w:ascii="Arial" w:hAnsi="Arial" w:cs="Arial"/>
          <w:sz w:val="24"/>
          <w:szCs w:val="24"/>
        </w:rPr>
        <w:t xml:space="preserve"> cepas </w:t>
      </w:r>
      <w:proofErr w:type="spellStart"/>
      <w:r w:rsidRPr="00ED155D">
        <w:rPr>
          <w:rFonts w:ascii="Arial" w:hAnsi="Arial" w:cs="Arial"/>
          <w:sz w:val="24"/>
          <w:szCs w:val="24"/>
        </w:rPr>
        <w:t>diarrogénicas</w:t>
      </w:r>
      <w:proofErr w:type="spellEnd"/>
      <w:r w:rsidRPr="00ED155D">
        <w:rPr>
          <w:rFonts w:ascii="Arial" w:hAnsi="Arial" w:cs="Arial"/>
          <w:sz w:val="24"/>
          <w:szCs w:val="24"/>
        </w:rPr>
        <w:t xml:space="preserve">, 6 cepas ambientales </w:t>
      </w:r>
      <w:r w:rsidR="00240B4C" w:rsidRPr="00DD521F">
        <w:rPr>
          <w:rFonts w:ascii="Arial" w:hAnsi="Arial" w:cs="Arial"/>
          <w:sz w:val="24"/>
          <w:szCs w:val="24"/>
        </w:rPr>
        <w:t xml:space="preserve">(es decir que se encuentra de forma natural en el medio ambiente y colonizan el aparato digestivo de los animales) </w:t>
      </w:r>
      <w:r w:rsidR="00DD521F" w:rsidRPr="00DD521F">
        <w:rPr>
          <w:rFonts w:ascii="Arial" w:hAnsi="Arial" w:cs="Arial"/>
          <w:sz w:val="24"/>
          <w:szCs w:val="24"/>
        </w:rPr>
        <w:t xml:space="preserve">dichas cepas fueron </w:t>
      </w:r>
      <w:r w:rsidRPr="00DD521F">
        <w:rPr>
          <w:rFonts w:ascii="Arial" w:hAnsi="Arial" w:cs="Arial"/>
          <w:sz w:val="24"/>
          <w:szCs w:val="24"/>
        </w:rPr>
        <w:t>obtenidas de can</w:t>
      </w:r>
      <w:r w:rsidR="002C33BB" w:rsidRPr="00DD521F">
        <w:rPr>
          <w:rFonts w:ascii="Arial" w:hAnsi="Arial" w:cs="Arial"/>
          <w:sz w:val="24"/>
          <w:szCs w:val="24"/>
        </w:rPr>
        <w:t>ales vacunos, 1 extraintestinal</w:t>
      </w:r>
      <w:r w:rsidR="00C47746">
        <w:rPr>
          <w:rFonts w:ascii="Arial" w:hAnsi="Arial" w:cs="Arial"/>
          <w:sz w:val="24"/>
          <w:szCs w:val="24"/>
        </w:rPr>
        <w:t xml:space="preserve"> y </w:t>
      </w:r>
      <w:r w:rsidR="00DD521F" w:rsidRPr="00DD521F">
        <w:rPr>
          <w:rFonts w:ascii="Arial" w:hAnsi="Arial" w:cs="Arial"/>
          <w:sz w:val="24"/>
          <w:szCs w:val="24"/>
        </w:rPr>
        <w:t xml:space="preserve">como control positivo EAEC </w:t>
      </w:r>
      <w:r w:rsidR="00240B4C" w:rsidRPr="00DD521F">
        <w:rPr>
          <w:rFonts w:ascii="Arial" w:hAnsi="Arial" w:cs="Arial"/>
          <w:sz w:val="24"/>
          <w:szCs w:val="24"/>
        </w:rPr>
        <w:t>49766</w:t>
      </w:r>
      <w:r w:rsidR="00C47746">
        <w:rPr>
          <w:rFonts w:ascii="Arial" w:hAnsi="Arial" w:cs="Arial"/>
          <w:sz w:val="24"/>
          <w:szCs w:val="24"/>
        </w:rPr>
        <w:t xml:space="preserve"> </w:t>
      </w:r>
      <w:r w:rsidR="00DD521F" w:rsidRPr="00DD521F">
        <w:rPr>
          <w:rFonts w:ascii="Arial" w:hAnsi="Arial" w:cs="Arial"/>
          <w:sz w:val="24"/>
          <w:szCs w:val="24"/>
        </w:rPr>
        <w:t xml:space="preserve">previamente ya evaluada como buena formadora de </w:t>
      </w:r>
      <w:proofErr w:type="spellStart"/>
      <w:r w:rsidR="00DD521F" w:rsidRPr="00DD521F">
        <w:rPr>
          <w:rFonts w:ascii="Arial" w:hAnsi="Arial" w:cs="Arial"/>
          <w:sz w:val="24"/>
          <w:szCs w:val="24"/>
        </w:rPr>
        <w:t>biofilm</w:t>
      </w:r>
      <w:proofErr w:type="spellEnd"/>
      <w:r w:rsidR="00240B4C" w:rsidRPr="00DD521F">
        <w:rPr>
          <w:rFonts w:ascii="Arial" w:hAnsi="Arial" w:cs="Arial"/>
          <w:sz w:val="24"/>
          <w:szCs w:val="24"/>
        </w:rPr>
        <w:t xml:space="preserve"> y</w:t>
      </w:r>
      <w:r w:rsidR="00DD521F" w:rsidRPr="00DD521F">
        <w:rPr>
          <w:rFonts w:ascii="Arial" w:hAnsi="Arial" w:cs="Arial"/>
          <w:sz w:val="24"/>
          <w:szCs w:val="24"/>
        </w:rPr>
        <w:t xml:space="preserve"> un</w:t>
      </w:r>
      <w:r w:rsidR="00240B4C" w:rsidRPr="00DD521F">
        <w:rPr>
          <w:rFonts w:ascii="Arial" w:hAnsi="Arial" w:cs="Arial"/>
          <w:sz w:val="24"/>
          <w:szCs w:val="24"/>
        </w:rPr>
        <w:t xml:space="preserve"> control negativo HB101</w:t>
      </w:r>
      <w:r w:rsidR="00DD521F" w:rsidRPr="00DD521F">
        <w:rPr>
          <w:rFonts w:ascii="Arial" w:hAnsi="Arial" w:cs="Arial"/>
          <w:sz w:val="24"/>
          <w:szCs w:val="24"/>
        </w:rPr>
        <w:t xml:space="preserve"> (la cual no forma </w:t>
      </w:r>
      <w:proofErr w:type="spellStart"/>
      <w:r w:rsidR="00DD521F" w:rsidRPr="00DD521F">
        <w:rPr>
          <w:rFonts w:ascii="Arial" w:hAnsi="Arial" w:cs="Arial"/>
          <w:sz w:val="24"/>
          <w:szCs w:val="24"/>
        </w:rPr>
        <w:t>biofilm</w:t>
      </w:r>
      <w:proofErr w:type="spellEnd"/>
      <w:r w:rsidR="00DD521F" w:rsidRPr="00DD521F">
        <w:rPr>
          <w:rFonts w:ascii="Arial" w:hAnsi="Arial" w:cs="Arial"/>
          <w:sz w:val="24"/>
          <w:szCs w:val="24"/>
        </w:rPr>
        <w:t>)</w:t>
      </w:r>
      <w:r w:rsidR="00240B4C" w:rsidRPr="00DD521F">
        <w:rPr>
          <w:rFonts w:ascii="Arial" w:hAnsi="Arial" w:cs="Arial"/>
          <w:sz w:val="24"/>
          <w:szCs w:val="24"/>
        </w:rPr>
        <w:t>.</w:t>
      </w:r>
    </w:p>
    <w:p w14:paraId="366CD4F1" w14:textId="445A4CE2" w:rsidR="002E0BD0" w:rsidRPr="009E2BA8" w:rsidRDefault="002E0BD0" w:rsidP="002E0BD0">
      <w:pPr>
        <w:spacing w:after="0" w:line="480" w:lineRule="auto"/>
        <w:jc w:val="both"/>
        <w:rPr>
          <w:rFonts w:ascii="Arial" w:hAnsi="Arial" w:cs="Arial"/>
          <w:sz w:val="24"/>
          <w:szCs w:val="24"/>
        </w:rPr>
      </w:pPr>
    </w:p>
    <w:p w14:paraId="0831F0AE" w14:textId="1F0470DB" w:rsidR="002E0BD0" w:rsidRDefault="002E0BD0" w:rsidP="002E0BD0">
      <w:pPr>
        <w:spacing w:after="0" w:line="480" w:lineRule="auto"/>
        <w:jc w:val="both"/>
        <w:rPr>
          <w:rFonts w:ascii="Arial" w:hAnsi="Arial" w:cs="Arial"/>
          <w:color w:val="FF0000"/>
          <w:sz w:val="24"/>
          <w:szCs w:val="24"/>
        </w:rPr>
      </w:pPr>
      <w:r>
        <w:rPr>
          <w:rFonts w:ascii="Arial" w:hAnsi="Arial" w:cs="Arial"/>
          <w:sz w:val="24"/>
          <w:szCs w:val="24"/>
        </w:rPr>
        <w:t xml:space="preserve">Las cepas fueron </w:t>
      </w:r>
      <w:r w:rsidRPr="009E2BA8">
        <w:rPr>
          <w:rFonts w:ascii="Arial" w:hAnsi="Arial" w:cs="Arial"/>
          <w:sz w:val="24"/>
          <w:szCs w:val="24"/>
        </w:rPr>
        <w:t>recuperadas del medio de conservación Agar So</w:t>
      </w:r>
      <w:r w:rsidR="002C33BB">
        <w:rPr>
          <w:rFonts w:ascii="Arial" w:hAnsi="Arial" w:cs="Arial"/>
          <w:sz w:val="24"/>
          <w:szCs w:val="24"/>
        </w:rPr>
        <w:t xml:space="preserve">ya </w:t>
      </w:r>
      <w:proofErr w:type="spellStart"/>
      <w:r w:rsidR="002C33BB">
        <w:rPr>
          <w:rFonts w:ascii="Arial" w:hAnsi="Arial" w:cs="Arial"/>
          <w:sz w:val="24"/>
          <w:szCs w:val="24"/>
        </w:rPr>
        <w:t>Tripticaseina</w:t>
      </w:r>
      <w:proofErr w:type="spellEnd"/>
      <w:r w:rsidR="002C33BB">
        <w:rPr>
          <w:rFonts w:ascii="Arial" w:hAnsi="Arial" w:cs="Arial"/>
          <w:sz w:val="24"/>
          <w:szCs w:val="24"/>
        </w:rPr>
        <w:t xml:space="preserve"> (AST), (</w:t>
      </w:r>
      <w:r w:rsidRPr="009E2BA8">
        <w:rPr>
          <w:rFonts w:ascii="Arial" w:hAnsi="Arial" w:cs="Arial"/>
          <w:sz w:val="24"/>
          <w:szCs w:val="24"/>
        </w:rPr>
        <w:t>OXOID), para ello se inocula</w:t>
      </w:r>
      <w:r>
        <w:rPr>
          <w:rFonts w:ascii="Arial" w:hAnsi="Arial" w:cs="Arial"/>
          <w:sz w:val="24"/>
          <w:szCs w:val="24"/>
        </w:rPr>
        <w:t>ro</w:t>
      </w:r>
      <w:r w:rsidRPr="009E2BA8">
        <w:rPr>
          <w:rFonts w:ascii="Arial" w:hAnsi="Arial" w:cs="Arial"/>
          <w:sz w:val="24"/>
          <w:szCs w:val="24"/>
        </w:rPr>
        <w:t xml:space="preserve">n las cepas en tubos de ensaye de 20 x 150 mm, con 5 </w:t>
      </w:r>
      <w:proofErr w:type="spellStart"/>
      <w:r w:rsidRPr="009E2BA8">
        <w:rPr>
          <w:rFonts w:ascii="Arial" w:hAnsi="Arial" w:cs="Arial"/>
          <w:sz w:val="24"/>
          <w:szCs w:val="24"/>
        </w:rPr>
        <w:t>mL</w:t>
      </w:r>
      <w:proofErr w:type="spellEnd"/>
      <w:r w:rsidRPr="009E2BA8">
        <w:rPr>
          <w:rFonts w:ascii="Arial" w:hAnsi="Arial" w:cs="Arial"/>
          <w:sz w:val="24"/>
          <w:szCs w:val="24"/>
        </w:rPr>
        <w:t xml:space="preserve"> de Caldo So</w:t>
      </w:r>
      <w:r>
        <w:rPr>
          <w:rFonts w:ascii="Arial" w:hAnsi="Arial" w:cs="Arial"/>
          <w:sz w:val="24"/>
          <w:szCs w:val="24"/>
        </w:rPr>
        <w:t xml:space="preserve">ya </w:t>
      </w:r>
      <w:proofErr w:type="spellStart"/>
      <w:r>
        <w:rPr>
          <w:rFonts w:ascii="Arial" w:hAnsi="Arial" w:cs="Arial"/>
          <w:sz w:val="24"/>
          <w:szCs w:val="24"/>
        </w:rPr>
        <w:t>Tripticaseina</w:t>
      </w:r>
      <w:proofErr w:type="spellEnd"/>
      <w:r>
        <w:rPr>
          <w:rFonts w:ascii="Arial" w:hAnsi="Arial" w:cs="Arial"/>
          <w:sz w:val="24"/>
          <w:szCs w:val="24"/>
        </w:rPr>
        <w:t xml:space="preserve"> (CST), (OXOID) y se incubaron</w:t>
      </w:r>
      <w:r w:rsidRPr="009E2BA8">
        <w:rPr>
          <w:rFonts w:ascii="Arial" w:hAnsi="Arial" w:cs="Arial"/>
          <w:sz w:val="24"/>
          <w:szCs w:val="24"/>
        </w:rPr>
        <w:t xml:space="preserve"> durante 24h a 37ºC</w:t>
      </w:r>
      <w:r>
        <w:rPr>
          <w:rFonts w:ascii="Arial" w:hAnsi="Arial" w:cs="Arial"/>
          <w:sz w:val="24"/>
          <w:szCs w:val="24"/>
        </w:rPr>
        <w:t xml:space="preserve"> </w:t>
      </w:r>
      <w:r w:rsidR="00A70A88">
        <w:rPr>
          <w:rFonts w:ascii="Arial" w:hAnsi="Arial" w:cs="Arial"/>
          <w:sz w:val="24"/>
          <w:szCs w:val="24"/>
        </w:rPr>
        <w:t>(Figura</w:t>
      </w:r>
      <w:r w:rsidR="0051122E">
        <w:rPr>
          <w:rFonts w:ascii="Arial" w:hAnsi="Arial" w:cs="Arial"/>
          <w:sz w:val="24"/>
          <w:szCs w:val="24"/>
        </w:rPr>
        <w:t xml:space="preserve"> 7</w:t>
      </w:r>
      <w:r w:rsidRPr="002E0BD0">
        <w:rPr>
          <w:rFonts w:ascii="Arial" w:hAnsi="Arial" w:cs="Arial"/>
          <w:sz w:val="24"/>
          <w:szCs w:val="24"/>
        </w:rPr>
        <w:t>).</w:t>
      </w:r>
    </w:p>
    <w:p w14:paraId="767F2149" w14:textId="5343C784" w:rsidR="00C06671" w:rsidRDefault="00376337" w:rsidP="002E0BD0">
      <w:pPr>
        <w:spacing w:after="0" w:line="480" w:lineRule="auto"/>
        <w:jc w:val="both"/>
        <w:rPr>
          <w:rFonts w:ascii="Arial" w:eastAsia="Calibri" w:hAnsi="Arial" w:cs="Arial"/>
          <w:color w:val="FF0000"/>
          <w:sz w:val="24"/>
          <w:szCs w:val="24"/>
        </w:rPr>
      </w:pPr>
      <w:r>
        <w:rPr>
          <w:noProof/>
          <w:lang w:val="en-US"/>
        </w:rPr>
        <w:lastRenderedPageBreak/>
        <mc:AlternateContent>
          <mc:Choice Requires="wps">
            <w:drawing>
              <wp:anchor distT="0" distB="0" distL="114300" distR="114300" simplePos="0" relativeHeight="251763712" behindDoc="0" locked="0" layoutInCell="1" allowOverlap="1" wp14:anchorId="6A49F974" wp14:editId="0C027ACB">
                <wp:simplePos x="0" y="0"/>
                <wp:positionH relativeFrom="column">
                  <wp:posOffset>364490</wp:posOffset>
                </wp:positionH>
                <wp:positionV relativeFrom="paragraph">
                  <wp:posOffset>2380615</wp:posOffset>
                </wp:positionV>
                <wp:extent cx="4373880" cy="635"/>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4373880" cy="635"/>
                        </a:xfrm>
                        <a:prstGeom prst="rect">
                          <a:avLst/>
                        </a:prstGeom>
                        <a:solidFill>
                          <a:prstClr val="white"/>
                        </a:solidFill>
                        <a:ln>
                          <a:noFill/>
                        </a:ln>
                      </wps:spPr>
                      <wps:txbx>
                        <w:txbxContent>
                          <w:p w14:paraId="63587315" w14:textId="2179DDCE" w:rsidR="00DF45BB" w:rsidRPr="00256D99" w:rsidRDefault="00DF45BB" w:rsidP="00376337">
                            <w:pPr>
                              <w:pStyle w:val="Descripcin"/>
                              <w:rPr>
                                <w:rFonts w:ascii="Arial" w:hAnsi="Arial" w:cs="Arial"/>
                                <w:b/>
                                <w:i w:val="0"/>
                                <w:iCs w:val="0"/>
                                <w:noProof/>
                                <w:color w:val="auto"/>
                                <w:sz w:val="24"/>
                                <w:szCs w:val="24"/>
                                <w:lang w:eastAsia="es-MX"/>
                              </w:rPr>
                            </w:pPr>
                            <w:bookmarkStart w:id="72" w:name="_Toc73553319"/>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7</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Tubos de ensaye con CST.</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A49F974" id="Text Box 1" o:spid="_x0000_s1033" type="#_x0000_t202" style="position:absolute;left:0;text-align:left;margin-left:28.7pt;margin-top:187.45pt;width:344.4pt;height:.05pt;z-index:251763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4WyLAIAAGQEAAAOAAAAZHJzL2Uyb0RvYy54bWysVMGO2jAQvVfqP1i+l8DS7iJEWFFWVJXQ&#10;7kpQ7dk4DrHkeNyxIaFf37GTsO22p6oXM5l5Hvu9N2Zx39aGnRV6DTbnk9GYM2UlFNoec/5tv/kw&#10;48wHYQthwKqcX5Tn98v37xaNm6sbqMAUChk1sX7euJxXIbh5lnlZqVr4EThlqVgC1iLQJx6zAkVD&#10;3WuT3YzHt1kDWDgEqbyn7ENX5MvUvyyVDE9l6VVgJud0t5BWTOshrtlyIeZHFK7Ssr+G+Idb1EJb&#10;OvTa6kEEwU6o/2hVa4ngoQwjCXUGZamlShyIzWT8hs2uEk4lLiSOd1eZ/P9rKx/Pz8h0Qd5xZkVN&#10;Fu1VG9hnaNkkqtM4PyfQzhEstJSOyD7vKRlJtyXW8ZfoMKqTzpertrGZpOTH6d10NqOSpNrt9FPs&#10;kb1udejDFwU1i0HOkYxLeorz1ocOOkDiSR6MLjbamPgRC2uD7CzI5KbSQfXNf0MZG7EW4q6uYcxk&#10;kV/HI0ahPbRJjbuB4wGKC1FH6EbHO7nRdN5W+PAskGaFKNH8hydaSgNNzqGPOKsAf/wtH/FkIVU5&#10;a2j2cu6/nwQqzsxXS+bGQR0CHILDENhTvQZiSobRbVJIGzCYISwR6hd6Fqt4CpWElXRWzsMQrkP3&#10;AuhZSbVaJRCNoxNha3dOxtaDrvv2RaDrXQlk5iMMUynmb8zpsMketzoFUjo5F3XtVOzlplFO3vfP&#10;Lr6VX78T6vXPYfkTAAD//wMAUEsDBBQABgAIAAAAIQCm3nzW4QAAAAoBAAAPAAAAZHJzL2Rvd25y&#10;ZXYueG1sTI+xTsMwEIZ3JN7BOiQWRB1aN4EQp6oqGOhSEbqwufE1DsTnKHba8Pa4E4x39+m/7y9W&#10;k+3YCQffOpLwMEuAIdVOt9RI2H+83j8C80GRVp0jlPCDHlbl9VWhcu3O9I6nKjQshpDPlQQTQp9z&#10;7muDVvmZ65Hi7egGq0Ich4brQZ1juO34PElSblVL8YNRPW4M1t/VaCXsxOfO3I3Hl+1aLIa3/bhJ&#10;v5pKytubaf0MLOAU/mC46Ed1KKPTwY2kPeskLDMRSQmLTDwBi0Am0jmww2WzTICXBf9fofwFAAD/&#10;/wMAUEsBAi0AFAAGAAgAAAAhALaDOJL+AAAA4QEAABMAAAAAAAAAAAAAAAAAAAAAAFtDb250ZW50&#10;X1R5cGVzXS54bWxQSwECLQAUAAYACAAAACEAOP0h/9YAAACUAQAACwAAAAAAAAAAAAAAAAAvAQAA&#10;X3JlbHMvLnJlbHNQSwECLQAUAAYACAAAACEAqe+FsiwCAABkBAAADgAAAAAAAAAAAAAAAAAuAgAA&#10;ZHJzL2Uyb0RvYy54bWxQSwECLQAUAAYACAAAACEApt581uEAAAAKAQAADwAAAAAAAAAAAAAAAACG&#10;BAAAZHJzL2Rvd25yZXYueG1sUEsFBgAAAAAEAAQA8wAAAJQFAAAAAA==&#10;" stroked="f">
                <v:textbox style="mso-fit-shape-to-text:t" inset="0,0,0,0">
                  <w:txbxContent>
                    <w:p w14:paraId="63587315" w14:textId="2179DDCE" w:rsidR="00DF45BB" w:rsidRPr="00256D99" w:rsidRDefault="00DF45BB" w:rsidP="00376337">
                      <w:pPr>
                        <w:pStyle w:val="Descripcin"/>
                        <w:rPr>
                          <w:rFonts w:ascii="Arial" w:hAnsi="Arial" w:cs="Arial"/>
                          <w:b/>
                          <w:i w:val="0"/>
                          <w:iCs w:val="0"/>
                          <w:noProof/>
                          <w:color w:val="auto"/>
                          <w:sz w:val="24"/>
                          <w:szCs w:val="24"/>
                          <w:lang w:eastAsia="es-MX"/>
                        </w:rPr>
                      </w:pPr>
                      <w:bookmarkStart w:id="73" w:name="_Toc73553319"/>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7</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Tubos de ensaye con CST.</w:t>
                      </w:r>
                      <w:bookmarkEnd w:id="73"/>
                    </w:p>
                  </w:txbxContent>
                </v:textbox>
                <w10:wrap type="square"/>
              </v:shape>
            </w:pict>
          </mc:Fallback>
        </mc:AlternateContent>
      </w:r>
      <w:r w:rsidR="00D321AB" w:rsidRPr="00B578C9">
        <w:rPr>
          <w:rFonts w:ascii="Arial" w:hAnsi="Arial" w:cs="Arial"/>
          <w:noProof/>
          <w:sz w:val="24"/>
          <w:szCs w:val="24"/>
          <w:lang w:val="en-US"/>
        </w:rPr>
        <w:drawing>
          <wp:anchor distT="0" distB="0" distL="114300" distR="114300" simplePos="0" relativeHeight="251722752" behindDoc="0" locked="0" layoutInCell="1" allowOverlap="1" wp14:anchorId="6F31ECBA" wp14:editId="1CE67EDB">
            <wp:simplePos x="0" y="0"/>
            <wp:positionH relativeFrom="margin">
              <wp:posOffset>364490</wp:posOffset>
            </wp:positionH>
            <wp:positionV relativeFrom="margin">
              <wp:posOffset>82550</wp:posOffset>
            </wp:positionV>
            <wp:extent cx="4373880" cy="2240915"/>
            <wp:effectExtent l="133350" t="76200" r="83820" b="140335"/>
            <wp:wrapSquare wrapText="bothSides"/>
            <wp:docPr id="54" name="Imagen 54" descr="C:\Users\itzelita\Downloads\IMG_31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itzelita\Downloads\IMG_3199.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0977" r="6533" b="42531"/>
                    <a:stretch/>
                  </pic:blipFill>
                  <pic:spPr bwMode="auto">
                    <a:xfrm>
                      <a:off x="0" y="0"/>
                      <a:ext cx="4373880" cy="224091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C0CA5B5" w14:textId="7EA06EE9" w:rsidR="00C06671" w:rsidRDefault="00C06671" w:rsidP="002E0BD0">
      <w:pPr>
        <w:spacing w:after="0" w:line="480" w:lineRule="auto"/>
        <w:jc w:val="both"/>
        <w:rPr>
          <w:rFonts w:ascii="Arial" w:eastAsia="Calibri" w:hAnsi="Arial" w:cs="Arial"/>
          <w:color w:val="FF0000"/>
          <w:sz w:val="24"/>
          <w:szCs w:val="24"/>
        </w:rPr>
      </w:pPr>
    </w:p>
    <w:p w14:paraId="6C859BF4" w14:textId="07F2E12B" w:rsidR="00C06671" w:rsidRDefault="00C06671" w:rsidP="002E0BD0">
      <w:pPr>
        <w:spacing w:after="0" w:line="480" w:lineRule="auto"/>
        <w:jc w:val="both"/>
        <w:rPr>
          <w:rFonts w:ascii="Arial" w:eastAsia="Calibri" w:hAnsi="Arial" w:cs="Arial"/>
          <w:color w:val="FF0000"/>
          <w:sz w:val="24"/>
          <w:szCs w:val="24"/>
        </w:rPr>
      </w:pPr>
    </w:p>
    <w:p w14:paraId="24EDDFBA" w14:textId="74770441" w:rsidR="00C06671" w:rsidRDefault="00C06671" w:rsidP="002E0BD0">
      <w:pPr>
        <w:spacing w:after="0" w:line="480" w:lineRule="auto"/>
        <w:jc w:val="both"/>
        <w:rPr>
          <w:rFonts w:ascii="Arial" w:eastAsia="Calibri" w:hAnsi="Arial" w:cs="Arial"/>
          <w:color w:val="FF0000"/>
          <w:sz w:val="24"/>
          <w:szCs w:val="24"/>
        </w:rPr>
      </w:pPr>
    </w:p>
    <w:p w14:paraId="78C74C07" w14:textId="38D67868" w:rsidR="00C06671" w:rsidRDefault="00C06671" w:rsidP="002E0BD0">
      <w:pPr>
        <w:spacing w:after="0" w:line="480" w:lineRule="auto"/>
        <w:jc w:val="both"/>
        <w:rPr>
          <w:rFonts w:ascii="Arial" w:eastAsia="Calibri" w:hAnsi="Arial" w:cs="Arial"/>
          <w:color w:val="FF0000"/>
          <w:sz w:val="24"/>
          <w:szCs w:val="24"/>
        </w:rPr>
      </w:pPr>
    </w:p>
    <w:p w14:paraId="0F5BB617" w14:textId="38F0DC4E" w:rsidR="00C06671" w:rsidRDefault="00C06671" w:rsidP="002E0BD0">
      <w:pPr>
        <w:spacing w:after="0" w:line="480" w:lineRule="auto"/>
        <w:jc w:val="both"/>
        <w:rPr>
          <w:rFonts w:ascii="Arial" w:eastAsia="Calibri" w:hAnsi="Arial" w:cs="Arial"/>
          <w:color w:val="FF0000"/>
          <w:sz w:val="24"/>
          <w:szCs w:val="24"/>
        </w:rPr>
      </w:pPr>
    </w:p>
    <w:p w14:paraId="119CBB7D" w14:textId="2D0F4B77" w:rsidR="00C06671" w:rsidRDefault="00C06671" w:rsidP="002E0BD0">
      <w:pPr>
        <w:spacing w:after="0" w:line="480" w:lineRule="auto"/>
        <w:jc w:val="both"/>
        <w:rPr>
          <w:rFonts w:ascii="Arial" w:eastAsia="Calibri" w:hAnsi="Arial" w:cs="Arial"/>
          <w:color w:val="FF0000"/>
          <w:sz w:val="24"/>
          <w:szCs w:val="24"/>
        </w:rPr>
      </w:pPr>
    </w:p>
    <w:p w14:paraId="305CEBF6" w14:textId="4FD5AC6C" w:rsidR="00C06671" w:rsidRDefault="00C06671" w:rsidP="002E0BD0">
      <w:pPr>
        <w:spacing w:after="0" w:line="480" w:lineRule="auto"/>
        <w:jc w:val="both"/>
        <w:rPr>
          <w:rFonts w:ascii="Arial" w:eastAsia="Calibri" w:hAnsi="Arial" w:cs="Arial"/>
          <w:color w:val="FF0000"/>
          <w:sz w:val="24"/>
          <w:szCs w:val="24"/>
        </w:rPr>
      </w:pPr>
    </w:p>
    <w:p w14:paraId="264B7A6D" w14:textId="386F0FA1" w:rsidR="00C06671" w:rsidRDefault="00C06671" w:rsidP="002E0BD0">
      <w:pPr>
        <w:spacing w:after="0" w:line="480" w:lineRule="auto"/>
        <w:jc w:val="both"/>
        <w:rPr>
          <w:rFonts w:ascii="Arial" w:eastAsia="Calibri" w:hAnsi="Arial" w:cs="Arial"/>
          <w:color w:val="FF0000"/>
          <w:sz w:val="24"/>
          <w:szCs w:val="24"/>
        </w:rPr>
      </w:pPr>
    </w:p>
    <w:p w14:paraId="244E3B13" w14:textId="214884F9" w:rsidR="00885714" w:rsidRPr="00351E93" w:rsidRDefault="002E0BD0" w:rsidP="00351E93">
      <w:pPr>
        <w:spacing w:after="0" w:line="480" w:lineRule="auto"/>
        <w:jc w:val="both"/>
        <w:rPr>
          <w:rFonts w:ascii="Arial" w:eastAsia="Calibri" w:hAnsi="Arial" w:cs="Arial"/>
          <w:sz w:val="24"/>
          <w:szCs w:val="24"/>
        </w:rPr>
      </w:pPr>
      <w:r w:rsidRPr="002E0BD0">
        <w:rPr>
          <w:rFonts w:ascii="Arial" w:eastAsia="Calibri" w:hAnsi="Arial" w:cs="Arial"/>
          <w:sz w:val="24"/>
          <w:szCs w:val="24"/>
        </w:rPr>
        <w:t>Una vez recuperadas las cepas fueron sembradas mediante la técnica de agotamiento de estrías en Agar base Sangre (AS) (OXOID), incubadas durante 24h a 37ºC</w:t>
      </w:r>
      <w:r w:rsidR="00351E93">
        <w:rPr>
          <w:rFonts w:ascii="Arial" w:eastAsia="Calibri" w:hAnsi="Arial" w:cs="Arial"/>
          <w:sz w:val="24"/>
          <w:szCs w:val="24"/>
        </w:rPr>
        <w:t>.</w:t>
      </w:r>
    </w:p>
    <w:p w14:paraId="0E3EDAA1" w14:textId="76CA8530" w:rsidR="002E0BD0" w:rsidRPr="002E0BD0" w:rsidRDefault="002E0BD0" w:rsidP="002E0BD0">
      <w:pPr>
        <w:spacing w:after="0" w:line="480" w:lineRule="auto"/>
        <w:jc w:val="both"/>
        <w:rPr>
          <w:rFonts w:ascii="Arial" w:eastAsia="Calibri" w:hAnsi="Arial" w:cs="Arial"/>
          <w:sz w:val="24"/>
          <w:szCs w:val="24"/>
        </w:rPr>
      </w:pPr>
      <w:r w:rsidRPr="002E0BD0">
        <w:rPr>
          <w:rFonts w:ascii="Arial" w:eastAsia="Calibri" w:hAnsi="Arial" w:cs="Arial"/>
          <w:sz w:val="24"/>
          <w:szCs w:val="24"/>
        </w:rPr>
        <w:t xml:space="preserve">Posterior a la incubación se seleccionaron colonias aisladas y se transfirieron a cajas Petri con Agar </w:t>
      </w:r>
      <w:proofErr w:type="spellStart"/>
      <w:r w:rsidRPr="002E0BD0">
        <w:rPr>
          <w:rFonts w:ascii="Arial" w:eastAsia="Calibri" w:hAnsi="Arial" w:cs="Arial"/>
          <w:sz w:val="24"/>
          <w:szCs w:val="24"/>
        </w:rPr>
        <w:t>MacConkey</w:t>
      </w:r>
      <w:proofErr w:type="spellEnd"/>
      <w:r w:rsidRPr="002E0BD0">
        <w:rPr>
          <w:rFonts w:ascii="Arial" w:eastAsia="Calibri" w:hAnsi="Arial" w:cs="Arial"/>
          <w:sz w:val="24"/>
          <w:szCs w:val="24"/>
        </w:rPr>
        <w:t xml:space="preserve"> (MC) (BD </w:t>
      </w:r>
      <w:proofErr w:type="spellStart"/>
      <w:r w:rsidRPr="002E0BD0">
        <w:rPr>
          <w:rFonts w:ascii="Arial" w:eastAsia="Calibri" w:hAnsi="Arial" w:cs="Arial"/>
          <w:sz w:val="24"/>
          <w:szCs w:val="24"/>
        </w:rPr>
        <w:t>Bioxon</w:t>
      </w:r>
      <w:proofErr w:type="spellEnd"/>
      <w:r w:rsidRPr="002E0BD0">
        <w:rPr>
          <w:rFonts w:ascii="Arial" w:eastAsia="Calibri" w:hAnsi="Arial" w:cs="Arial"/>
          <w:sz w:val="24"/>
          <w:szCs w:val="24"/>
        </w:rPr>
        <w:t>)</w:t>
      </w:r>
      <w:r w:rsidR="008C6521">
        <w:rPr>
          <w:rFonts w:ascii="Arial" w:eastAsia="Calibri" w:hAnsi="Arial" w:cs="Arial"/>
          <w:sz w:val="24"/>
          <w:szCs w:val="24"/>
        </w:rPr>
        <w:t xml:space="preserve"> y</w:t>
      </w:r>
      <w:r w:rsidRPr="002E0BD0">
        <w:rPr>
          <w:rFonts w:ascii="Arial" w:eastAsia="Calibri" w:hAnsi="Arial" w:cs="Arial"/>
          <w:sz w:val="24"/>
          <w:szCs w:val="24"/>
        </w:rPr>
        <w:t xml:space="preserve"> </w:t>
      </w:r>
      <w:r w:rsidR="00BF1B38" w:rsidRPr="008C6521">
        <w:rPr>
          <w:rFonts w:ascii="Arial" w:eastAsia="Calibri" w:hAnsi="Arial" w:cs="Arial"/>
          <w:sz w:val="24"/>
          <w:szCs w:val="24"/>
        </w:rPr>
        <w:t xml:space="preserve">se incubaron </w:t>
      </w:r>
      <w:r w:rsidRPr="008C6521">
        <w:rPr>
          <w:rFonts w:ascii="Arial" w:eastAsia="Calibri" w:hAnsi="Arial" w:cs="Arial"/>
          <w:sz w:val="24"/>
          <w:szCs w:val="24"/>
        </w:rPr>
        <w:t>por</w:t>
      </w:r>
      <w:r w:rsidRPr="002E0BD0">
        <w:rPr>
          <w:rFonts w:ascii="Arial" w:eastAsia="Calibri" w:hAnsi="Arial" w:cs="Arial"/>
          <w:sz w:val="24"/>
          <w:szCs w:val="24"/>
        </w:rPr>
        <w:t xml:space="preserve"> 24h a 37ºC</w:t>
      </w:r>
      <w:r w:rsidR="008C6521">
        <w:rPr>
          <w:rFonts w:ascii="Arial" w:eastAsia="Calibri" w:hAnsi="Arial" w:cs="Arial"/>
          <w:sz w:val="24"/>
          <w:szCs w:val="24"/>
        </w:rPr>
        <w:t xml:space="preserve"> para observar la fermentación de lactosa</w:t>
      </w:r>
      <w:r w:rsidRPr="002E0BD0">
        <w:rPr>
          <w:rFonts w:ascii="Arial" w:eastAsia="Calibri" w:hAnsi="Arial" w:cs="Arial"/>
          <w:sz w:val="24"/>
          <w:szCs w:val="24"/>
        </w:rPr>
        <w:t>.</w:t>
      </w:r>
    </w:p>
    <w:p w14:paraId="2A71EEF1" w14:textId="595F1CAF" w:rsidR="002E0BD0" w:rsidRPr="00FF173C" w:rsidRDefault="00BF1B38" w:rsidP="002E0BD0">
      <w:pPr>
        <w:spacing w:after="0" w:line="480" w:lineRule="auto"/>
        <w:jc w:val="both"/>
        <w:rPr>
          <w:rFonts w:ascii="Arial" w:eastAsia="Calibri" w:hAnsi="Arial" w:cs="Arial"/>
          <w:sz w:val="24"/>
          <w:szCs w:val="24"/>
        </w:rPr>
      </w:pPr>
      <w:r w:rsidRPr="00FF173C">
        <w:rPr>
          <w:rFonts w:ascii="Arial" w:eastAsia="Calibri" w:hAnsi="Arial" w:cs="Arial"/>
          <w:sz w:val="24"/>
          <w:szCs w:val="24"/>
        </w:rPr>
        <w:t xml:space="preserve">Una vez crecidas las colonias puras se procedió a incrementar la masa bacteriana en </w:t>
      </w:r>
      <w:r w:rsidR="00FF173C">
        <w:rPr>
          <w:rFonts w:ascii="Arial" w:eastAsia="Calibri" w:hAnsi="Arial" w:cs="Arial"/>
          <w:sz w:val="24"/>
          <w:szCs w:val="24"/>
        </w:rPr>
        <w:t xml:space="preserve">MC </w:t>
      </w:r>
      <w:r w:rsidRPr="00FF173C">
        <w:rPr>
          <w:rFonts w:ascii="Arial" w:eastAsia="Calibri" w:hAnsi="Arial" w:cs="Arial"/>
          <w:sz w:val="24"/>
          <w:szCs w:val="24"/>
        </w:rPr>
        <w:t xml:space="preserve">(BD </w:t>
      </w:r>
      <w:proofErr w:type="spellStart"/>
      <w:r w:rsidRPr="00FF173C">
        <w:rPr>
          <w:rFonts w:ascii="Arial" w:eastAsia="Calibri" w:hAnsi="Arial" w:cs="Arial"/>
          <w:sz w:val="24"/>
          <w:szCs w:val="24"/>
        </w:rPr>
        <w:t>Bioxon</w:t>
      </w:r>
      <w:proofErr w:type="spellEnd"/>
      <w:r w:rsidRPr="00FF173C">
        <w:rPr>
          <w:rFonts w:ascii="Arial" w:eastAsia="Calibri" w:hAnsi="Arial" w:cs="Arial"/>
          <w:sz w:val="24"/>
          <w:szCs w:val="24"/>
        </w:rPr>
        <w:t>)</w:t>
      </w:r>
      <w:r w:rsidR="008C6521">
        <w:rPr>
          <w:rFonts w:ascii="Arial" w:eastAsia="Calibri" w:hAnsi="Arial" w:cs="Arial"/>
          <w:sz w:val="24"/>
          <w:szCs w:val="24"/>
        </w:rPr>
        <w:t xml:space="preserve"> para continuar con los ensayos correspondientes</w:t>
      </w:r>
      <w:r w:rsidRPr="00FF173C">
        <w:rPr>
          <w:rFonts w:ascii="Arial" w:eastAsia="Calibri" w:hAnsi="Arial" w:cs="Arial"/>
          <w:sz w:val="24"/>
          <w:szCs w:val="24"/>
        </w:rPr>
        <w:t>.</w:t>
      </w:r>
    </w:p>
    <w:p w14:paraId="7AB5B4D4" w14:textId="59D3944E" w:rsidR="00885714" w:rsidRDefault="00885714" w:rsidP="00885714">
      <w:pPr>
        <w:keepNext/>
        <w:spacing w:after="0" w:line="240" w:lineRule="auto"/>
        <w:jc w:val="both"/>
      </w:pPr>
    </w:p>
    <w:p w14:paraId="6FE3EF25" w14:textId="065F9169" w:rsidR="002E0BD0" w:rsidRDefault="001D7ED0" w:rsidP="002E0BD0">
      <w:pPr>
        <w:spacing w:after="0" w:line="480" w:lineRule="auto"/>
        <w:jc w:val="both"/>
        <w:rPr>
          <w:rFonts w:ascii="Arial" w:eastAsia="Calibri" w:hAnsi="Arial" w:cs="Arial"/>
          <w:sz w:val="24"/>
          <w:szCs w:val="24"/>
        </w:rPr>
      </w:pPr>
      <w:r>
        <w:rPr>
          <w:rFonts w:ascii="Arial" w:eastAsia="Calibri" w:hAnsi="Arial" w:cs="Arial"/>
          <w:sz w:val="24"/>
          <w:szCs w:val="24"/>
        </w:rPr>
        <w:t xml:space="preserve">Después de </w:t>
      </w:r>
      <w:r w:rsidR="002E0BD0" w:rsidRPr="00891C3E">
        <w:rPr>
          <w:rFonts w:ascii="Arial" w:eastAsia="Calibri" w:hAnsi="Arial" w:cs="Arial"/>
          <w:sz w:val="24"/>
          <w:szCs w:val="24"/>
        </w:rPr>
        <w:t>la obtención de masa bacteriana se preparó una escala McFarland (</w:t>
      </w:r>
      <w:r>
        <w:rPr>
          <w:rFonts w:ascii="Arial" w:eastAsia="Times New Roman" w:hAnsi="Arial" w:cs="Arial"/>
          <w:color w:val="0A0A0A"/>
          <w:sz w:val="24"/>
          <w:szCs w:val="24"/>
          <w:bdr w:val="none" w:sz="0" w:space="0" w:color="auto" w:frame="1"/>
          <w:lang w:eastAsia="es-MX"/>
        </w:rPr>
        <w:t xml:space="preserve">McFarland, 1907), </w:t>
      </w:r>
      <w:r w:rsidR="002E0BD0" w:rsidRPr="00891C3E">
        <w:rPr>
          <w:rFonts w:ascii="Arial" w:eastAsia="Calibri" w:hAnsi="Arial" w:cs="Arial"/>
          <w:sz w:val="24"/>
          <w:szCs w:val="24"/>
        </w:rPr>
        <w:t>para la obtención de 3X10</w:t>
      </w:r>
      <w:r w:rsidR="002E0BD0" w:rsidRPr="00891C3E">
        <w:rPr>
          <w:rFonts w:ascii="Arial" w:eastAsia="Calibri" w:hAnsi="Arial" w:cs="Arial"/>
          <w:sz w:val="24"/>
          <w:szCs w:val="24"/>
          <w:vertAlign w:val="superscript"/>
        </w:rPr>
        <w:t>8</w:t>
      </w:r>
      <w:r w:rsidR="00BF1B38">
        <w:rPr>
          <w:rFonts w:ascii="Arial" w:eastAsia="Calibri" w:hAnsi="Arial" w:cs="Arial"/>
          <w:sz w:val="24"/>
          <w:szCs w:val="24"/>
        </w:rPr>
        <w:t xml:space="preserve"> UFC/</w:t>
      </w:r>
      <w:proofErr w:type="spellStart"/>
      <w:r w:rsidR="00BF1B38">
        <w:rPr>
          <w:rFonts w:ascii="Arial" w:eastAsia="Calibri" w:hAnsi="Arial" w:cs="Arial"/>
          <w:sz w:val="24"/>
          <w:szCs w:val="24"/>
        </w:rPr>
        <w:t>mL</w:t>
      </w:r>
      <w:proofErr w:type="spellEnd"/>
      <w:r w:rsidR="00BF1B38">
        <w:rPr>
          <w:rFonts w:ascii="Arial" w:eastAsia="Calibri" w:hAnsi="Arial" w:cs="Arial"/>
          <w:sz w:val="24"/>
          <w:szCs w:val="24"/>
        </w:rPr>
        <w:t>. S</w:t>
      </w:r>
      <w:r w:rsidR="002E0BD0" w:rsidRPr="00891C3E">
        <w:rPr>
          <w:rFonts w:ascii="Arial" w:eastAsia="Calibri" w:hAnsi="Arial" w:cs="Arial"/>
          <w:sz w:val="24"/>
          <w:szCs w:val="24"/>
        </w:rPr>
        <w:t xml:space="preserve">e preparan tubos de </w:t>
      </w:r>
      <w:r w:rsidR="002E0BD0" w:rsidRPr="00891C3E">
        <w:rPr>
          <w:rFonts w:ascii="Arial" w:eastAsia="Calibri" w:hAnsi="Arial" w:cs="Arial"/>
          <w:sz w:val="24"/>
          <w:szCs w:val="24"/>
        </w:rPr>
        <w:lastRenderedPageBreak/>
        <w:t xml:space="preserve">ensaye de 20 x 150 mm, con 3 </w:t>
      </w:r>
      <w:proofErr w:type="spellStart"/>
      <w:r w:rsidR="002E0BD0" w:rsidRPr="00891C3E">
        <w:rPr>
          <w:rFonts w:ascii="Arial" w:eastAsia="Calibri" w:hAnsi="Arial" w:cs="Arial"/>
          <w:sz w:val="24"/>
          <w:szCs w:val="24"/>
        </w:rPr>
        <w:t>mL</w:t>
      </w:r>
      <w:proofErr w:type="spellEnd"/>
      <w:r w:rsidR="002E0BD0" w:rsidRPr="00891C3E">
        <w:rPr>
          <w:rFonts w:ascii="Arial" w:eastAsia="Calibri" w:hAnsi="Arial" w:cs="Arial"/>
          <w:sz w:val="24"/>
          <w:szCs w:val="24"/>
        </w:rPr>
        <w:t xml:space="preserve"> de solución salina estéril, se agregarán asadas de masa bacte</w:t>
      </w:r>
      <w:r w:rsidR="00BF1B38">
        <w:rPr>
          <w:rFonts w:ascii="Arial" w:eastAsia="Calibri" w:hAnsi="Arial" w:cs="Arial"/>
          <w:sz w:val="24"/>
          <w:szCs w:val="24"/>
        </w:rPr>
        <w:t>riana, hasta alcanzar la Densidad Ó</w:t>
      </w:r>
      <w:r w:rsidR="002E0BD0" w:rsidRPr="00891C3E">
        <w:rPr>
          <w:rFonts w:ascii="Arial" w:eastAsia="Calibri" w:hAnsi="Arial" w:cs="Arial"/>
          <w:sz w:val="24"/>
          <w:szCs w:val="24"/>
        </w:rPr>
        <w:t xml:space="preserve">ptica (DO) adecuada </w:t>
      </w:r>
      <w:r w:rsidR="002E0BD0" w:rsidRPr="002E0BD0">
        <w:rPr>
          <w:rFonts w:ascii="Arial" w:eastAsia="Calibri" w:hAnsi="Arial" w:cs="Arial"/>
          <w:sz w:val="24"/>
          <w:szCs w:val="24"/>
        </w:rPr>
        <w:t>(</w:t>
      </w:r>
      <w:r w:rsidR="00A70A88">
        <w:rPr>
          <w:rFonts w:ascii="Arial" w:eastAsia="Calibri" w:hAnsi="Arial" w:cs="Arial"/>
          <w:sz w:val="24"/>
          <w:szCs w:val="24"/>
        </w:rPr>
        <w:t>Figura</w:t>
      </w:r>
      <w:r w:rsidR="0051122E">
        <w:rPr>
          <w:rFonts w:ascii="Arial" w:eastAsia="Calibri" w:hAnsi="Arial" w:cs="Arial"/>
          <w:sz w:val="24"/>
          <w:szCs w:val="24"/>
        </w:rPr>
        <w:t xml:space="preserve"> 8</w:t>
      </w:r>
      <w:r w:rsidR="002E0BD0" w:rsidRPr="00BF1B38">
        <w:rPr>
          <w:rFonts w:ascii="Arial" w:eastAsia="Calibri" w:hAnsi="Arial" w:cs="Arial"/>
          <w:sz w:val="24"/>
          <w:szCs w:val="24"/>
        </w:rPr>
        <w:t xml:space="preserve">). </w:t>
      </w:r>
    </w:p>
    <w:p w14:paraId="3EE8AD97" w14:textId="748B1FCA" w:rsidR="006E6AF4" w:rsidRDefault="00D270A0" w:rsidP="002E0BD0">
      <w:pPr>
        <w:spacing w:after="0" w:line="480" w:lineRule="auto"/>
        <w:jc w:val="both"/>
        <w:rPr>
          <w:rFonts w:ascii="Arial" w:eastAsia="Calibri" w:hAnsi="Arial" w:cs="Arial"/>
          <w:sz w:val="24"/>
          <w:szCs w:val="24"/>
        </w:rPr>
      </w:pPr>
      <w:r w:rsidRPr="002E0BD0">
        <w:rPr>
          <w:rFonts w:ascii="Calibri" w:eastAsia="Calibri" w:hAnsi="Calibri" w:cs="Times New Roman"/>
          <w:noProof/>
          <w:lang w:val="en-US"/>
        </w:rPr>
        <w:drawing>
          <wp:anchor distT="0" distB="0" distL="114300" distR="114300" simplePos="0" relativeHeight="251739136" behindDoc="0" locked="0" layoutInCell="1" allowOverlap="1" wp14:anchorId="2F22AB15" wp14:editId="14D9ED4F">
            <wp:simplePos x="0" y="0"/>
            <wp:positionH relativeFrom="margin">
              <wp:posOffset>376086</wp:posOffset>
            </wp:positionH>
            <wp:positionV relativeFrom="paragraph">
              <wp:posOffset>151986</wp:posOffset>
            </wp:positionV>
            <wp:extent cx="4733569" cy="2027583"/>
            <wp:effectExtent l="133350" t="95250" r="105410" b="125095"/>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16627" t="20387" r="40594" b="44869"/>
                    <a:stretch/>
                  </pic:blipFill>
                  <pic:spPr bwMode="auto">
                    <a:xfrm>
                      <a:off x="0" y="0"/>
                      <a:ext cx="4733569" cy="2027583"/>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FAC7A97" w14:textId="77777777" w:rsidR="006E6AF4" w:rsidRDefault="006E6AF4" w:rsidP="002E0BD0">
      <w:pPr>
        <w:spacing w:after="0" w:line="480" w:lineRule="auto"/>
        <w:jc w:val="both"/>
        <w:rPr>
          <w:rFonts w:ascii="Arial" w:eastAsia="Calibri" w:hAnsi="Arial" w:cs="Arial"/>
          <w:sz w:val="24"/>
          <w:szCs w:val="24"/>
        </w:rPr>
      </w:pPr>
    </w:p>
    <w:p w14:paraId="16E7E4F9" w14:textId="77777777" w:rsidR="006E6AF4" w:rsidRDefault="006E6AF4" w:rsidP="002E0BD0">
      <w:pPr>
        <w:spacing w:after="0" w:line="480" w:lineRule="auto"/>
        <w:jc w:val="both"/>
        <w:rPr>
          <w:rFonts w:ascii="Arial" w:eastAsia="Calibri" w:hAnsi="Arial" w:cs="Arial"/>
          <w:sz w:val="24"/>
          <w:szCs w:val="24"/>
        </w:rPr>
      </w:pPr>
    </w:p>
    <w:p w14:paraId="5947F082" w14:textId="77777777" w:rsidR="006E6AF4" w:rsidRDefault="006E6AF4" w:rsidP="002E0BD0">
      <w:pPr>
        <w:spacing w:after="0" w:line="480" w:lineRule="auto"/>
        <w:jc w:val="both"/>
        <w:rPr>
          <w:rFonts w:ascii="Arial" w:eastAsia="Calibri" w:hAnsi="Arial" w:cs="Arial"/>
          <w:sz w:val="24"/>
          <w:szCs w:val="24"/>
        </w:rPr>
      </w:pPr>
    </w:p>
    <w:p w14:paraId="37E29314" w14:textId="77777777" w:rsidR="006E6AF4" w:rsidRDefault="006E6AF4" w:rsidP="002E0BD0">
      <w:pPr>
        <w:spacing w:after="0" w:line="480" w:lineRule="auto"/>
        <w:jc w:val="both"/>
        <w:rPr>
          <w:rFonts w:ascii="Arial" w:eastAsia="Calibri" w:hAnsi="Arial" w:cs="Arial"/>
          <w:sz w:val="24"/>
          <w:szCs w:val="24"/>
        </w:rPr>
      </w:pPr>
    </w:p>
    <w:p w14:paraId="0A3136AB" w14:textId="77777777" w:rsidR="006E6AF4" w:rsidRDefault="006E6AF4" w:rsidP="002E0BD0">
      <w:pPr>
        <w:spacing w:after="0" w:line="480" w:lineRule="auto"/>
        <w:jc w:val="both"/>
        <w:rPr>
          <w:rFonts w:ascii="Arial" w:eastAsia="Calibri" w:hAnsi="Arial" w:cs="Arial"/>
          <w:sz w:val="24"/>
          <w:szCs w:val="24"/>
        </w:rPr>
      </w:pPr>
    </w:p>
    <w:p w14:paraId="4A4EA19F" w14:textId="51D893B6" w:rsidR="006E6AF4" w:rsidRPr="002E0BD0" w:rsidRDefault="006E6AF4" w:rsidP="002E0BD0">
      <w:pPr>
        <w:spacing w:after="0" w:line="480" w:lineRule="auto"/>
        <w:jc w:val="both"/>
        <w:rPr>
          <w:rFonts w:ascii="Arial" w:eastAsia="Calibri" w:hAnsi="Arial" w:cs="Arial"/>
          <w:color w:val="FF0000"/>
          <w:sz w:val="24"/>
          <w:szCs w:val="24"/>
        </w:rPr>
      </w:pPr>
    </w:p>
    <w:p w14:paraId="4DEEA929" w14:textId="0E179C54" w:rsidR="006E6AF4" w:rsidRPr="00256D99" w:rsidRDefault="006E6AF4" w:rsidP="006E6AF4">
      <w:pPr>
        <w:pStyle w:val="Descripcin"/>
        <w:rPr>
          <w:rFonts w:ascii="Arial" w:hAnsi="Arial" w:cs="Arial"/>
          <w:b/>
          <w:i w:val="0"/>
          <w:color w:val="000000" w:themeColor="text1"/>
          <w:sz w:val="24"/>
          <w:szCs w:val="24"/>
        </w:rPr>
      </w:pPr>
      <w:r w:rsidRPr="00256D99">
        <w:rPr>
          <w:rFonts w:ascii="Arial" w:hAnsi="Arial" w:cs="Arial"/>
          <w:b/>
          <w:i w:val="0"/>
          <w:sz w:val="24"/>
          <w:szCs w:val="24"/>
        </w:rPr>
        <w:t xml:space="preserve">                                      </w:t>
      </w:r>
      <w:r w:rsidRPr="00256D99">
        <w:rPr>
          <w:rFonts w:ascii="Arial" w:hAnsi="Arial" w:cs="Arial"/>
          <w:b/>
          <w:i w:val="0"/>
          <w:color w:val="000000" w:themeColor="text1"/>
          <w:sz w:val="24"/>
          <w:szCs w:val="24"/>
        </w:rPr>
        <w:t>a)                                                 b)</w:t>
      </w:r>
    </w:p>
    <w:p w14:paraId="6E1959AC" w14:textId="3AD50966" w:rsidR="00376337" w:rsidRDefault="00376337" w:rsidP="002E0BD0">
      <w:pPr>
        <w:spacing w:after="0" w:line="480" w:lineRule="auto"/>
        <w:jc w:val="both"/>
        <w:rPr>
          <w:rFonts w:ascii="Arial" w:eastAsia="Calibri" w:hAnsi="Arial" w:cs="Arial"/>
          <w:color w:val="000000"/>
          <w:sz w:val="24"/>
          <w:szCs w:val="24"/>
        </w:rPr>
      </w:pPr>
      <w:r>
        <w:rPr>
          <w:noProof/>
          <w:lang w:val="en-US"/>
        </w:rPr>
        <mc:AlternateContent>
          <mc:Choice Requires="wps">
            <w:drawing>
              <wp:anchor distT="0" distB="0" distL="114300" distR="114300" simplePos="0" relativeHeight="251765760" behindDoc="0" locked="0" layoutInCell="1" allowOverlap="1" wp14:anchorId="6EB9B4F5" wp14:editId="7F94D97E">
                <wp:simplePos x="0" y="0"/>
                <wp:positionH relativeFrom="column">
                  <wp:posOffset>372745</wp:posOffset>
                </wp:positionH>
                <wp:positionV relativeFrom="paragraph">
                  <wp:posOffset>28575</wp:posOffset>
                </wp:positionV>
                <wp:extent cx="4733290" cy="449580"/>
                <wp:effectExtent l="0" t="0" r="0" b="7620"/>
                <wp:wrapNone/>
                <wp:docPr id="17" name="Text Box 17"/>
                <wp:cNvGraphicFramePr/>
                <a:graphic xmlns:a="http://schemas.openxmlformats.org/drawingml/2006/main">
                  <a:graphicData uri="http://schemas.microsoft.com/office/word/2010/wordprocessingShape">
                    <wps:wsp>
                      <wps:cNvSpPr txBox="1"/>
                      <wps:spPr>
                        <a:xfrm>
                          <a:off x="0" y="0"/>
                          <a:ext cx="4733290" cy="449580"/>
                        </a:xfrm>
                        <a:prstGeom prst="rect">
                          <a:avLst/>
                        </a:prstGeom>
                        <a:solidFill>
                          <a:prstClr val="white"/>
                        </a:solidFill>
                        <a:ln>
                          <a:noFill/>
                        </a:ln>
                      </wps:spPr>
                      <wps:txbx>
                        <w:txbxContent>
                          <w:p w14:paraId="5DD9C0CB" w14:textId="29CE2170" w:rsidR="00DF45BB" w:rsidRPr="00256D99" w:rsidRDefault="00DF45BB" w:rsidP="00376337">
                            <w:pPr>
                              <w:pStyle w:val="Descripcin"/>
                              <w:rPr>
                                <w:rFonts w:ascii="Arial" w:hAnsi="Arial" w:cs="Arial"/>
                                <w:b/>
                                <w:i w:val="0"/>
                                <w:iCs w:val="0"/>
                                <w:color w:val="auto"/>
                                <w:sz w:val="24"/>
                                <w:szCs w:val="24"/>
                              </w:rPr>
                            </w:pPr>
                            <w:bookmarkStart w:id="74" w:name="_Toc73553320"/>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8</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xml:space="preserve"> a) Escala McFarland, b) Ajuste de las muestras al tubo 1 de la escala.</w:t>
                            </w:r>
                            <w:bookmarkEnd w:id="74"/>
                          </w:p>
                          <w:p w14:paraId="4EF2645B" w14:textId="05C6268F" w:rsidR="00DF45BB" w:rsidRPr="00953FCF" w:rsidRDefault="00DF45BB" w:rsidP="00376337">
                            <w:pPr>
                              <w:pStyle w:val="Descripcin"/>
                              <w:rPr>
                                <w:rFonts w:ascii="Calibri" w:eastAsia="Calibri" w:hAnsi="Calibri" w:cs="Times New Roman"/>
                                <w:noProof/>
                                <w:lang w:eastAsia="es-MX"/>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B9B4F5" id="Text Box 17" o:spid="_x0000_s1034" type="#_x0000_t202" style="position:absolute;left:0;text-align:left;margin-left:29.35pt;margin-top:2.25pt;width:372.7pt;height:35.4pt;z-index:251765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AwGNAIAAGkEAAAOAAAAZHJzL2Uyb0RvYy54bWysVMFu2zAMvQ/YPwi6r07SbG2DOkWWosOA&#10;oC3QDj0rslwLkEVNUmJnX78nOW63bqdhF5kiKUrvPdKXV31r2F75oMmWfHoy4UxZSZW2zyX/9njz&#10;4ZyzEIWthCGrSn5QgV8t37+77NxCzaghUynPUMSGRedK3sToFkURZKNaEU7IKYtgTb4VEVv/XFRe&#10;dKjemmI2mXwqOvKV8yRVCPBeD0G+zPXrWsl4V9dBRWZKjrfFvPq8btNaLC/F4tkL12h5fIb4h1e0&#10;Qltc+lLqWkTBdl7/UarV0lOgOp5Iaguqay1VxgA008kbNA+NcCpjATnBvdAU/l9Zebu/90xX0O6M&#10;MytaaPSo+sg+U8/gAj+dCwukPTgkxh5+5I7+AGeC3de+TV8AYoiD6cMLu6mahHN+dno6u0BIIjaf&#10;X3w8z/QXr6edD/GLopYlo+Qe6mVSxX4TIl6C1DElXRbI6OpGG5M2KbA2nu0FlO4aHVV6I078lmVs&#10;yrWUTg3h5CkSxAFKsmK/7TMl5yPMLVUHoPc09E9w8kbjvo0I8V54NAxQYQjiHZbaUFdyOlqcNeR/&#10;/M2f8qEjopx1aMCSh+874RVn5quFwqlbR8OPxnY07K5dE5BOMV5OZhMHfDSjWXtqnzAbq3QLQsJK&#10;3FXyOJrrOIwBZkuq1SonoSediBv74GQqPfL62D8J746qROh5S2NrisUbcYbcgeXVLlKts3KJ14HF&#10;I93o5yzPcfbSwPy6z1mvf4jlTwAAAP//AwBQSwMEFAAGAAgAAAAhAF2M8BDeAAAABwEAAA8AAABk&#10;cnMvZG93bnJldi54bWxMjsFOwkAURfcm/sPkmbgxMgUpNKVToqA7XICE9aN9tI2dN83MlJa/d1zp&#10;8ubenHuy9ahbcSXrGsMKppMIBHFhyoYrBcevj+cEhPPIJbaGScGNHKzz+7sM09IMvKfrwVciQNil&#10;qKD2vkuldEVNGt3EdMShuxir0YdoK1laHAJct3IWRQupseHwUGNHm5qK70OvFSy2th/2vHnaHt93&#10;+NlVs9Pb7aTU48P4ugLhafR/Y/jVD+qQB6ez6bl0olUQJ8uwVDCPQYQ6ieZTEGcFy/gFZJ7J//75&#10;DwAAAP//AwBQSwECLQAUAAYACAAAACEAtoM4kv4AAADhAQAAEwAAAAAAAAAAAAAAAAAAAAAAW0Nv&#10;bnRlbnRfVHlwZXNdLnhtbFBLAQItABQABgAIAAAAIQA4/SH/1gAAAJQBAAALAAAAAAAAAAAAAAAA&#10;AC8BAABfcmVscy8ucmVsc1BLAQItABQABgAIAAAAIQCDOAwGNAIAAGkEAAAOAAAAAAAAAAAAAAAA&#10;AC4CAABkcnMvZTJvRG9jLnhtbFBLAQItABQABgAIAAAAIQBdjPAQ3gAAAAcBAAAPAAAAAAAAAAAA&#10;AAAAAI4EAABkcnMvZG93bnJldi54bWxQSwUGAAAAAAQABADzAAAAmQUAAAAA&#10;" stroked="f">
                <v:textbox inset="0,0,0,0">
                  <w:txbxContent>
                    <w:p w14:paraId="5DD9C0CB" w14:textId="29CE2170" w:rsidR="00DF45BB" w:rsidRPr="00256D99" w:rsidRDefault="00DF45BB" w:rsidP="00376337">
                      <w:pPr>
                        <w:pStyle w:val="Descripcin"/>
                        <w:rPr>
                          <w:rFonts w:ascii="Arial" w:hAnsi="Arial" w:cs="Arial"/>
                          <w:b/>
                          <w:i w:val="0"/>
                          <w:iCs w:val="0"/>
                          <w:color w:val="auto"/>
                          <w:sz w:val="24"/>
                          <w:szCs w:val="24"/>
                        </w:rPr>
                      </w:pPr>
                      <w:bookmarkStart w:id="75" w:name="_Toc73553320"/>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8</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xml:space="preserve"> a) Escala McFarland, b) Ajuste de las muestras al tubo 1 de la escala.</w:t>
                      </w:r>
                      <w:bookmarkEnd w:id="75"/>
                    </w:p>
                    <w:p w14:paraId="4EF2645B" w14:textId="05C6268F" w:rsidR="00DF45BB" w:rsidRPr="00953FCF" w:rsidRDefault="00DF45BB" w:rsidP="00376337">
                      <w:pPr>
                        <w:pStyle w:val="Descripcin"/>
                        <w:rPr>
                          <w:rFonts w:ascii="Calibri" w:eastAsia="Calibri" w:hAnsi="Calibri" w:cs="Times New Roman"/>
                          <w:noProof/>
                          <w:lang w:eastAsia="es-MX"/>
                        </w:rPr>
                      </w:pPr>
                    </w:p>
                  </w:txbxContent>
                </v:textbox>
              </v:shape>
            </w:pict>
          </mc:Fallback>
        </mc:AlternateContent>
      </w:r>
    </w:p>
    <w:p w14:paraId="47A87477" w14:textId="77777777" w:rsidR="00376337" w:rsidRDefault="00376337" w:rsidP="002E0BD0">
      <w:pPr>
        <w:spacing w:after="0" w:line="480" w:lineRule="auto"/>
        <w:jc w:val="both"/>
        <w:rPr>
          <w:rFonts w:ascii="Arial" w:eastAsia="Calibri" w:hAnsi="Arial" w:cs="Arial"/>
          <w:color w:val="000000"/>
          <w:sz w:val="24"/>
          <w:szCs w:val="24"/>
        </w:rPr>
      </w:pPr>
    </w:p>
    <w:p w14:paraId="1A2C9FEC" w14:textId="4D2E35DF" w:rsidR="002E0BD0" w:rsidRPr="002E0BD0" w:rsidRDefault="002E0BD0" w:rsidP="002E0BD0">
      <w:pPr>
        <w:spacing w:after="0" w:line="480" w:lineRule="auto"/>
        <w:jc w:val="both"/>
        <w:rPr>
          <w:rFonts w:ascii="Arial" w:eastAsia="Calibri" w:hAnsi="Arial" w:cs="Arial"/>
          <w:color w:val="000000"/>
          <w:sz w:val="24"/>
          <w:szCs w:val="24"/>
        </w:rPr>
      </w:pPr>
      <w:r w:rsidRPr="002E0BD0">
        <w:rPr>
          <w:rFonts w:ascii="Arial" w:eastAsia="Calibri" w:hAnsi="Arial" w:cs="Arial"/>
          <w:color w:val="000000"/>
          <w:sz w:val="24"/>
          <w:szCs w:val="24"/>
        </w:rPr>
        <w:t>La cuantificaci</w:t>
      </w:r>
      <w:r w:rsidR="0077694F">
        <w:rPr>
          <w:rFonts w:ascii="Arial" w:eastAsia="Calibri" w:hAnsi="Arial" w:cs="Arial"/>
          <w:color w:val="000000"/>
          <w:sz w:val="24"/>
          <w:szCs w:val="24"/>
        </w:rPr>
        <w:t xml:space="preserve">ón de </w:t>
      </w:r>
      <w:proofErr w:type="spellStart"/>
      <w:r w:rsidR="0077694F">
        <w:rPr>
          <w:rFonts w:ascii="Arial" w:eastAsia="Calibri" w:hAnsi="Arial" w:cs="Arial"/>
          <w:color w:val="000000"/>
          <w:sz w:val="24"/>
          <w:szCs w:val="24"/>
        </w:rPr>
        <w:t>biofilm</w:t>
      </w:r>
      <w:proofErr w:type="spellEnd"/>
      <w:r w:rsidR="001D7ED0">
        <w:rPr>
          <w:rFonts w:ascii="Arial" w:eastAsia="Calibri" w:hAnsi="Arial" w:cs="Arial"/>
          <w:color w:val="000000"/>
          <w:sz w:val="24"/>
          <w:szCs w:val="24"/>
        </w:rPr>
        <w:t xml:space="preserve"> se realizó </w:t>
      </w:r>
      <w:r w:rsidRPr="002E0BD0">
        <w:rPr>
          <w:rFonts w:ascii="Arial" w:eastAsia="Calibri" w:hAnsi="Arial" w:cs="Arial"/>
          <w:color w:val="000000"/>
          <w:sz w:val="24"/>
          <w:szCs w:val="24"/>
        </w:rPr>
        <w:t xml:space="preserve">mediante el método colorimétrico de </w:t>
      </w:r>
      <w:proofErr w:type="spellStart"/>
      <w:r w:rsidRPr="002E0BD0">
        <w:rPr>
          <w:rFonts w:ascii="Arial" w:eastAsia="Calibri" w:hAnsi="Arial" w:cs="Arial"/>
          <w:color w:val="000000"/>
          <w:sz w:val="24"/>
          <w:szCs w:val="24"/>
        </w:rPr>
        <w:t>microtitulación</w:t>
      </w:r>
      <w:proofErr w:type="spellEnd"/>
      <w:r w:rsidRPr="002E0BD0">
        <w:rPr>
          <w:rFonts w:ascii="Arial" w:eastAsia="Calibri" w:hAnsi="Arial" w:cs="Arial"/>
          <w:color w:val="000000"/>
          <w:sz w:val="24"/>
          <w:szCs w:val="24"/>
        </w:rPr>
        <w:t xml:space="preserve"> en placa, basado en la medición de </w:t>
      </w:r>
      <w:r w:rsidR="00C25B94">
        <w:rPr>
          <w:rFonts w:ascii="Arial" w:eastAsia="Calibri" w:hAnsi="Arial" w:cs="Arial"/>
          <w:color w:val="000000"/>
          <w:sz w:val="24"/>
          <w:szCs w:val="24"/>
        </w:rPr>
        <w:t xml:space="preserve">la absorbancia del </w:t>
      </w:r>
      <w:proofErr w:type="spellStart"/>
      <w:r w:rsidR="00C25B94">
        <w:rPr>
          <w:rFonts w:ascii="Arial" w:eastAsia="Calibri" w:hAnsi="Arial" w:cs="Arial"/>
          <w:color w:val="000000"/>
          <w:sz w:val="24"/>
          <w:szCs w:val="24"/>
        </w:rPr>
        <w:t>biofilm</w:t>
      </w:r>
      <w:proofErr w:type="spellEnd"/>
      <w:r w:rsidR="00C25B94">
        <w:rPr>
          <w:rFonts w:ascii="Arial" w:eastAsia="Calibri" w:hAnsi="Arial" w:cs="Arial"/>
          <w:color w:val="000000"/>
          <w:sz w:val="24"/>
          <w:szCs w:val="24"/>
        </w:rPr>
        <w:t xml:space="preserve"> teñido</w:t>
      </w:r>
      <w:r w:rsidRPr="002E0BD0">
        <w:rPr>
          <w:rFonts w:ascii="Arial" w:eastAsia="Calibri" w:hAnsi="Arial" w:cs="Arial"/>
          <w:color w:val="000000"/>
          <w:sz w:val="24"/>
          <w:szCs w:val="24"/>
        </w:rPr>
        <w:t xml:space="preserve"> con cristal violeta</w:t>
      </w:r>
      <w:r w:rsidR="00A61B86" w:rsidRPr="002E0BD0">
        <w:rPr>
          <w:rFonts w:ascii="Arial" w:eastAsia="Calibri" w:hAnsi="Arial" w:cs="Arial"/>
          <w:color w:val="000000"/>
          <w:sz w:val="24"/>
          <w:szCs w:val="24"/>
        </w:rPr>
        <w:t>,</w:t>
      </w:r>
      <w:r w:rsidR="00A61B86">
        <w:rPr>
          <w:rFonts w:ascii="Arial" w:eastAsia="Calibri" w:hAnsi="Arial" w:cs="Arial"/>
          <w:color w:val="000000"/>
          <w:sz w:val="24"/>
          <w:szCs w:val="24"/>
        </w:rPr>
        <w:t xml:space="preserve"> </w:t>
      </w:r>
      <w:r w:rsidR="00A61B86" w:rsidRPr="00BC77BF">
        <w:rPr>
          <w:rFonts w:ascii="Arial" w:eastAsia="Calibri" w:hAnsi="Arial" w:cs="Arial"/>
          <w:color w:val="000000"/>
          <w:sz w:val="24"/>
          <w:szCs w:val="24"/>
        </w:rPr>
        <w:t>que al  tratarse de un tinción simple,  se utiliza un solo colorante, por lo que todas las estructuras celulares se tiñen con la misma tonalidad, dicha coloración se realizó sobre cada uno de los pozos de la placa de poliestireno con una DO de 590nm</w:t>
      </w:r>
      <w:r w:rsidRPr="002E0BD0">
        <w:rPr>
          <w:rFonts w:ascii="Arial" w:eastAsia="Calibri" w:hAnsi="Arial" w:cs="Arial"/>
          <w:color w:val="000000"/>
          <w:sz w:val="24"/>
          <w:szCs w:val="24"/>
        </w:rPr>
        <w:t xml:space="preserve"> sobre una placa de </w:t>
      </w:r>
      <w:proofErr w:type="spellStart"/>
      <w:r w:rsidRPr="002E0BD0">
        <w:rPr>
          <w:rFonts w:ascii="Arial" w:eastAsia="Calibri" w:hAnsi="Arial" w:cs="Arial"/>
          <w:color w:val="000000"/>
          <w:sz w:val="24"/>
          <w:szCs w:val="24"/>
        </w:rPr>
        <w:t>poli</w:t>
      </w:r>
      <w:r w:rsidR="00BC77BF">
        <w:rPr>
          <w:rFonts w:ascii="Arial" w:eastAsia="Calibri" w:hAnsi="Arial" w:cs="Arial"/>
          <w:color w:val="000000"/>
          <w:sz w:val="24"/>
          <w:szCs w:val="24"/>
        </w:rPr>
        <w:t>estireno</w:t>
      </w:r>
      <w:proofErr w:type="spellEnd"/>
      <w:r w:rsidR="00BC77BF">
        <w:rPr>
          <w:rFonts w:ascii="Arial" w:eastAsia="Calibri" w:hAnsi="Arial" w:cs="Arial"/>
          <w:color w:val="000000"/>
          <w:sz w:val="24"/>
          <w:szCs w:val="24"/>
        </w:rPr>
        <w:t xml:space="preserve"> </w:t>
      </w:r>
      <w:r w:rsidRPr="002E0BD0">
        <w:rPr>
          <w:rFonts w:ascii="Arial" w:eastAsia="Calibri" w:hAnsi="Arial" w:cs="Arial"/>
          <w:color w:val="000000"/>
          <w:sz w:val="24"/>
          <w:szCs w:val="24"/>
        </w:rPr>
        <w:t>(</w:t>
      </w:r>
      <w:proofErr w:type="spellStart"/>
      <w:r w:rsidRPr="002E0BD0">
        <w:rPr>
          <w:rFonts w:ascii="Arial" w:eastAsia="Calibri" w:hAnsi="Arial" w:cs="Arial"/>
          <w:color w:val="000000"/>
          <w:sz w:val="24"/>
          <w:szCs w:val="24"/>
        </w:rPr>
        <w:t>Stepanovic</w:t>
      </w:r>
      <w:proofErr w:type="spellEnd"/>
      <w:r w:rsidRPr="002E0BD0">
        <w:rPr>
          <w:rFonts w:ascii="Arial" w:eastAsia="Calibri" w:hAnsi="Arial" w:cs="Arial"/>
          <w:color w:val="000000"/>
          <w:sz w:val="24"/>
          <w:szCs w:val="24"/>
        </w:rPr>
        <w:t xml:space="preserve"> </w:t>
      </w:r>
      <w:r w:rsidRPr="002E0BD0">
        <w:rPr>
          <w:rFonts w:ascii="Arial" w:eastAsia="Calibri" w:hAnsi="Arial" w:cs="Arial"/>
          <w:i/>
          <w:color w:val="000000"/>
          <w:sz w:val="24"/>
          <w:szCs w:val="24"/>
        </w:rPr>
        <w:t>et al</w:t>
      </w:r>
      <w:r w:rsidRPr="002E0BD0">
        <w:rPr>
          <w:rFonts w:ascii="Arial" w:eastAsia="Calibri" w:hAnsi="Arial" w:cs="Arial"/>
          <w:color w:val="000000"/>
          <w:sz w:val="24"/>
          <w:szCs w:val="24"/>
        </w:rPr>
        <w:t xml:space="preserve">., 1999), actualizado por </w:t>
      </w:r>
      <w:proofErr w:type="spellStart"/>
      <w:r w:rsidRPr="002E0BD0">
        <w:rPr>
          <w:rFonts w:ascii="Arial" w:eastAsia="Calibri" w:hAnsi="Arial" w:cs="Arial"/>
          <w:color w:val="000000"/>
          <w:sz w:val="24"/>
          <w:szCs w:val="24"/>
        </w:rPr>
        <w:t>Stepanovic</w:t>
      </w:r>
      <w:proofErr w:type="spellEnd"/>
      <w:r w:rsidRPr="002E0BD0">
        <w:rPr>
          <w:rFonts w:ascii="Arial" w:eastAsia="Calibri" w:hAnsi="Arial" w:cs="Arial"/>
          <w:color w:val="000000"/>
          <w:sz w:val="24"/>
          <w:szCs w:val="24"/>
        </w:rPr>
        <w:t xml:space="preserve"> (</w:t>
      </w:r>
      <w:proofErr w:type="spellStart"/>
      <w:r w:rsidRPr="002E0BD0">
        <w:rPr>
          <w:rFonts w:ascii="Arial" w:eastAsia="Calibri" w:hAnsi="Arial" w:cs="Arial"/>
          <w:color w:val="000000"/>
          <w:sz w:val="24"/>
          <w:szCs w:val="24"/>
        </w:rPr>
        <w:t>Stepanovic</w:t>
      </w:r>
      <w:proofErr w:type="spellEnd"/>
      <w:r w:rsidRPr="002E0BD0">
        <w:rPr>
          <w:rFonts w:ascii="Arial" w:eastAsia="Calibri" w:hAnsi="Arial" w:cs="Arial"/>
          <w:color w:val="000000"/>
          <w:sz w:val="24"/>
          <w:szCs w:val="24"/>
        </w:rPr>
        <w:t xml:space="preserve"> </w:t>
      </w:r>
      <w:r w:rsidRPr="002E0BD0">
        <w:rPr>
          <w:rFonts w:ascii="Arial" w:eastAsia="Calibri" w:hAnsi="Arial" w:cs="Arial"/>
          <w:i/>
          <w:color w:val="000000"/>
          <w:sz w:val="24"/>
          <w:szCs w:val="24"/>
        </w:rPr>
        <w:t>et al</w:t>
      </w:r>
      <w:r w:rsidR="00075C12">
        <w:rPr>
          <w:rFonts w:ascii="Arial" w:eastAsia="Calibri" w:hAnsi="Arial" w:cs="Arial"/>
          <w:color w:val="000000"/>
          <w:sz w:val="24"/>
          <w:szCs w:val="24"/>
        </w:rPr>
        <w:t>., 2007), con las siguientes variaciones:</w:t>
      </w:r>
    </w:p>
    <w:p w14:paraId="3CFFE1D9" w14:textId="77777777" w:rsidR="002E0BD0" w:rsidRPr="002E0BD0" w:rsidRDefault="002E0BD0" w:rsidP="002E0BD0">
      <w:pPr>
        <w:spacing w:after="0" w:line="480" w:lineRule="auto"/>
        <w:jc w:val="both"/>
        <w:rPr>
          <w:rFonts w:ascii="Arial" w:eastAsia="Calibri" w:hAnsi="Arial" w:cs="Arial"/>
          <w:color w:val="FF0000"/>
          <w:sz w:val="24"/>
          <w:szCs w:val="24"/>
        </w:rPr>
      </w:pPr>
      <w:r w:rsidRPr="002E0BD0">
        <w:rPr>
          <w:rFonts w:ascii="Arial" w:eastAsia="Calibri" w:hAnsi="Arial" w:cs="Arial"/>
          <w:color w:val="000000"/>
          <w:sz w:val="24"/>
          <w:szCs w:val="24"/>
        </w:rPr>
        <w:lastRenderedPageBreak/>
        <w:t xml:space="preserve">En placas de poliestireno (COSTAR) se agregaron en cada pozo </w:t>
      </w:r>
      <w:r w:rsidRPr="002E0BD0">
        <w:rPr>
          <w:rFonts w:ascii="Arial" w:eastAsia="Calibri" w:hAnsi="Arial" w:cs="Arial"/>
          <w:sz w:val="24"/>
          <w:szCs w:val="24"/>
        </w:rPr>
        <w:t xml:space="preserve">50 µL de la suspensión bacteriana con 950 µL de Medio Esencial Mínimo (SIGMA ALDRICH) adicionado con glucosa y se incubaran las placas a 37°C por 24, 48 y 72 h. </w:t>
      </w:r>
    </w:p>
    <w:p w14:paraId="3F8815C1" w14:textId="595956F1" w:rsidR="002E0BD0" w:rsidRPr="002E0BD0" w:rsidRDefault="00075C12" w:rsidP="002E0BD0">
      <w:pPr>
        <w:spacing w:after="0" w:line="480" w:lineRule="auto"/>
        <w:jc w:val="both"/>
        <w:rPr>
          <w:rFonts w:ascii="Arial" w:eastAsia="Calibri" w:hAnsi="Arial" w:cs="Arial"/>
          <w:sz w:val="24"/>
          <w:szCs w:val="24"/>
        </w:rPr>
      </w:pPr>
      <w:r>
        <w:rPr>
          <w:rFonts w:ascii="Arial" w:eastAsia="Calibri" w:hAnsi="Arial" w:cs="Arial"/>
          <w:sz w:val="24"/>
          <w:szCs w:val="24"/>
        </w:rPr>
        <w:t>Fueron empleadas</w:t>
      </w:r>
      <w:r w:rsidR="002E0BD0" w:rsidRPr="002E0BD0">
        <w:rPr>
          <w:rFonts w:ascii="Arial" w:eastAsia="Calibri" w:hAnsi="Arial" w:cs="Arial"/>
          <w:sz w:val="24"/>
          <w:szCs w:val="24"/>
        </w:rPr>
        <w:t xml:space="preserve"> 3 tres pla</w:t>
      </w:r>
      <w:r w:rsidR="00C25B94">
        <w:rPr>
          <w:rFonts w:ascii="Arial" w:eastAsia="Calibri" w:hAnsi="Arial" w:cs="Arial"/>
          <w:sz w:val="24"/>
          <w:szCs w:val="24"/>
        </w:rPr>
        <w:t>cas de poliestireno de 24 pozos</w:t>
      </w:r>
      <w:r w:rsidR="002E0BD0" w:rsidRPr="002E0BD0">
        <w:rPr>
          <w:rFonts w:ascii="Arial" w:eastAsia="Calibri" w:hAnsi="Arial" w:cs="Arial"/>
          <w:sz w:val="24"/>
          <w:szCs w:val="24"/>
        </w:rPr>
        <w:t xml:space="preserve"> (una para cada tiempo de incubación), una vez transcurridos los tiempos de incubación, se eliminó el contenido de cada uno de los pozos y se realizaron lavados por triplicado, cada pocillo con 400 µL de solución salina estéril, posteriormente se lavarán tres veces con 400 µL de agua destilada estéril.</w:t>
      </w:r>
    </w:p>
    <w:p w14:paraId="2DB9958F" w14:textId="0BD46B05" w:rsidR="002E0BD0" w:rsidRPr="00C25B94" w:rsidRDefault="002E0BD0" w:rsidP="002E0BD0">
      <w:pPr>
        <w:spacing w:after="0" w:line="480" w:lineRule="auto"/>
        <w:jc w:val="both"/>
        <w:rPr>
          <w:rFonts w:ascii="Arial" w:eastAsia="Calibri" w:hAnsi="Arial" w:cs="Arial"/>
          <w:sz w:val="24"/>
          <w:szCs w:val="24"/>
        </w:rPr>
      </w:pPr>
      <w:r w:rsidRPr="002E0BD0">
        <w:rPr>
          <w:rFonts w:ascii="Arial" w:eastAsia="Calibri" w:hAnsi="Arial" w:cs="Arial"/>
          <w:sz w:val="24"/>
          <w:szCs w:val="24"/>
        </w:rPr>
        <w:t xml:space="preserve"> Al finalizar los lavados se agregaron a cada pocillo 300 µL de cristal violeta al 1% y se incubaron a temperatura ambiente por 15 minutos, posteriormente se retiró el colorante precediendo a realizar 6 lavados con 500 µL agua des ionizada estéril.  Se finalizó dejando secar la placa a te</w:t>
      </w:r>
      <w:r w:rsidR="00075C12">
        <w:rPr>
          <w:rFonts w:ascii="Arial" w:eastAsia="Calibri" w:hAnsi="Arial" w:cs="Arial"/>
          <w:sz w:val="24"/>
          <w:szCs w:val="24"/>
        </w:rPr>
        <w:t>mperatura ambiente por 20 min (</w:t>
      </w:r>
      <w:proofErr w:type="spellStart"/>
      <w:r w:rsidR="00C25B94">
        <w:rPr>
          <w:rFonts w:ascii="Arial" w:eastAsia="Calibri" w:hAnsi="Arial" w:cs="Arial"/>
          <w:sz w:val="24"/>
          <w:szCs w:val="24"/>
        </w:rPr>
        <w:t>O’Toole</w:t>
      </w:r>
      <w:proofErr w:type="spellEnd"/>
      <w:r w:rsidR="00C25B94">
        <w:rPr>
          <w:rFonts w:ascii="Arial" w:eastAsia="Calibri" w:hAnsi="Arial" w:cs="Arial"/>
          <w:sz w:val="24"/>
          <w:szCs w:val="24"/>
        </w:rPr>
        <w:t xml:space="preserve"> y </w:t>
      </w:r>
      <w:proofErr w:type="spellStart"/>
      <w:r w:rsidR="00C25B94">
        <w:rPr>
          <w:rFonts w:ascii="Arial" w:eastAsia="Calibri" w:hAnsi="Arial" w:cs="Arial"/>
          <w:sz w:val="24"/>
          <w:szCs w:val="24"/>
        </w:rPr>
        <w:t>Kolter</w:t>
      </w:r>
      <w:proofErr w:type="spellEnd"/>
      <w:r w:rsidR="00C25B94">
        <w:rPr>
          <w:rFonts w:ascii="Arial" w:eastAsia="Calibri" w:hAnsi="Arial" w:cs="Arial"/>
          <w:sz w:val="24"/>
          <w:szCs w:val="24"/>
        </w:rPr>
        <w:t xml:space="preserve">, 1998). </w:t>
      </w:r>
      <w:r w:rsidRPr="002E0BD0">
        <w:rPr>
          <w:rFonts w:ascii="Arial" w:eastAsia="Calibri" w:hAnsi="Arial" w:cs="Arial"/>
          <w:sz w:val="24"/>
          <w:szCs w:val="24"/>
        </w:rPr>
        <w:t>Al finalizar el tiempo se procedió a la lectura midiendo la absorbancia de la muestra (DO 590nm) medi</w:t>
      </w:r>
      <w:r w:rsidR="00075C12">
        <w:rPr>
          <w:rFonts w:ascii="Arial" w:eastAsia="Calibri" w:hAnsi="Arial" w:cs="Arial"/>
          <w:sz w:val="24"/>
          <w:szCs w:val="24"/>
        </w:rPr>
        <w:t xml:space="preserve">ante el lector </w:t>
      </w:r>
      <w:proofErr w:type="spellStart"/>
      <w:r w:rsidR="00075C12">
        <w:rPr>
          <w:rFonts w:ascii="Arial" w:eastAsia="Calibri" w:hAnsi="Arial" w:cs="Arial"/>
          <w:sz w:val="24"/>
          <w:szCs w:val="24"/>
        </w:rPr>
        <w:t>Inmunoskan</w:t>
      </w:r>
      <w:proofErr w:type="spellEnd"/>
      <w:r w:rsidR="00075C12">
        <w:rPr>
          <w:rFonts w:ascii="Arial" w:eastAsia="Calibri" w:hAnsi="Arial" w:cs="Arial"/>
          <w:sz w:val="24"/>
          <w:szCs w:val="24"/>
        </w:rPr>
        <w:t xml:space="preserve"> Plus </w:t>
      </w:r>
      <w:r w:rsidR="000C667C" w:rsidRPr="000C667C">
        <w:rPr>
          <w:rFonts w:ascii="Arial" w:eastAsia="Calibri" w:hAnsi="Arial" w:cs="Arial"/>
          <w:sz w:val="24"/>
          <w:szCs w:val="24"/>
        </w:rPr>
        <w:t>(Figura 1</w:t>
      </w:r>
      <w:r w:rsidR="00AD0903">
        <w:rPr>
          <w:rFonts w:ascii="Arial" w:eastAsia="Calibri" w:hAnsi="Arial" w:cs="Arial"/>
          <w:sz w:val="24"/>
          <w:szCs w:val="24"/>
        </w:rPr>
        <w:t>3</w:t>
      </w:r>
      <w:r w:rsidRPr="000C667C">
        <w:rPr>
          <w:rFonts w:ascii="Arial" w:eastAsia="Calibri" w:hAnsi="Arial" w:cs="Arial"/>
          <w:sz w:val="24"/>
          <w:szCs w:val="24"/>
        </w:rPr>
        <w:t>).</w:t>
      </w:r>
    </w:p>
    <w:p w14:paraId="43AB65F1" w14:textId="1FDD0435" w:rsidR="002E0BD0" w:rsidRPr="002E0BD0" w:rsidRDefault="002E0BD0" w:rsidP="002E0BD0">
      <w:pPr>
        <w:spacing w:after="0" w:line="240" w:lineRule="auto"/>
        <w:jc w:val="both"/>
        <w:rPr>
          <w:rFonts w:ascii="Arial" w:eastAsia="Calibri" w:hAnsi="Arial" w:cs="Arial"/>
          <w:sz w:val="24"/>
          <w:szCs w:val="24"/>
        </w:rPr>
      </w:pPr>
    </w:p>
    <w:p w14:paraId="1B0CE4F4" w14:textId="4BA0CCF2" w:rsidR="00075C12" w:rsidRDefault="00075C12" w:rsidP="00075C12">
      <w:pPr>
        <w:spacing w:after="0" w:line="480" w:lineRule="auto"/>
        <w:jc w:val="both"/>
        <w:rPr>
          <w:noProof/>
          <w:lang w:eastAsia="es-MX"/>
        </w:rPr>
      </w:pPr>
      <w:r w:rsidRPr="00A71C44">
        <w:rPr>
          <w:rFonts w:ascii="Arial" w:eastAsia="Calibri" w:hAnsi="Arial" w:cs="Arial"/>
          <w:color w:val="000000" w:themeColor="text1"/>
          <w:sz w:val="24"/>
          <w:szCs w:val="24"/>
        </w:rPr>
        <w:t>Se realizaron cuatro repeticiones por cepa empleada con el desarrollo del experimento en tres ocasiones diferentes</w:t>
      </w:r>
      <w:r w:rsidR="000C667C">
        <w:rPr>
          <w:rFonts w:ascii="Arial" w:eastAsia="Calibri" w:hAnsi="Arial" w:cs="Arial"/>
          <w:color w:val="000000" w:themeColor="text1"/>
          <w:sz w:val="24"/>
          <w:szCs w:val="24"/>
        </w:rPr>
        <w:t>.</w:t>
      </w:r>
      <w:r w:rsidR="00B81AD6" w:rsidRPr="00B81AD6">
        <w:rPr>
          <w:noProof/>
          <w:lang w:eastAsia="es-MX"/>
        </w:rPr>
        <w:t xml:space="preserve"> </w:t>
      </w:r>
    </w:p>
    <w:p w14:paraId="0076545C" w14:textId="5345D988" w:rsidR="00673A98" w:rsidRDefault="00673A98" w:rsidP="00075C12">
      <w:pPr>
        <w:spacing w:after="0" w:line="480" w:lineRule="auto"/>
        <w:jc w:val="both"/>
        <w:rPr>
          <w:noProof/>
          <w:lang w:eastAsia="es-MX"/>
        </w:rPr>
      </w:pPr>
    </w:p>
    <w:p w14:paraId="7D6A1296" w14:textId="5B870E44" w:rsidR="00673A98" w:rsidRDefault="00673A98" w:rsidP="00075C12">
      <w:pPr>
        <w:spacing w:after="0" w:line="480" w:lineRule="auto"/>
        <w:jc w:val="both"/>
        <w:rPr>
          <w:noProof/>
          <w:lang w:eastAsia="es-MX"/>
        </w:rPr>
      </w:pPr>
    </w:p>
    <w:p w14:paraId="6D8B76EF" w14:textId="4986502E" w:rsidR="00673A98" w:rsidRDefault="00673A98" w:rsidP="00075C12">
      <w:pPr>
        <w:spacing w:after="0" w:line="480" w:lineRule="auto"/>
        <w:jc w:val="both"/>
        <w:rPr>
          <w:noProof/>
          <w:lang w:eastAsia="es-MX"/>
        </w:rPr>
      </w:pPr>
    </w:p>
    <w:p w14:paraId="39E9B9D8" w14:textId="568B6C55" w:rsidR="00673A98" w:rsidRDefault="00673A98" w:rsidP="00075C12">
      <w:pPr>
        <w:spacing w:after="0" w:line="480" w:lineRule="auto"/>
        <w:jc w:val="both"/>
        <w:rPr>
          <w:noProof/>
          <w:lang w:eastAsia="es-MX"/>
        </w:rPr>
      </w:pPr>
    </w:p>
    <w:p w14:paraId="3DC7E30E" w14:textId="7DD4A7CE" w:rsidR="00673A98" w:rsidRDefault="00673A98" w:rsidP="00075C12">
      <w:pPr>
        <w:spacing w:after="0" w:line="480" w:lineRule="auto"/>
        <w:jc w:val="both"/>
        <w:rPr>
          <w:noProof/>
          <w:lang w:eastAsia="es-MX"/>
        </w:rPr>
      </w:pPr>
    </w:p>
    <w:p w14:paraId="15890383" w14:textId="44586566" w:rsidR="00673A98" w:rsidRDefault="00673A98" w:rsidP="00075C12">
      <w:pPr>
        <w:spacing w:after="0" w:line="480" w:lineRule="auto"/>
        <w:jc w:val="both"/>
        <w:rPr>
          <w:noProof/>
          <w:lang w:eastAsia="es-MX"/>
        </w:rPr>
      </w:pPr>
    </w:p>
    <w:p w14:paraId="76307B57" w14:textId="0F8D355F" w:rsidR="006E6AF4" w:rsidRDefault="00D270A0" w:rsidP="00075C12">
      <w:pPr>
        <w:spacing w:after="0" w:line="480" w:lineRule="auto"/>
        <w:jc w:val="both"/>
        <w:rPr>
          <w:noProof/>
          <w:lang w:eastAsia="es-MX"/>
        </w:rPr>
      </w:pPr>
      <w:r>
        <w:rPr>
          <w:noProof/>
          <w:lang w:val="en-US"/>
        </w:rPr>
        <w:drawing>
          <wp:anchor distT="0" distB="0" distL="114300" distR="114300" simplePos="0" relativeHeight="251734016" behindDoc="0" locked="0" layoutInCell="1" allowOverlap="1" wp14:anchorId="162BE2CA" wp14:editId="2DEC6074">
            <wp:simplePos x="0" y="0"/>
            <wp:positionH relativeFrom="margin">
              <wp:align>center</wp:align>
            </wp:positionH>
            <wp:positionV relativeFrom="paragraph">
              <wp:posOffset>-331332</wp:posOffset>
            </wp:positionV>
            <wp:extent cx="4778734" cy="3558072"/>
            <wp:effectExtent l="0" t="0" r="3175" b="4445"/>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8068" r="7366"/>
                    <a:stretch/>
                  </pic:blipFill>
                  <pic:spPr bwMode="auto">
                    <a:xfrm>
                      <a:off x="0" y="0"/>
                      <a:ext cx="4778734" cy="3558072"/>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4C2C8DF" w14:textId="77777777" w:rsidR="006E6AF4" w:rsidRDefault="006E6AF4" w:rsidP="00075C12">
      <w:pPr>
        <w:spacing w:after="0" w:line="480" w:lineRule="auto"/>
        <w:jc w:val="both"/>
        <w:rPr>
          <w:noProof/>
          <w:lang w:eastAsia="es-MX"/>
        </w:rPr>
      </w:pPr>
    </w:p>
    <w:p w14:paraId="2FA0E057" w14:textId="77777777" w:rsidR="006E6AF4" w:rsidRDefault="006E6AF4" w:rsidP="00075C12">
      <w:pPr>
        <w:spacing w:after="0" w:line="480" w:lineRule="auto"/>
        <w:jc w:val="both"/>
        <w:rPr>
          <w:noProof/>
          <w:lang w:eastAsia="es-MX"/>
        </w:rPr>
      </w:pPr>
    </w:p>
    <w:p w14:paraId="49CB2E77" w14:textId="77777777" w:rsidR="006E6AF4" w:rsidRDefault="006E6AF4" w:rsidP="00075C12">
      <w:pPr>
        <w:spacing w:after="0" w:line="480" w:lineRule="auto"/>
        <w:jc w:val="both"/>
        <w:rPr>
          <w:noProof/>
          <w:lang w:eastAsia="es-MX"/>
        </w:rPr>
      </w:pPr>
    </w:p>
    <w:p w14:paraId="12C2624D" w14:textId="77777777" w:rsidR="006E6AF4" w:rsidRDefault="006E6AF4" w:rsidP="00075C12">
      <w:pPr>
        <w:spacing w:after="0" w:line="480" w:lineRule="auto"/>
        <w:jc w:val="both"/>
        <w:rPr>
          <w:noProof/>
          <w:lang w:eastAsia="es-MX"/>
        </w:rPr>
      </w:pPr>
    </w:p>
    <w:p w14:paraId="4641D9FF" w14:textId="1C8A5152" w:rsidR="006E6AF4" w:rsidRDefault="006E6AF4" w:rsidP="00075C12">
      <w:pPr>
        <w:spacing w:after="0" w:line="480" w:lineRule="auto"/>
        <w:jc w:val="both"/>
        <w:rPr>
          <w:noProof/>
          <w:lang w:eastAsia="es-MX"/>
        </w:rPr>
      </w:pPr>
    </w:p>
    <w:p w14:paraId="3D1C356A" w14:textId="77777777" w:rsidR="00D270A0" w:rsidRDefault="00D270A0" w:rsidP="002E0BD0">
      <w:pPr>
        <w:spacing w:after="0" w:line="480" w:lineRule="auto"/>
        <w:jc w:val="both"/>
        <w:rPr>
          <w:rFonts w:ascii="Arial" w:hAnsi="Arial" w:cs="Arial"/>
          <w:color w:val="FF0000"/>
          <w:sz w:val="24"/>
          <w:szCs w:val="24"/>
        </w:rPr>
      </w:pPr>
    </w:p>
    <w:p w14:paraId="3094BDFA" w14:textId="23A946F3" w:rsidR="002E0BD0" w:rsidRDefault="002E0BD0" w:rsidP="002E0BD0">
      <w:pPr>
        <w:spacing w:after="0" w:line="480" w:lineRule="auto"/>
        <w:jc w:val="both"/>
        <w:rPr>
          <w:rFonts w:ascii="Arial" w:hAnsi="Arial" w:cs="Arial"/>
          <w:color w:val="FF0000"/>
          <w:sz w:val="24"/>
          <w:szCs w:val="24"/>
        </w:rPr>
      </w:pPr>
    </w:p>
    <w:p w14:paraId="69182D07" w14:textId="36337090" w:rsidR="006E6AF4" w:rsidRDefault="006E6AF4" w:rsidP="002E0BD0">
      <w:pPr>
        <w:spacing w:after="0" w:line="480" w:lineRule="auto"/>
        <w:jc w:val="both"/>
        <w:rPr>
          <w:rFonts w:ascii="Arial" w:hAnsi="Arial" w:cs="Arial"/>
          <w:sz w:val="24"/>
          <w:szCs w:val="24"/>
        </w:rPr>
      </w:pPr>
    </w:p>
    <w:p w14:paraId="3E6433F7" w14:textId="3745436C" w:rsidR="00D270A0" w:rsidRDefault="00256D99" w:rsidP="002E0BD0">
      <w:pPr>
        <w:spacing w:after="0" w:line="480" w:lineRule="auto"/>
        <w:jc w:val="both"/>
        <w:rPr>
          <w:rFonts w:ascii="Arial" w:hAnsi="Arial" w:cs="Arial"/>
          <w:sz w:val="24"/>
          <w:szCs w:val="24"/>
        </w:rPr>
      </w:pPr>
      <w:r>
        <w:rPr>
          <w:noProof/>
          <w:lang w:val="en-US"/>
        </w:rPr>
        <mc:AlternateContent>
          <mc:Choice Requires="wps">
            <w:drawing>
              <wp:anchor distT="0" distB="0" distL="114300" distR="114300" simplePos="0" relativeHeight="251767808" behindDoc="0" locked="0" layoutInCell="1" allowOverlap="1" wp14:anchorId="04037A44" wp14:editId="34207D2C">
                <wp:simplePos x="0" y="0"/>
                <wp:positionH relativeFrom="margin">
                  <wp:posOffset>810895</wp:posOffset>
                </wp:positionH>
                <wp:positionV relativeFrom="paragraph">
                  <wp:posOffset>65405</wp:posOffset>
                </wp:positionV>
                <wp:extent cx="4770755" cy="584200"/>
                <wp:effectExtent l="0" t="0" r="0" b="6350"/>
                <wp:wrapNone/>
                <wp:docPr id="18" name="Text Box 18"/>
                <wp:cNvGraphicFramePr/>
                <a:graphic xmlns:a="http://schemas.openxmlformats.org/drawingml/2006/main">
                  <a:graphicData uri="http://schemas.microsoft.com/office/word/2010/wordprocessingShape">
                    <wps:wsp>
                      <wps:cNvSpPr txBox="1"/>
                      <wps:spPr>
                        <a:xfrm>
                          <a:off x="0" y="0"/>
                          <a:ext cx="4770755" cy="584200"/>
                        </a:xfrm>
                        <a:prstGeom prst="rect">
                          <a:avLst/>
                        </a:prstGeom>
                        <a:solidFill>
                          <a:prstClr val="white"/>
                        </a:solidFill>
                        <a:ln>
                          <a:noFill/>
                        </a:ln>
                      </wps:spPr>
                      <wps:txbx>
                        <w:txbxContent>
                          <w:p w14:paraId="5221EB3A" w14:textId="13F093AC" w:rsidR="00DF45BB" w:rsidRPr="00256D99" w:rsidRDefault="00DF45BB" w:rsidP="00376337">
                            <w:pPr>
                              <w:pStyle w:val="Descripcin"/>
                              <w:rPr>
                                <w:rFonts w:ascii="Arial" w:hAnsi="Arial" w:cs="Arial"/>
                                <w:b/>
                                <w:i w:val="0"/>
                                <w:iCs w:val="0"/>
                                <w:noProof/>
                                <w:color w:val="auto"/>
                                <w:sz w:val="24"/>
                                <w:szCs w:val="24"/>
                                <w:lang w:eastAsia="es-MX"/>
                              </w:rPr>
                            </w:pPr>
                            <w:bookmarkStart w:id="76" w:name="_Toc73553321"/>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9</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xml:space="preserve">. Esquema de la metodología </w:t>
                            </w:r>
                            <w:proofErr w:type="spellStart"/>
                            <w:r w:rsidRPr="00256D99">
                              <w:rPr>
                                <w:rFonts w:ascii="Arial" w:hAnsi="Arial" w:cs="Arial"/>
                                <w:b/>
                                <w:i w:val="0"/>
                                <w:iCs w:val="0"/>
                                <w:color w:val="auto"/>
                                <w:sz w:val="24"/>
                                <w:szCs w:val="24"/>
                              </w:rPr>
                              <w:t>O’Toole</w:t>
                            </w:r>
                            <w:proofErr w:type="spellEnd"/>
                            <w:r w:rsidRPr="00256D99">
                              <w:rPr>
                                <w:rFonts w:ascii="Arial" w:hAnsi="Arial" w:cs="Arial"/>
                                <w:b/>
                                <w:i w:val="0"/>
                                <w:iCs w:val="0"/>
                                <w:color w:val="auto"/>
                                <w:sz w:val="24"/>
                                <w:szCs w:val="24"/>
                              </w:rPr>
                              <w:t xml:space="preserve"> y </w:t>
                            </w:r>
                            <w:proofErr w:type="spellStart"/>
                            <w:r w:rsidRPr="00256D99">
                              <w:rPr>
                                <w:rFonts w:ascii="Arial" w:hAnsi="Arial" w:cs="Arial"/>
                                <w:b/>
                                <w:i w:val="0"/>
                                <w:iCs w:val="0"/>
                                <w:color w:val="auto"/>
                                <w:sz w:val="24"/>
                                <w:szCs w:val="24"/>
                              </w:rPr>
                              <w:t>Kolter</w:t>
                            </w:r>
                            <w:proofErr w:type="spellEnd"/>
                            <w:r w:rsidRPr="00256D99">
                              <w:rPr>
                                <w:rFonts w:ascii="Arial" w:hAnsi="Arial" w:cs="Arial"/>
                                <w:b/>
                                <w:i w:val="0"/>
                                <w:iCs w:val="0"/>
                                <w:color w:val="auto"/>
                                <w:sz w:val="24"/>
                                <w:szCs w:val="24"/>
                              </w:rPr>
                              <w:t xml:space="preserve"> modificando las cantidades de lavados.</w:t>
                            </w:r>
                            <w:bookmarkEnd w:id="7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037A44" id="Text Box 18" o:spid="_x0000_s1035" type="#_x0000_t202" style="position:absolute;left:0;text-align:left;margin-left:63.85pt;margin-top:5.15pt;width:375.65pt;height:46pt;z-index:25176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jaPMAIAAGkEAAAOAAAAZHJzL2Uyb0RvYy54bWysVFFv2yAQfp+0/4B4X5xUzdJZcaosVaZJ&#10;UVspmfpMMMRIwDEgsbNfvwPH6dbtadoLPu6Og+/77jy/74wmJ+GDAlvRyWhMibAcamUPFf22W3+4&#10;oyREZmumwYqKnkWg94v37+atK8UNNKBr4QkWsaFsXUWbGF1ZFIE3wrAwAicsBiV4wyJu/aGoPWux&#10;utHFzXj8sWjB184DFyGg96EP0kWuL6Xg8UnKICLRFcW3xbz6vO7TWizmrDx45hrFL89g//AKw5TF&#10;S6+lHlhk5OjVH6WM4h4CyDjiYAqQUnGRMSCayfgNmm3DnMhYkJzgrjSF/1eWP56ePVE1aodKWWZQ&#10;o53oIvkMHUEX8tO6UGLa1mFi7NCPuYM/oDPB7qQ36YuACMaR6fOV3VSNo/N2NhvPplNKOMamd7co&#10;XypTvJ52PsQvAgxJRkU9qpdJZadNiH3qkJIuC6BVvVZap00KrLQnJ4ZKt42K4lL8tyxtU66FdKov&#10;mDxFgthDSVbs9l2m5NMAcw/1GdF76PsnOL5WeN+GhfjMPDYMAsYhiE+4SA1tReFiUdKA//E3f8pH&#10;HTFKSYsNWNHw/ci8oER/tahw6tbB8IOxHwx7NCtApBMcL8eziQd81IMpPZgXnI1lugVDzHK8q6Jx&#10;MFexHwOcLS6Wy5yEPelY3Nit46n0wOuue2HeXVSJqOcjDK3Jyjfi9Lk9y8tjBKmyconXnsUL3djP&#10;WfvL7KWB+XWfs17/EIufAAAA//8DAFBLAwQUAAYACAAAACEArltrEN4AAAAKAQAADwAAAGRycy9k&#10;b3ducmV2LnhtbEyPQU/DMAyF70j8h8hIXBBL6aR1lKYTbHCDw8a0s9eEtqJxqiRdu3+Pd2I3P/vp&#10;+XvFarKdOBkfWkcKnmYJCEOV0y3VCvbfH49LECEiaewcGQVnE2BV3t4UmGs30tacdrEWHEIhRwVN&#10;jH0uZagaYzHMXG+Ibz/OW4wsfS21x5HDbSfTJFlIiy3xhwZ7s25M9bsbrILFxg/jltYPm/37J371&#10;dXp4Ox+Uur+bXl9ARDPFfzNc8BkdSmY6uoF0EB3rNMvYykMyB8GGZfbM5Y6XRToHWRbyukL5BwAA&#10;//8DAFBLAQItABQABgAIAAAAIQC2gziS/gAAAOEBAAATAAAAAAAAAAAAAAAAAAAAAABbQ29udGVu&#10;dF9UeXBlc10ueG1sUEsBAi0AFAAGAAgAAAAhADj9If/WAAAAlAEAAAsAAAAAAAAAAAAAAAAALwEA&#10;AF9yZWxzLy5yZWxzUEsBAi0AFAAGAAgAAAAhAJDCNo8wAgAAaQQAAA4AAAAAAAAAAAAAAAAALgIA&#10;AGRycy9lMm9Eb2MueG1sUEsBAi0AFAAGAAgAAAAhAK5baxDeAAAACgEAAA8AAAAAAAAAAAAAAAAA&#10;igQAAGRycy9kb3ducmV2LnhtbFBLBQYAAAAABAAEAPMAAACVBQAAAAA=&#10;" stroked="f">
                <v:textbox inset="0,0,0,0">
                  <w:txbxContent>
                    <w:p w14:paraId="5221EB3A" w14:textId="13F093AC" w:rsidR="00DF45BB" w:rsidRPr="00256D99" w:rsidRDefault="00DF45BB" w:rsidP="00376337">
                      <w:pPr>
                        <w:pStyle w:val="Descripcin"/>
                        <w:rPr>
                          <w:rFonts w:ascii="Arial" w:hAnsi="Arial" w:cs="Arial"/>
                          <w:b/>
                          <w:i w:val="0"/>
                          <w:iCs w:val="0"/>
                          <w:noProof/>
                          <w:color w:val="auto"/>
                          <w:sz w:val="24"/>
                          <w:szCs w:val="24"/>
                          <w:lang w:eastAsia="es-MX"/>
                        </w:rPr>
                      </w:pPr>
                      <w:bookmarkStart w:id="77" w:name="_Toc73553321"/>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9</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xml:space="preserve">. Esquema de la metodología </w:t>
                      </w:r>
                      <w:proofErr w:type="spellStart"/>
                      <w:r w:rsidRPr="00256D99">
                        <w:rPr>
                          <w:rFonts w:ascii="Arial" w:hAnsi="Arial" w:cs="Arial"/>
                          <w:b/>
                          <w:i w:val="0"/>
                          <w:iCs w:val="0"/>
                          <w:color w:val="auto"/>
                          <w:sz w:val="24"/>
                          <w:szCs w:val="24"/>
                        </w:rPr>
                        <w:t>O’Toole</w:t>
                      </w:r>
                      <w:proofErr w:type="spellEnd"/>
                      <w:r w:rsidRPr="00256D99">
                        <w:rPr>
                          <w:rFonts w:ascii="Arial" w:hAnsi="Arial" w:cs="Arial"/>
                          <w:b/>
                          <w:i w:val="0"/>
                          <w:iCs w:val="0"/>
                          <w:color w:val="auto"/>
                          <w:sz w:val="24"/>
                          <w:szCs w:val="24"/>
                        </w:rPr>
                        <w:t xml:space="preserve"> y </w:t>
                      </w:r>
                      <w:proofErr w:type="spellStart"/>
                      <w:r w:rsidRPr="00256D99">
                        <w:rPr>
                          <w:rFonts w:ascii="Arial" w:hAnsi="Arial" w:cs="Arial"/>
                          <w:b/>
                          <w:i w:val="0"/>
                          <w:iCs w:val="0"/>
                          <w:color w:val="auto"/>
                          <w:sz w:val="24"/>
                          <w:szCs w:val="24"/>
                        </w:rPr>
                        <w:t>Kolter</w:t>
                      </w:r>
                      <w:proofErr w:type="spellEnd"/>
                      <w:r w:rsidRPr="00256D99">
                        <w:rPr>
                          <w:rFonts w:ascii="Arial" w:hAnsi="Arial" w:cs="Arial"/>
                          <w:b/>
                          <w:i w:val="0"/>
                          <w:iCs w:val="0"/>
                          <w:color w:val="auto"/>
                          <w:sz w:val="24"/>
                          <w:szCs w:val="24"/>
                        </w:rPr>
                        <w:t xml:space="preserve"> modificando las cantidades de lavados.</w:t>
                      </w:r>
                      <w:bookmarkEnd w:id="77"/>
                    </w:p>
                  </w:txbxContent>
                </v:textbox>
                <w10:wrap anchorx="margin"/>
              </v:shape>
            </w:pict>
          </mc:Fallback>
        </mc:AlternateContent>
      </w:r>
    </w:p>
    <w:p w14:paraId="10045CFE" w14:textId="77777777" w:rsidR="00D270A0" w:rsidRDefault="00D270A0" w:rsidP="002E0BD0">
      <w:pPr>
        <w:spacing w:after="0" w:line="480" w:lineRule="auto"/>
        <w:jc w:val="both"/>
        <w:rPr>
          <w:rFonts w:ascii="Arial" w:hAnsi="Arial" w:cs="Arial"/>
          <w:sz w:val="24"/>
          <w:szCs w:val="24"/>
        </w:rPr>
      </w:pPr>
    </w:p>
    <w:p w14:paraId="5548DACA" w14:textId="3D12A9AE" w:rsidR="002E0BD0" w:rsidRDefault="002E0BD0" w:rsidP="002E0BD0">
      <w:pPr>
        <w:spacing w:after="0" w:line="480" w:lineRule="auto"/>
        <w:jc w:val="both"/>
        <w:rPr>
          <w:rFonts w:ascii="Arial" w:hAnsi="Arial" w:cs="Arial"/>
          <w:sz w:val="24"/>
          <w:szCs w:val="24"/>
        </w:rPr>
      </w:pPr>
      <w:r w:rsidRPr="009E2BA8">
        <w:rPr>
          <w:rFonts w:ascii="Arial" w:hAnsi="Arial" w:cs="Arial"/>
          <w:sz w:val="24"/>
          <w:szCs w:val="24"/>
        </w:rPr>
        <w:t xml:space="preserve">Las cepas </w:t>
      </w:r>
      <w:r>
        <w:rPr>
          <w:rFonts w:ascii="Arial" w:hAnsi="Arial" w:cs="Arial"/>
          <w:sz w:val="24"/>
          <w:szCs w:val="24"/>
        </w:rPr>
        <w:t xml:space="preserve">fueron </w:t>
      </w:r>
      <w:r w:rsidRPr="009E2BA8">
        <w:rPr>
          <w:rFonts w:ascii="Arial" w:hAnsi="Arial" w:cs="Arial"/>
          <w:sz w:val="24"/>
          <w:szCs w:val="24"/>
        </w:rPr>
        <w:t>agrupadas en cuatro cate</w:t>
      </w:r>
      <w:r w:rsidR="000C667C">
        <w:rPr>
          <w:rFonts w:ascii="Arial" w:hAnsi="Arial" w:cs="Arial"/>
          <w:sz w:val="24"/>
          <w:szCs w:val="24"/>
        </w:rPr>
        <w:t>gorías</w:t>
      </w:r>
      <w:r w:rsidR="00643A28">
        <w:rPr>
          <w:rFonts w:ascii="Arial" w:hAnsi="Arial" w:cs="Arial"/>
          <w:sz w:val="24"/>
          <w:szCs w:val="24"/>
        </w:rPr>
        <w:t xml:space="preserve"> (Tabla 1</w:t>
      </w:r>
      <w:r w:rsidR="002E3B79">
        <w:rPr>
          <w:rFonts w:ascii="Arial" w:hAnsi="Arial" w:cs="Arial"/>
          <w:sz w:val="24"/>
          <w:szCs w:val="24"/>
        </w:rPr>
        <w:t>)</w:t>
      </w:r>
      <w:r w:rsidR="000C667C">
        <w:rPr>
          <w:rFonts w:ascii="Arial" w:hAnsi="Arial" w:cs="Arial"/>
          <w:sz w:val="24"/>
          <w:szCs w:val="24"/>
        </w:rPr>
        <w:t xml:space="preserve"> según la Densidad Óptica </w:t>
      </w:r>
      <w:r w:rsidRPr="009E2BA8">
        <w:rPr>
          <w:rFonts w:ascii="Arial" w:hAnsi="Arial" w:cs="Arial"/>
          <w:sz w:val="24"/>
          <w:szCs w:val="24"/>
        </w:rPr>
        <w:t xml:space="preserve">de </w:t>
      </w:r>
      <w:r>
        <w:rPr>
          <w:rFonts w:ascii="Arial" w:hAnsi="Arial" w:cs="Arial"/>
          <w:sz w:val="24"/>
          <w:szCs w:val="24"/>
        </w:rPr>
        <w:t>corte (</w:t>
      </w:r>
      <w:proofErr w:type="spellStart"/>
      <w:r>
        <w:rPr>
          <w:rFonts w:ascii="Arial" w:hAnsi="Arial" w:cs="Arial"/>
          <w:sz w:val="24"/>
          <w:szCs w:val="24"/>
        </w:rPr>
        <w:t>DOc</w:t>
      </w:r>
      <w:proofErr w:type="spellEnd"/>
      <w:r>
        <w:rPr>
          <w:rFonts w:ascii="Arial" w:hAnsi="Arial" w:cs="Arial"/>
          <w:sz w:val="24"/>
          <w:szCs w:val="24"/>
        </w:rPr>
        <w:t xml:space="preserve">), definida </w:t>
      </w:r>
      <w:r w:rsidRPr="009E2BA8">
        <w:rPr>
          <w:rFonts w:ascii="Arial" w:hAnsi="Arial" w:cs="Arial"/>
          <w:sz w:val="24"/>
          <w:szCs w:val="24"/>
        </w:rPr>
        <w:t xml:space="preserve">como la densidad óptica promedio alcanzada por los pocillos control negativo de cada placa, más tres desviaciones estándar. </w:t>
      </w:r>
    </w:p>
    <w:p w14:paraId="66FE4F59" w14:textId="44653027" w:rsidR="002E0BD0" w:rsidRDefault="002E0BD0" w:rsidP="002E0BD0">
      <w:pPr>
        <w:spacing w:after="0" w:line="480" w:lineRule="auto"/>
        <w:jc w:val="both"/>
        <w:rPr>
          <w:rFonts w:ascii="Arial" w:hAnsi="Arial" w:cs="Arial"/>
          <w:sz w:val="24"/>
          <w:szCs w:val="24"/>
        </w:rPr>
      </w:pPr>
      <w:r w:rsidRPr="009E2BA8">
        <w:rPr>
          <w:rFonts w:ascii="Arial" w:hAnsi="Arial" w:cs="Arial"/>
          <w:sz w:val="24"/>
          <w:szCs w:val="24"/>
        </w:rPr>
        <w:t>Estas categorías</w:t>
      </w:r>
      <w:r w:rsidR="002E3B79">
        <w:rPr>
          <w:rFonts w:ascii="Arial" w:hAnsi="Arial" w:cs="Arial"/>
          <w:sz w:val="24"/>
          <w:szCs w:val="24"/>
        </w:rPr>
        <w:t xml:space="preserve"> son</w:t>
      </w:r>
      <w:r w:rsidRPr="009E2BA8">
        <w:rPr>
          <w:rFonts w:ascii="Arial" w:hAnsi="Arial" w:cs="Arial"/>
          <w:sz w:val="24"/>
          <w:szCs w:val="24"/>
        </w:rPr>
        <w:t xml:space="preserve">: </w:t>
      </w:r>
    </w:p>
    <w:p w14:paraId="2A428955" w14:textId="77777777" w:rsidR="002E3B79" w:rsidRDefault="002E3B79" w:rsidP="002E0BD0">
      <w:pPr>
        <w:spacing w:after="0" w:line="480" w:lineRule="auto"/>
        <w:jc w:val="both"/>
        <w:rPr>
          <w:rFonts w:ascii="Arial" w:hAnsi="Arial" w:cs="Arial"/>
          <w:sz w:val="24"/>
          <w:szCs w:val="24"/>
        </w:rPr>
      </w:pPr>
    </w:p>
    <w:p w14:paraId="6E5FBE50" w14:textId="77777777" w:rsidR="00D465CD" w:rsidRDefault="00D465CD">
      <w:pPr>
        <w:rPr>
          <w:rFonts w:ascii="Arial" w:hAnsi="Arial" w:cs="Arial"/>
          <w:iCs/>
          <w:color w:val="000000" w:themeColor="text1"/>
          <w:sz w:val="24"/>
          <w:szCs w:val="24"/>
        </w:rPr>
      </w:pPr>
      <w:r>
        <w:rPr>
          <w:rFonts w:ascii="Arial" w:hAnsi="Arial" w:cs="Arial"/>
          <w:i/>
          <w:color w:val="000000" w:themeColor="text1"/>
          <w:sz w:val="24"/>
          <w:szCs w:val="24"/>
        </w:rPr>
        <w:br w:type="page"/>
      </w:r>
    </w:p>
    <w:p w14:paraId="3800F226" w14:textId="15ECB443" w:rsidR="0012384C" w:rsidRPr="00256D99" w:rsidRDefault="0012384C" w:rsidP="0012384C">
      <w:pPr>
        <w:pStyle w:val="Descripcin"/>
        <w:keepNext/>
        <w:rPr>
          <w:rFonts w:ascii="Arial" w:hAnsi="Arial" w:cs="Arial"/>
          <w:b/>
          <w:i w:val="0"/>
          <w:color w:val="000000" w:themeColor="text1"/>
          <w:sz w:val="24"/>
          <w:szCs w:val="24"/>
        </w:rPr>
      </w:pPr>
      <w:bookmarkStart w:id="78" w:name="_Toc71208518"/>
      <w:r w:rsidRPr="00256D99">
        <w:rPr>
          <w:rFonts w:ascii="Arial" w:hAnsi="Arial" w:cs="Arial"/>
          <w:b/>
          <w:i w:val="0"/>
          <w:color w:val="000000" w:themeColor="text1"/>
          <w:sz w:val="24"/>
          <w:szCs w:val="24"/>
        </w:rPr>
        <w:lastRenderedPageBreak/>
        <w:t xml:space="preserve">Tabla </w:t>
      </w:r>
      <w:r w:rsidRPr="00256D99">
        <w:rPr>
          <w:rFonts w:ascii="Arial" w:hAnsi="Arial" w:cs="Arial"/>
          <w:b/>
          <w:i w:val="0"/>
          <w:color w:val="000000" w:themeColor="text1"/>
          <w:sz w:val="24"/>
          <w:szCs w:val="24"/>
        </w:rPr>
        <w:fldChar w:fldCharType="begin"/>
      </w:r>
      <w:r w:rsidRPr="00256D99">
        <w:rPr>
          <w:rFonts w:ascii="Arial" w:hAnsi="Arial" w:cs="Arial"/>
          <w:b/>
          <w:i w:val="0"/>
          <w:color w:val="000000" w:themeColor="text1"/>
          <w:sz w:val="24"/>
          <w:szCs w:val="24"/>
        </w:rPr>
        <w:instrText xml:space="preserve"> SEQ tabla \* ARABIC </w:instrText>
      </w:r>
      <w:r w:rsidRPr="00256D99">
        <w:rPr>
          <w:rFonts w:ascii="Arial" w:hAnsi="Arial" w:cs="Arial"/>
          <w:b/>
          <w:i w:val="0"/>
          <w:color w:val="000000" w:themeColor="text1"/>
          <w:sz w:val="24"/>
          <w:szCs w:val="24"/>
        </w:rPr>
        <w:fldChar w:fldCharType="separate"/>
      </w:r>
      <w:r w:rsidR="002263E4">
        <w:rPr>
          <w:rFonts w:ascii="Arial" w:hAnsi="Arial" w:cs="Arial"/>
          <w:b/>
          <w:i w:val="0"/>
          <w:noProof/>
          <w:color w:val="000000" w:themeColor="text1"/>
          <w:sz w:val="24"/>
          <w:szCs w:val="24"/>
        </w:rPr>
        <w:t>1</w:t>
      </w:r>
      <w:r w:rsidRPr="00256D99">
        <w:rPr>
          <w:rFonts w:ascii="Arial" w:hAnsi="Arial" w:cs="Arial"/>
          <w:b/>
          <w:i w:val="0"/>
          <w:color w:val="000000" w:themeColor="text1"/>
          <w:sz w:val="24"/>
          <w:szCs w:val="24"/>
        </w:rPr>
        <w:fldChar w:fldCharType="end"/>
      </w:r>
      <w:r w:rsidRPr="00256D99">
        <w:rPr>
          <w:rFonts w:ascii="Arial" w:hAnsi="Arial" w:cs="Arial"/>
          <w:b/>
          <w:i w:val="0"/>
          <w:color w:val="000000" w:themeColor="text1"/>
          <w:sz w:val="24"/>
          <w:szCs w:val="24"/>
          <w:lang w:val="es-ES"/>
        </w:rPr>
        <w:t xml:space="preserve">. Categorías de formación de </w:t>
      </w:r>
      <w:proofErr w:type="spellStart"/>
      <w:r w:rsidRPr="00256D99">
        <w:rPr>
          <w:rFonts w:ascii="Arial" w:hAnsi="Arial" w:cs="Arial"/>
          <w:b/>
          <w:i w:val="0"/>
          <w:color w:val="000000" w:themeColor="text1"/>
          <w:sz w:val="24"/>
          <w:szCs w:val="24"/>
          <w:lang w:val="es-ES"/>
        </w:rPr>
        <w:t>biofilm</w:t>
      </w:r>
      <w:bookmarkEnd w:id="78"/>
      <w:proofErr w:type="spellEnd"/>
    </w:p>
    <w:p w14:paraId="3D340EBF" w14:textId="00B4ED51" w:rsidR="0012384C" w:rsidRDefault="0012384C" w:rsidP="0012384C">
      <w:pPr>
        <w:pStyle w:val="Descripcin"/>
        <w:keepNext/>
      </w:pPr>
    </w:p>
    <w:tbl>
      <w:tblPr>
        <w:tblW w:w="0" w:type="auto"/>
        <w:tblBorders>
          <w:insideH w:val="single" w:sz="4" w:space="0" w:color="auto"/>
          <w:insideV w:val="single" w:sz="4" w:space="0" w:color="auto"/>
        </w:tblBorders>
        <w:tblLook w:val="04A0" w:firstRow="1" w:lastRow="0" w:firstColumn="1" w:lastColumn="0" w:noHBand="0" w:noVBand="1"/>
      </w:tblPr>
      <w:tblGrid>
        <w:gridCol w:w="1810"/>
        <w:gridCol w:w="2393"/>
        <w:gridCol w:w="2616"/>
        <w:gridCol w:w="2023"/>
      </w:tblGrid>
      <w:tr w:rsidR="002E3B79" w:rsidRPr="002E3B79" w14:paraId="3A687823" w14:textId="77777777" w:rsidTr="00B0362F">
        <w:trPr>
          <w:trHeight w:val="491"/>
        </w:trPr>
        <w:tc>
          <w:tcPr>
            <w:tcW w:w="0" w:type="auto"/>
          </w:tcPr>
          <w:p w14:paraId="57E8D1DD" w14:textId="77777777" w:rsidR="002E3B79" w:rsidRPr="002E3B79" w:rsidRDefault="002E3B79" w:rsidP="002E3B79">
            <w:pPr>
              <w:spacing w:after="0" w:line="480" w:lineRule="auto"/>
              <w:jc w:val="both"/>
              <w:rPr>
                <w:rFonts w:ascii="Arial" w:hAnsi="Arial" w:cs="Arial"/>
                <w:b/>
                <w:sz w:val="24"/>
                <w:szCs w:val="24"/>
                <w:lang w:val="es-ES"/>
              </w:rPr>
            </w:pPr>
            <w:r w:rsidRPr="002E3B79">
              <w:rPr>
                <w:rFonts w:ascii="Arial" w:hAnsi="Arial" w:cs="Arial"/>
                <w:b/>
                <w:sz w:val="24"/>
                <w:szCs w:val="24"/>
                <w:lang w:val="es-ES"/>
              </w:rPr>
              <w:t>No Formadoras</w:t>
            </w:r>
          </w:p>
        </w:tc>
        <w:tc>
          <w:tcPr>
            <w:tcW w:w="0" w:type="auto"/>
          </w:tcPr>
          <w:p w14:paraId="19C80067" w14:textId="77777777" w:rsidR="002E3B79" w:rsidRPr="002E3B79" w:rsidRDefault="002E3B79" w:rsidP="002E3B79">
            <w:pPr>
              <w:spacing w:after="0" w:line="480" w:lineRule="auto"/>
              <w:jc w:val="both"/>
              <w:rPr>
                <w:rFonts w:ascii="Arial" w:hAnsi="Arial" w:cs="Arial"/>
                <w:b/>
                <w:sz w:val="24"/>
                <w:szCs w:val="24"/>
                <w:lang w:val="es-ES"/>
              </w:rPr>
            </w:pPr>
            <w:r w:rsidRPr="002E3B79">
              <w:rPr>
                <w:rFonts w:ascii="Arial" w:hAnsi="Arial" w:cs="Arial"/>
                <w:b/>
                <w:sz w:val="24"/>
                <w:szCs w:val="24"/>
                <w:lang w:val="es-ES"/>
              </w:rPr>
              <w:t xml:space="preserve">Formadoras débiles </w:t>
            </w:r>
          </w:p>
        </w:tc>
        <w:tc>
          <w:tcPr>
            <w:tcW w:w="0" w:type="auto"/>
          </w:tcPr>
          <w:p w14:paraId="28C41F39" w14:textId="77777777" w:rsidR="002E3B79" w:rsidRPr="002E3B79" w:rsidRDefault="002E3B79" w:rsidP="002E3B79">
            <w:pPr>
              <w:spacing w:after="0" w:line="480" w:lineRule="auto"/>
              <w:jc w:val="both"/>
              <w:rPr>
                <w:rFonts w:ascii="Arial" w:hAnsi="Arial" w:cs="Arial"/>
                <w:b/>
                <w:sz w:val="24"/>
                <w:szCs w:val="24"/>
                <w:lang w:val="es-ES"/>
              </w:rPr>
            </w:pPr>
            <w:r w:rsidRPr="002E3B79">
              <w:rPr>
                <w:rFonts w:ascii="Arial" w:hAnsi="Arial" w:cs="Arial"/>
                <w:b/>
                <w:sz w:val="24"/>
                <w:szCs w:val="24"/>
                <w:lang w:val="es-ES"/>
              </w:rPr>
              <w:t>Formadoras moderadas</w:t>
            </w:r>
          </w:p>
        </w:tc>
        <w:tc>
          <w:tcPr>
            <w:tcW w:w="0" w:type="auto"/>
          </w:tcPr>
          <w:p w14:paraId="06EEA334" w14:textId="77777777" w:rsidR="002E3B79" w:rsidRPr="002E3B79" w:rsidRDefault="002E3B79" w:rsidP="002E3B79">
            <w:pPr>
              <w:spacing w:after="0" w:line="480" w:lineRule="auto"/>
              <w:jc w:val="both"/>
              <w:rPr>
                <w:rFonts w:ascii="Arial" w:hAnsi="Arial" w:cs="Arial"/>
                <w:b/>
                <w:sz w:val="24"/>
                <w:szCs w:val="24"/>
                <w:lang w:val="es-ES"/>
              </w:rPr>
            </w:pPr>
            <w:r w:rsidRPr="002E3B79">
              <w:rPr>
                <w:rFonts w:ascii="Arial" w:hAnsi="Arial" w:cs="Arial"/>
                <w:b/>
                <w:sz w:val="24"/>
                <w:szCs w:val="24"/>
                <w:lang w:val="es-ES"/>
              </w:rPr>
              <w:t xml:space="preserve">Formadoras </w:t>
            </w:r>
          </w:p>
          <w:p w14:paraId="0BF7BF09" w14:textId="77777777" w:rsidR="002E3B79" w:rsidRPr="002E3B79" w:rsidRDefault="002E3B79" w:rsidP="002E3B79">
            <w:pPr>
              <w:spacing w:after="0" w:line="480" w:lineRule="auto"/>
              <w:jc w:val="both"/>
              <w:rPr>
                <w:rFonts w:ascii="Arial" w:hAnsi="Arial" w:cs="Arial"/>
                <w:b/>
                <w:sz w:val="24"/>
                <w:szCs w:val="24"/>
                <w:lang w:val="es-ES"/>
              </w:rPr>
            </w:pPr>
            <w:r w:rsidRPr="002E3B79">
              <w:rPr>
                <w:rFonts w:ascii="Arial" w:hAnsi="Arial" w:cs="Arial"/>
                <w:b/>
                <w:sz w:val="24"/>
                <w:szCs w:val="24"/>
                <w:lang w:val="es-ES"/>
              </w:rPr>
              <w:t xml:space="preserve">fuertes </w:t>
            </w:r>
          </w:p>
        </w:tc>
      </w:tr>
      <w:tr w:rsidR="002E3B79" w:rsidRPr="002E3B79" w14:paraId="41AAF25A" w14:textId="77777777" w:rsidTr="00B0362F">
        <w:trPr>
          <w:trHeight w:val="1158"/>
        </w:trPr>
        <w:tc>
          <w:tcPr>
            <w:tcW w:w="0" w:type="auto"/>
          </w:tcPr>
          <w:p w14:paraId="54D5B593" w14:textId="77777777" w:rsidR="002E3B79" w:rsidRPr="002E3B79" w:rsidRDefault="002E3B79" w:rsidP="002E3B79">
            <w:pPr>
              <w:spacing w:after="0" w:line="480" w:lineRule="auto"/>
              <w:jc w:val="both"/>
              <w:rPr>
                <w:rFonts w:ascii="Arial" w:hAnsi="Arial" w:cs="Arial"/>
                <w:sz w:val="24"/>
                <w:szCs w:val="24"/>
                <w:lang w:val="es-ES"/>
              </w:rPr>
            </w:pPr>
            <w:r w:rsidRPr="002E3B79">
              <w:rPr>
                <w:rFonts w:ascii="Arial" w:hAnsi="Arial" w:cs="Arial"/>
                <w:sz w:val="24"/>
                <w:szCs w:val="24"/>
                <w:lang w:val="es-ES"/>
              </w:rPr>
              <w:t xml:space="preserve">DO, menor o igual a la </w:t>
            </w:r>
            <w:proofErr w:type="spellStart"/>
            <w:r w:rsidRPr="002E3B79">
              <w:rPr>
                <w:rFonts w:ascii="Arial" w:hAnsi="Arial" w:cs="Arial"/>
                <w:sz w:val="24"/>
                <w:szCs w:val="24"/>
                <w:lang w:val="es-ES"/>
              </w:rPr>
              <w:t>DOc</w:t>
            </w:r>
            <w:proofErr w:type="spellEnd"/>
          </w:p>
        </w:tc>
        <w:tc>
          <w:tcPr>
            <w:tcW w:w="0" w:type="auto"/>
          </w:tcPr>
          <w:p w14:paraId="25A3A098" w14:textId="77777777" w:rsidR="002E3B79" w:rsidRPr="002E3B79" w:rsidRDefault="002E3B79" w:rsidP="002E3B79">
            <w:pPr>
              <w:spacing w:after="0" w:line="480" w:lineRule="auto"/>
              <w:jc w:val="both"/>
              <w:rPr>
                <w:rFonts w:ascii="Arial" w:hAnsi="Arial" w:cs="Arial"/>
                <w:sz w:val="24"/>
                <w:szCs w:val="24"/>
                <w:lang w:val="es-ES"/>
              </w:rPr>
            </w:pPr>
            <w:r w:rsidRPr="002E3B79">
              <w:rPr>
                <w:rFonts w:ascii="Arial" w:hAnsi="Arial" w:cs="Arial"/>
                <w:sz w:val="24"/>
                <w:szCs w:val="24"/>
                <w:lang w:val="es-ES"/>
              </w:rPr>
              <w:t xml:space="preserve">DO, mayor a la </w:t>
            </w:r>
            <w:proofErr w:type="spellStart"/>
            <w:r w:rsidRPr="002E3B79">
              <w:rPr>
                <w:rFonts w:ascii="Arial" w:hAnsi="Arial" w:cs="Arial"/>
                <w:sz w:val="24"/>
                <w:szCs w:val="24"/>
                <w:lang w:val="es-ES"/>
              </w:rPr>
              <w:t>DOc</w:t>
            </w:r>
            <w:proofErr w:type="spellEnd"/>
            <w:r w:rsidRPr="002E3B79">
              <w:rPr>
                <w:rFonts w:ascii="Arial" w:hAnsi="Arial" w:cs="Arial"/>
                <w:sz w:val="24"/>
                <w:szCs w:val="24"/>
                <w:lang w:val="es-ES"/>
              </w:rPr>
              <w:t xml:space="preserve"> pero menor o igual a dos veces la </w:t>
            </w:r>
            <w:proofErr w:type="spellStart"/>
            <w:r w:rsidRPr="002E3B79">
              <w:rPr>
                <w:rFonts w:ascii="Arial" w:hAnsi="Arial" w:cs="Arial"/>
                <w:sz w:val="24"/>
                <w:szCs w:val="24"/>
                <w:lang w:val="es-ES"/>
              </w:rPr>
              <w:t>DOc</w:t>
            </w:r>
            <w:proofErr w:type="spellEnd"/>
            <w:r w:rsidRPr="002E3B79">
              <w:rPr>
                <w:rFonts w:ascii="Arial" w:hAnsi="Arial" w:cs="Arial"/>
                <w:sz w:val="24"/>
                <w:szCs w:val="24"/>
                <w:lang w:val="es-ES"/>
              </w:rPr>
              <w:t xml:space="preserve"> (2xDOc) </w:t>
            </w:r>
          </w:p>
        </w:tc>
        <w:tc>
          <w:tcPr>
            <w:tcW w:w="0" w:type="auto"/>
          </w:tcPr>
          <w:p w14:paraId="1154B90B" w14:textId="77777777" w:rsidR="002E3B79" w:rsidRPr="002E3B79" w:rsidRDefault="002E3B79" w:rsidP="002E3B79">
            <w:pPr>
              <w:spacing w:after="0" w:line="480" w:lineRule="auto"/>
              <w:jc w:val="both"/>
              <w:rPr>
                <w:rFonts w:ascii="Arial" w:hAnsi="Arial" w:cs="Arial"/>
                <w:sz w:val="24"/>
                <w:szCs w:val="24"/>
                <w:lang w:val="es-ES"/>
              </w:rPr>
            </w:pPr>
            <w:r w:rsidRPr="002E3B79">
              <w:rPr>
                <w:rFonts w:ascii="Arial" w:hAnsi="Arial" w:cs="Arial"/>
                <w:sz w:val="24"/>
                <w:szCs w:val="24"/>
                <w:lang w:val="es-ES"/>
              </w:rPr>
              <w:t xml:space="preserve"> DO, mayor a dos veces la </w:t>
            </w:r>
            <w:proofErr w:type="spellStart"/>
            <w:r w:rsidRPr="002E3B79">
              <w:rPr>
                <w:rFonts w:ascii="Arial" w:hAnsi="Arial" w:cs="Arial"/>
                <w:sz w:val="24"/>
                <w:szCs w:val="24"/>
                <w:lang w:val="es-ES"/>
              </w:rPr>
              <w:t>DOc</w:t>
            </w:r>
            <w:proofErr w:type="spellEnd"/>
            <w:r w:rsidRPr="002E3B79">
              <w:rPr>
                <w:rFonts w:ascii="Arial" w:hAnsi="Arial" w:cs="Arial"/>
                <w:sz w:val="24"/>
                <w:szCs w:val="24"/>
                <w:lang w:val="es-ES"/>
              </w:rPr>
              <w:t xml:space="preserve"> (2xDOc) pero menor a cuatro veces la </w:t>
            </w:r>
            <w:proofErr w:type="spellStart"/>
            <w:r w:rsidRPr="002E3B79">
              <w:rPr>
                <w:rFonts w:ascii="Arial" w:hAnsi="Arial" w:cs="Arial"/>
                <w:sz w:val="24"/>
                <w:szCs w:val="24"/>
                <w:lang w:val="es-ES"/>
              </w:rPr>
              <w:t>DOc</w:t>
            </w:r>
            <w:proofErr w:type="spellEnd"/>
            <w:r w:rsidRPr="002E3B79">
              <w:rPr>
                <w:rFonts w:ascii="Arial" w:hAnsi="Arial" w:cs="Arial"/>
                <w:sz w:val="24"/>
                <w:szCs w:val="24"/>
                <w:lang w:val="es-ES"/>
              </w:rPr>
              <w:t xml:space="preserve"> (4xDOc) </w:t>
            </w:r>
          </w:p>
        </w:tc>
        <w:tc>
          <w:tcPr>
            <w:tcW w:w="0" w:type="auto"/>
          </w:tcPr>
          <w:p w14:paraId="7A4B9BF5" w14:textId="77777777" w:rsidR="002E3B79" w:rsidRPr="002E3B79" w:rsidRDefault="002E3B79" w:rsidP="002E3B79">
            <w:pPr>
              <w:spacing w:after="0" w:line="480" w:lineRule="auto"/>
              <w:jc w:val="both"/>
              <w:rPr>
                <w:rFonts w:ascii="Arial" w:hAnsi="Arial" w:cs="Arial"/>
                <w:sz w:val="24"/>
                <w:szCs w:val="24"/>
                <w:lang w:val="es-ES"/>
              </w:rPr>
            </w:pPr>
            <w:r w:rsidRPr="002E3B79">
              <w:rPr>
                <w:rFonts w:ascii="Arial" w:hAnsi="Arial" w:cs="Arial"/>
                <w:sz w:val="24"/>
                <w:szCs w:val="24"/>
                <w:lang w:val="es-ES"/>
              </w:rPr>
              <w:t xml:space="preserve">DO, mayor a cuatro veces la </w:t>
            </w:r>
            <w:proofErr w:type="spellStart"/>
            <w:r w:rsidRPr="002E3B79">
              <w:rPr>
                <w:rFonts w:ascii="Arial" w:hAnsi="Arial" w:cs="Arial"/>
                <w:sz w:val="24"/>
                <w:szCs w:val="24"/>
                <w:lang w:val="es-ES"/>
              </w:rPr>
              <w:t>DOc</w:t>
            </w:r>
            <w:proofErr w:type="spellEnd"/>
            <w:r w:rsidRPr="002E3B79">
              <w:rPr>
                <w:rFonts w:ascii="Arial" w:hAnsi="Arial" w:cs="Arial"/>
                <w:sz w:val="24"/>
                <w:szCs w:val="24"/>
                <w:lang w:val="es-ES"/>
              </w:rPr>
              <w:t xml:space="preserve"> (4xDOc)</w:t>
            </w:r>
          </w:p>
        </w:tc>
      </w:tr>
    </w:tbl>
    <w:p w14:paraId="72497416" w14:textId="77777777" w:rsidR="002E3B79" w:rsidRDefault="002E3B79" w:rsidP="002E3B79">
      <w:pPr>
        <w:spacing w:after="0" w:line="480" w:lineRule="auto"/>
        <w:jc w:val="both"/>
        <w:rPr>
          <w:rFonts w:ascii="Arial" w:hAnsi="Arial" w:cs="Arial"/>
          <w:sz w:val="24"/>
          <w:szCs w:val="24"/>
          <w:lang w:val="es-ES"/>
        </w:rPr>
      </w:pPr>
    </w:p>
    <w:p w14:paraId="2CA8F8DB" w14:textId="07622118" w:rsidR="0012384C" w:rsidRDefault="002E3B79" w:rsidP="00B0362F">
      <w:pPr>
        <w:spacing w:after="0" w:line="480" w:lineRule="auto"/>
        <w:jc w:val="both"/>
        <w:rPr>
          <w:rFonts w:ascii="Arial" w:hAnsi="Arial" w:cs="Arial"/>
          <w:sz w:val="24"/>
          <w:szCs w:val="24"/>
          <w:lang w:val="es-ES"/>
        </w:rPr>
      </w:pPr>
      <w:r w:rsidRPr="002E3B79">
        <w:rPr>
          <w:rFonts w:ascii="Arial" w:hAnsi="Arial" w:cs="Arial"/>
          <w:sz w:val="24"/>
          <w:szCs w:val="24"/>
          <w:lang w:val="es-ES"/>
        </w:rPr>
        <w:t xml:space="preserve">DO: se establece como la Densidad Óptica arrojada por el análisis de formación de </w:t>
      </w:r>
      <w:proofErr w:type="spellStart"/>
      <w:r w:rsidRPr="002E3B79">
        <w:rPr>
          <w:rFonts w:ascii="Arial" w:hAnsi="Arial" w:cs="Arial"/>
          <w:sz w:val="24"/>
          <w:szCs w:val="24"/>
          <w:lang w:val="es-ES"/>
        </w:rPr>
        <w:t>biofilm</w:t>
      </w:r>
      <w:proofErr w:type="spellEnd"/>
      <w:r w:rsidRPr="002E3B79">
        <w:rPr>
          <w:rFonts w:ascii="Arial" w:hAnsi="Arial" w:cs="Arial"/>
          <w:sz w:val="24"/>
          <w:szCs w:val="24"/>
          <w:lang w:val="es-ES"/>
        </w:rPr>
        <w:t xml:space="preserve"> </w:t>
      </w:r>
      <w:r w:rsidRPr="002E3B79">
        <w:rPr>
          <w:rFonts w:ascii="Arial" w:hAnsi="Arial" w:cs="Arial"/>
          <w:i/>
          <w:sz w:val="24"/>
          <w:szCs w:val="24"/>
          <w:lang w:val="es-ES"/>
        </w:rPr>
        <w:t>in vitro</w:t>
      </w:r>
      <w:r w:rsidRPr="002E3B79">
        <w:rPr>
          <w:rFonts w:ascii="Arial" w:hAnsi="Arial" w:cs="Arial"/>
          <w:sz w:val="24"/>
          <w:szCs w:val="24"/>
          <w:lang w:val="es-ES"/>
        </w:rPr>
        <w:t xml:space="preserve">, </w:t>
      </w:r>
      <w:proofErr w:type="spellStart"/>
      <w:r w:rsidRPr="002E3B79">
        <w:rPr>
          <w:rFonts w:ascii="Arial" w:hAnsi="Arial" w:cs="Arial"/>
          <w:sz w:val="24"/>
          <w:szCs w:val="24"/>
          <w:lang w:val="es-ES"/>
        </w:rPr>
        <w:t>DOc</w:t>
      </w:r>
      <w:proofErr w:type="spellEnd"/>
      <w:r w:rsidRPr="002E3B79">
        <w:rPr>
          <w:rFonts w:ascii="Arial" w:hAnsi="Arial" w:cs="Arial"/>
          <w:sz w:val="24"/>
          <w:szCs w:val="24"/>
          <w:lang w:val="es-ES"/>
        </w:rPr>
        <w:t>: Densidad óptica de corte (</w:t>
      </w:r>
      <w:proofErr w:type="spellStart"/>
      <w:r w:rsidRPr="002E3B79">
        <w:rPr>
          <w:rFonts w:ascii="Arial" w:hAnsi="Arial" w:cs="Arial"/>
          <w:sz w:val="24"/>
          <w:szCs w:val="24"/>
          <w:lang w:val="es-ES"/>
        </w:rPr>
        <w:t>cut</w:t>
      </w:r>
      <w:proofErr w:type="spellEnd"/>
      <w:r w:rsidRPr="002E3B79">
        <w:rPr>
          <w:rFonts w:ascii="Arial" w:hAnsi="Arial" w:cs="Arial"/>
          <w:sz w:val="24"/>
          <w:szCs w:val="24"/>
          <w:lang w:val="es-ES"/>
        </w:rPr>
        <w:t>-off).</w:t>
      </w:r>
      <w:bookmarkStart w:id="79" w:name="_Toc59137121"/>
    </w:p>
    <w:p w14:paraId="5A9C4D50" w14:textId="572D73D0" w:rsidR="00CD323D" w:rsidRDefault="00CD323D" w:rsidP="00B0362F">
      <w:pPr>
        <w:spacing w:after="0" w:line="480" w:lineRule="auto"/>
        <w:jc w:val="both"/>
        <w:rPr>
          <w:rFonts w:ascii="Arial" w:hAnsi="Arial" w:cs="Arial"/>
          <w:sz w:val="24"/>
          <w:szCs w:val="24"/>
          <w:lang w:val="es-ES"/>
        </w:rPr>
      </w:pPr>
    </w:p>
    <w:p w14:paraId="05C0D027" w14:textId="046E5BC1" w:rsidR="00CD323D" w:rsidRDefault="00CD323D" w:rsidP="00B0362F">
      <w:pPr>
        <w:spacing w:after="0" w:line="480" w:lineRule="auto"/>
        <w:jc w:val="both"/>
        <w:rPr>
          <w:rFonts w:ascii="Arial" w:hAnsi="Arial" w:cs="Arial"/>
          <w:sz w:val="24"/>
          <w:szCs w:val="24"/>
          <w:lang w:val="es-ES"/>
        </w:rPr>
      </w:pPr>
    </w:p>
    <w:p w14:paraId="18C2B03D" w14:textId="7FEFE5AE" w:rsidR="00CD323D" w:rsidRDefault="00CD323D" w:rsidP="00B0362F">
      <w:pPr>
        <w:spacing w:after="0" w:line="480" w:lineRule="auto"/>
        <w:jc w:val="both"/>
        <w:rPr>
          <w:rFonts w:ascii="Arial" w:hAnsi="Arial" w:cs="Arial"/>
          <w:sz w:val="24"/>
          <w:szCs w:val="24"/>
          <w:lang w:val="es-ES"/>
        </w:rPr>
      </w:pPr>
    </w:p>
    <w:p w14:paraId="314B3607" w14:textId="2D648116" w:rsidR="00CD323D" w:rsidRDefault="00CD323D" w:rsidP="00B0362F">
      <w:pPr>
        <w:spacing w:after="0" w:line="480" w:lineRule="auto"/>
        <w:jc w:val="both"/>
        <w:rPr>
          <w:rFonts w:ascii="Arial" w:hAnsi="Arial" w:cs="Arial"/>
          <w:sz w:val="24"/>
          <w:szCs w:val="24"/>
          <w:lang w:val="es-ES"/>
        </w:rPr>
      </w:pPr>
    </w:p>
    <w:p w14:paraId="03B8FAF8" w14:textId="6A80A4A1" w:rsidR="00CD323D" w:rsidRDefault="00CD323D" w:rsidP="00B0362F">
      <w:pPr>
        <w:spacing w:after="0" w:line="480" w:lineRule="auto"/>
        <w:jc w:val="both"/>
        <w:rPr>
          <w:rFonts w:ascii="Arial" w:hAnsi="Arial" w:cs="Arial"/>
          <w:sz w:val="24"/>
          <w:szCs w:val="24"/>
          <w:lang w:val="es-ES"/>
        </w:rPr>
      </w:pPr>
    </w:p>
    <w:p w14:paraId="64389897" w14:textId="6A42CC78" w:rsidR="00CD323D" w:rsidRDefault="00CD323D" w:rsidP="00B0362F">
      <w:pPr>
        <w:spacing w:after="0" w:line="480" w:lineRule="auto"/>
        <w:jc w:val="both"/>
        <w:rPr>
          <w:rFonts w:ascii="Arial" w:hAnsi="Arial" w:cs="Arial"/>
          <w:sz w:val="24"/>
          <w:szCs w:val="24"/>
          <w:lang w:val="es-ES"/>
        </w:rPr>
      </w:pPr>
    </w:p>
    <w:p w14:paraId="1FAAFBDA" w14:textId="7D8C8F04" w:rsidR="00CD323D" w:rsidRDefault="00CD323D" w:rsidP="00B0362F">
      <w:pPr>
        <w:spacing w:after="0" w:line="480" w:lineRule="auto"/>
        <w:jc w:val="both"/>
        <w:rPr>
          <w:rFonts w:ascii="Arial" w:hAnsi="Arial" w:cs="Arial"/>
          <w:sz w:val="24"/>
          <w:szCs w:val="24"/>
          <w:lang w:val="es-ES"/>
        </w:rPr>
      </w:pPr>
    </w:p>
    <w:p w14:paraId="14578ED5" w14:textId="77777777" w:rsidR="00CD323D" w:rsidRPr="00B0362F" w:rsidRDefault="00CD323D" w:rsidP="00B0362F">
      <w:pPr>
        <w:spacing w:after="0" w:line="480" w:lineRule="auto"/>
        <w:jc w:val="both"/>
        <w:rPr>
          <w:rFonts w:ascii="Arial" w:hAnsi="Arial" w:cs="Arial"/>
          <w:sz w:val="24"/>
          <w:szCs w:val="24"/>
          <w:lang w:val="es-ES"/>
        </w:rPr>
      </w:pPr>
    </w:p>
    <w:p w14:paraId="695FA400" w14:textId="77777777" w:rsidR="0012384C" w:rsidRPr="0012384C" w:rsidRDefault="0012384C" w:rsidP="0012384C">
      <w:pPr>
        <w:rPr>
          <w:lang w:val="es-ES"/>
        </w:rPr>
      </w:pPr>
    </w:p>
    <w:p w14:paraId="30D86AE0" w14:textId="0401739A" w:rsidR="002E0BD0" w:rsidRPr="000177F3" w:rsidRDefault="008D5475" w:rsidP="00AC1520">
      <w:pPr>
        <w:pStyle w:val="Ttulo1"/>
        <w:rPr>
          <w:b/>
        </w:rPr>
      </w:pPr>
      <w:bookmarkStart w:id="80" w:name="_Toc71214249"/>
      <w:r w:rsidRPr="000177F3">
        <w:rPr>
          <w:b/>
          <w:color w:val="auto"/>
        </w:rPr>
        <w:lastRenderedPageBreak/>
        <w:t>VI</w:t>
      </w:r>
      <w:r w:rsidR="002E0BD0" w:rsidRPr="000177F3">
        <w:rPr>
          <w:b/>
          <w:color w:val="auto"/>
        </w:rPr>
        <w:t>I. DISEÑO EXPERIMENTAL y ANALISIS ESTADISTICO</w:t>
      </w:r>
      <w:bookmarkEnd w:id="79"/>
      <w:bookmarkEnd w:id="80"/>
    </w:p>
    <w:p w14:paraId="7DCC7656" w14:textId="77777777" w:rsidR="00BC138B" w:rsidRDefault="00BC138B" w:rsidP="002E0BD0">
      <w:pPr>
        <w:spacing w:after="0" w:line="480" w:lineRule="auto"/>
        <w:jc w:val="both"/>
        <w:rPr>
          <w:rFonts w:ascii="Arial" w:hAnsi="Arial" w:cs="Arial"/>
          <w:sz w:val="24"/>
          <w:szCs w:val="24"/>
        </w:rPr>
      </w:pPr>
    </w:p>
    <w:p w14:paraId="7988EA37" w14:textId="27FBB145" w:rsidR="002E0BD0" w:rsidRPr="009E2BA8" w:rsidRDefault="002E0BD0" w:rsidP="002E0BD0">
      <w:pPr>
        <w:spacing w:after="0" w:line="480" w:lineRule="auto"/>
        <w:jc w:val="both"/>
        <w:rPr>
          <w:rFonts w:ascii="Arial" w:hAnsi="Arial" w:cs="Arial"/>
          <w:sz w:val="24"/>
          <w:szCs w:val="24"/>
        </w:rPr>
      </w:pPr>
      <w:r>
        <w:rPr>
          <w:rFonts w:ascii="Arial" w:hAnsi="Arial" w:cs="Arial"/>
          <w:sz w:val="24"/>
          <w:szCs w:val="24"/>
        </w:rPr>
        <w:t xml:space="preserve">Se empleó </w:t>
      </w:r>
      <w:r w:rsidRPr="009E2BA8">
        <w:rPr>
          <w:rFonts w:ascii="Arial" w:hAnsi="Arial" w:cs="Arial"/>
          <w:sz w:val="24"/>
          <w:szCs w:val="24"/>
        </w:rPr>
        <w:t>un diseño experimental en bloques ale</w:t>
      </w:r>
      <w:r>
        <w:rPr>
          <w:rFonts w:ascii="Arial" w:hAnsi="Arial" w:cs="Arial"/>
          <w:sz w:val="24"/>
          <w:szCs w:val="24"/>
        </w:rPr>
        <w:t xml:space="preserve">atorios, para lo cual se obtuvo la DO </w:t>
      </w:r>
      <w:r w:rsidRPr="009E2BA8">
        <w:rPr>
          <w:rFonts w:ascii="Arial" w:hAnsi="Arial" w:cs="Arial"/>
          <w:sz w:val="24"/>
          <w:szCs w:val="24"/>
        </w:rPr>
        <w:t xml:space="preserve">de un total de 12 cepas: 10 cepas de </w:t>
      </w:r>
      <w:r w:rsidRPr="00D83D88">
        <w:rPr>
          <w:rFonts w:ascii="Arial" w:hAnsi="Arial" w:cs="Arial"/>
          <w:i/>
          <w:sz w:val="24"/>
          <w:szCs w:val="24"/>
        </w:rPr>
        <w:t>E</w:t>
      </w:r>
      <w:r w:rsidRPr="009E2BA8">
        <w:rPr>
          <w:rFonts w:ascii="Arial" w:hAnsi="Arial" w:cs="Arial"/>
          <w:sz w:val="24"/>
          <w:szCs w:val="24"/>
        </w:rPr>
        <w:t>.</w:t>
      </w:r>
      <w:r>
        <w:rPr>
          <w:rFonts w:ascii="Arial" w:hAnsi="Arial" w:cs="Arial"/>
          <w:sz w:val="24"/>
          <w:szCs w:val="24"/>
        </w:rPr>
        <w:t xml:space="preserve"> </w:t>
      </w:r>
      <w:proofErr w:type="spellStart"/>
      <w:r w:rsidRPr="009E2BA8">
        <w:rPr>
          <w:rFonts w:ascii="Arial" w:hAnsi="Arial" w:cs="Arial"/>
          <w:sz w:val="24"/>
          <w:szCs w:val="24"/>
        </w:rPr>
        <w:t>c</w:t>
      </w:r>
      <w:r w:rsidRPr="00D83D88">
        <w:rPr>
          <w:rFonts w:ascii="Arial" w:hAnsi="Arial" w:cs="Arial"/>
          <w:i/>
          <w:sz w:val="24"/>
          <w:szCs w:val="24"/>
        </w:rPr>
        <w:t>oli</w:t>
      </w:r>
      <w:proofErr w:type="spellEnd"/>
      <w:r w:rsidRPr="009E2BA8">
        <w:rPr>
          <w:rFonts w:ascii="Arial" w:hAnsi="Arial" w:cs="Arial"/>
          <w:sz w:val="24"/>
          <w:szCs w:val="24"/>
        </w:rPr>
        <w:t xml:space="preserve">, un control positivo y un </w:t>
      </w:r>
      <w:r>
        <w:rPr>
          <w:rFonts w:ascii="Arial" w:hAnsi="Arial" w:cs="Arial"/>
          <w:sz w:val="24"/>
          <w:szCs w:val="24"/>
        </w:rPr>
        <w:t xml:space="preserve">control negativo, se bloqueó por tiempo a las </w:t>
      </w:r>
      <w:r w:rsidRPr="009E2BA8">
        <w:rPr>
          <w:rFonts w:ascii="Arial" w:hAnsi="Arial" w:cs="Arial"/>
          <w:sz w:val="24"/>
          <w:szCs w:val="24"/>
        </w:rPr>
        <w:t>24,48 y 72h.</w:t>
      </w:r>
    </w:p>
    <w:p w14:paraId="4ACE5A8F" w14:textId="76C3A9DB" w:rsidR="00396EBA" w:rsidRPr="006E6AF4" w:rsidRDefault="002E0BD0" w:rsidP="006E6AF4">
      <w:pPr>
        <w:spacing w:line="480" w:lineRule="auto"/>
        <w:jc w:val="both"/>
        <w:rPr>
          <w:rFonts w:ascii="Arial" w:hAnsi="Arial" w:cs="Arial"/>
          <w:sz w:val="24"/>
          <w:szCs w:val="24"/>
        </w:rPr>
      </w:pPr>
      <w:r w:rsidRPr="009E2BA8">
        <w:rPr>
          <w:rFonts w:ascii="Arial" w:hAnsi="Arial" w:cs="Arial"/>
          <w:sz w:val="24"/>
          <w:szCs w:val="24"/>
        </w:rPr>
        <w:t xml:space="preserve">Para el análisis se </w:t>
      </w:r>
      <w:r>
        <w:rPr>
          <w:rFonts w:ascii="Arial" w:hAnsi="Arial" w:cs="Arial"/>
          <w:sz w:val="24"/>
          <w:szCs w:val="24"/>
        </w:rPr>
        <w:t xml:space="preserve">realizaron </w:t>
      </w:r>
      <w:r w:rsidRPr="009E2BA8">
        <w:rPr>
          <w:rFonts w:ascii="Arial" w:hAnsi="Arial" w:cs="Arial"/>
          <w:sz w:val="24"/>
          <w:szCs w:val="24"/>
        </w:rPr>
        <w:t xml:space="preserve">cuatro repeticiones de cada una de las cepas y los resultados </w:t>
      </w:r>
      <w:r>
        <w:rPr>
          <w:rFonts w:ascii="Arial" w:hAnsi="Arial" w:cs="Arial"/>
          <w:sz w:val="24"/>
          <w:szCs w:val="24"/>
        </w:rPr>
        <w:t xml:space="preserve">fueron </w:t>
      </w:r>
      <w:r w:rsidRPr="009E2BA8">
        <w:rPr>
          <w:rFonts w:ascii="Arial" w:hAnsi="Arial" w:cs="Arial"/>
          <w:sz w:val="24"/>
          <w:szCs w:val="24"/>
        </w:rPr>
        <w:t>evaluados por u</w:t>
      </w:r>
      <w:r>
        <w:rPr>
          <w:rFonts w:ascii="Arial" w:hAnsi="Arial" w:cs="Arial"/>
          <w:sz w:val="24"/>
          <w:szCs w:val="24"/>
        </w:rPr>
        <w:t xml:space="preserve">n ANDEVA bifactorial (p &lt; 0,05). </w:t>
      </w:r>
      <w:r w:rsidRPr="009E2BA8">
        <w:rPr>
          <w:rFonts w:ascii="Arial" w:hAnsi="Arial" w:cs="Arial"/>
          <w:sz w:val="24"/>
          <w:szCs w:val="24"/>
        </w:rPr>
        <w:t xml:space="preserve">Al encontrar diferencias </w:t>
      </w:r>
      <w:proofErr w:type="spellStart"/>
      <w:r w:rsidRPr="009E2BA8">
        <w:rPr>
          <w:rFonts w:ascii="Arial" w:hAnsi="Arial" w:cs="Arial"/>
          <w:sz w:val="24"/>
          <w:szCs w:val="24"/>
        </w:rPr>
        <w:t>signiﬁcativas</w:t>
      </w:r>
      <w:proofErr w:type="spellEnd"/>
      <w:r w:rsidRPr="009E2BA8">
        <w:rPr>
          <w:rFonts w:ascii="Arial" w:hAnsi="Arial" w:cs="Arial"/>
          <w:sz w:val="24"/>
          <w:szCs w:val="24"/>
        </w:rPr>
        <w:t xml:space="preserve"> se </w:t>
      </w:r>
      <w:r w:rsidR="00AD18E3">
        <w:rPr>
          <w:rFonts w:ascii="Arial" w:hAnsi="Arial" w:cs="Arial"/>
          <w:sz w:val="24"/>
          <w:szCs w:val="24"/>
        </w:rPr>
        <w:t>aplicó</w:t>
      </w:r>
      <w:r>
        <w:rPr>
          <w:rFonts w:ascii="Arial" w:hAnsi="Arial" w:cs="Arial"/>
          <w:sz w:val="24"/>
          <w:szCs w:val="24"/>
        </w:rPr>
        <w:t xml:space="preserve"> </w:t>
      </w:r>
      <w:r w:rsidRPr="009E2BA8">
        <w:rPr>
          <w:rFonts w:ascii="Arial" w:hAnsi="Arial" w:cs="Arial"/>
          <w:sz w:val="24"/>
          <w:szCs w:val="24"/>
        </w:rPr>
        <w:t xml:space="preserve">una prueba de DMS al 5% para </w:t>
      </w:r>
      <w:proofErr w:type="spellStart"/>
      <w:r w:rsidR="00AD18E3" w:rsidRPr="009E2BA8">
        <w:rPr>
          <w:rFonts w:ascii="Arial" w:hAnsi="Arial" w:cs="Arial"/>
          <w:sz w:val="24"/>
          <w:szCs w:val="24"/>
        </w:rPr>
        <w:t>idéntica</w:t>
      </w:r>
      <w:r w:rsidR="00AD18E3">
        <w:rPr>
          <w:rFonts w:ascii="Arial" w:hAnsi="Arial" w:cs="Arial"/>
          <w:sz w:val="24"/>
          <w:szCs w:val="24"/>
        </w:rPr>
        <w:t>r</w:t>
      </w:r>
      <w:proofErr w:type="spellEnd"/>
      <w:r w:rsidRPr="009E2BA8">
        <w:rPr>
          <w:rFonts w:ascii="Arial" w:hAnsi="Arial" w:cs="Arial"/>
          <w:sz w:val="24"/>
          <w:szCs w:val="24"/>
        </w:rPr>
        <w:t xml:space="preserve"> la mejor cepa productora de </w:t>
      </w:r>
      <w:proofErr w:type="spellStart"/>
      <w:r w:rsidRPr="009E2BA8">
        <w:rPr>
          <w:rFonts w:ascii="Arial" w:hAnsi="Arial" w:cs="Arial"/>
          <w:sz w:val="24"/>
          <w:szCs w:val="24"/>
        </w:rPr>
        <w:t>biofilm</w:t>
      </w:r>
      <w:proofErr w:type="spellEnd"/>
      <w:r w:rsidRPr="009E2BA8">
        <w:rPr>
          <w:rFonts w:ascii="Arial" w:hAnsi="Arial" w:cs="Arial"/>
          <w:sz w:val="24"/>
          <w:szCs w:val="24"/>
        </w:rPr>
        <w:t xml:space="preserve">, el mejor tiempo de formación y la interacción </w:t>
      </w:r>
      <w:r>
        <w:rPr>
          <w:rFonts w:ascii="Arial" w:hAnsi="Arial" w:cs="Arial"/>
          <w:sz w:val="24"/>
          <w:szCs w:val="24"/>
        </w:rPr>
        <w:t xml:space="preserve">de </w:t>
      </w:r>
      <w:r w:rsidRPr="009E2BA8">
        <w:rPr>
          <w:rFonts w:ascii="Arial" w:hAnsi="Arial" w:cs="Arial"/>
          <w:sz w:val="24"/>
          <w:szCs w:val="24"/>
        </w:rPr>
        <w:t xml:space="preserve">mayores diferencias. Para ello se </w:t>
      </w:r>
      <w:r w:rsidR="00A61B86" w:rsidRPr="00BC77BF">
        <w:rPr>
          <w:rFonts w:ascii="Arial" w:hAnsi="Arial" w:cs="Arial"/>
          <w:sz w:val="24"/>
          <w:szCs w:val="24"/>
        </w:rPr>
        <w:t>empleó</w:t>
      </w:r>
      <w:r w:rsidRPr="00BC77BF">
        <w:rPr>
          <w:rFonts w:ascii="Arial" w:hAnsi="Arial" w:cs="Arial"/>
          <w:sz w:val="24"/>
          <w:szCs w:val="24"/>
        </w:rPr>
        <w:t xml:space="preserve"> e</w:t>
      </w:r>
      <w:r w:rsidRPr="009E2BA8">
        <w:rPr>
          <w:rFonts w:ascii="Arial" w:hAnsi="Arial" w:cs="Arial"/>
          <w:sz w:val="24"/>
          <w:szCs w:val="24"/>
        </w:rPr>
        <w:t xml:space="preserve">l programa estadístico SAS </w:t>
      </w:r>
      <w:r w:rsidRPr="00D465CD">
        <w:rPr>
          <w:rFonts w:ascii="Arial" w:hAnsi="Arial" w:cs="Arial"/>
          <w:sz w:val="24"/>
          <w:szCs w:val="24"/>
        </w:rPr>
        <w:t>(SAS, 2002)</w:t>
      </w:r>
      <w:bookmarkStart w:id="81" w:name="_Toc59137122"/>
      <w:r w:rsidR="00D465CD">
        <w:rPr>
          <w:rFonts w:ascii="Arial" w:hAnsi="Arial" w:cs="Arial"/>
          <w:sz w:val="24"/>
          <w:szCs w:val="24"/>
        </w:rPr>
        <w:t>.</w:t>
      </w:r>
    </w:p>
    <w:p w14:paraId="5E64317A" w14:textId="77777777" w:rsidR="00D767EF" w:rsidRDefault="00D767EF" w:rsidP="00396EBA">
      <w:pPr>
        <w:pStyle w:val="Ttulo1"/>
        <w:rPr>
          <w:b/>
          <w:color w:val="auto"/>
        </w:rPr>
      </w:pPr>
    </w:p>
    <w:p w14:paraId="7C381B3D" w14:textId="77777777" w:rsidR="00D767EF" w:rsidRDefault="00D767EF" w:rsidP="00396EBA">
      <w:pPr>
        <w:pStyle w:val="Ttulo1"/>
        <w:rPr>
          <w:b/>
          <w:color w:val="auto"/>
        </w:rPr>
      </w:pPr>
    </w:p>
    <w:p w14:paraId="18533C5F" w14:textId="77777777" w:rsidR="00D767EF" w:rsidRDefault="00D767EF" w:rsidP="00396EBA">
      <w:pPr>
        <w:pStyle w:val="Ttulo1"/>
        <w:rPr>
          <w:b/>
          <w:color w:val="auto"/>
        </w:rPr>
      </w:pPr>
    </w:p>
    <w:p w14:paraId="008D3EEF" w14:textId="77777777" w:rsidR="00D767EF" w:rsidRDefault="00D767EF" w:rsidP="00396EBA">
      <w:pPr>
        <w:pStyle w:val="Ttulo1"/>
        <w:rPr>
          <w:b/>
          <w:color w:val="auto"/>
        </w:rPr>
      </w:pPr>
    </w:p>
    <w:p w14:paraId="5CB671AD" w14:textId="5F848D62" w:rsidR="00D767EF" w:rsidRDefault="00D767EF" w:rsidP="00396EBA">
      <w:pPr>
        <w:pStyle w:val="Ttulo1"/>
        <w:rPr>
          <w:b/>
          <w:color w:val="auto"/>
        </w:rPr>
      </w:pPr>
    </w:p>
    <w:p w14:paraId="7B30DF6F" w14:textId="77777777" w:rsidR="00D767EF" w:rsidRPr="00D767EF" w:rsidRDefault="00D767EF" w:rsidP="00D767EF"/>
    <w:p w14:paraId="71BFE2C4" w14:textId="696B616D" w:rsidR="00CD323D" w:rsidRDefault="00CD323D" w:rsidP="00396EBA">
      <w:pPr>
        <w:pStyle w:val="Ttulo1"/>
        <w:rPr>
          <w:b/>
          <w:color w:val="auto"/>
        </w:rPr>
      </w:pPr>
      <w:bookmarkStart w:id="82" w:name="_Toc71214250"/>
    </w:p>
    <w:p w14:paraId="578585E9" w14:textId="386F2A64" w:rsidR="00CD323D" w:rsidRDefault="00CD323D" w:rsidP="00CD323D"/>
    <w:p w14:paraId="1BBA03A4" w14:textId="77777777" w:rsidR="00CD323D" w:rsidRPr="00CD323D" w:rsidRDefault="00CD323D" w:rsidP="00CD323D"/>
    <w:p w14:paraId="40FBD569" w14:textId="0FA96CCE" w:rsidR="00AD18E3" w:rsidRPr="00396EBA" w:rsidRDefault="008D5475" w:rsidP="00396EBA">
      <w:pPr>
        <w:pStyle w:val="Ttulo1"/>
        <w:rPr>
          <w:b/>
          <w:color w:val="auto"/>
          <w:sz w:val="24"/>
          <w:szCs w:val="24"/>
        </w:rPr>
      </w:pPr>
      <w:r w:rsidRPr="000177F3">
        <w:rPr>
          <w:b/>
          <w:color w:val="auto"/>
        </w:rPr>
        <w:lastRenderedPageBreak/>
        <w:t xml:space="preserve">VIII.- </w:t>
      </w:r>
      <w:r w:rsidR="00C14AB5" w:rsidRPr="000177F3">
        <w:rPr>
          <w:b/>
          <w:color w:val="auto"/>
        </w:rPr>
        <w:t>RESULTADOS</w:t>
      </w:r>
      <w:bookmarkEnd w:id="81"/>
      <w:bookmarkEnd w:id="82"/>
    </w:p>
    <w:p w14:paraId="7871400C" w14:textId="77777777" w:rsidR="00396EBA" w:rsidRDefault="00396EBA" w:rsidP="00C14AB5">
      <w:pPr>
        <w:spacing w:after="0" w:line="360" w:lineRule="auto"/>
        <w:jc w:val="both"/>
        <w:rPr>
          <w:rFonts w:ascii="Arial" w:eastAsia="Times New Roman" w:hAnsi="Arial" w:cs="Arial"/>
          <w:sz w:val="24"/>
          <w:szCs w:val="24"/>
          <w:lang w:eastAsia="es-MX"/>
        </w:rPr>
      </w:pPr>
    </w:p>
    <w:p w14:paraId="12A27FC0" w14:textId="0A0DDD14" w:rsidR="00C14AB5" w:rsidRPr="00D767EF" w:rsidRDefault="00964E95" w:rsidP="00C14AB5">
      <w:pPr>
        <w:spacing w:after="0" w:line="360" w:lineRule="auto"/>
        <w:jc w:val="both"/>
        <w:rPr>
          <w:rFonts w:ascii="Arial" w:hAnsi="Arial" w:cs="Arial"/>
          <w:sz w:val="24"/>
          <w:szCs w:val="24"/>
        </w:rPr>
      </w:pPr>
      <w:r>
        <w:rPr>
          <w:rFonts w:ascii="Arial" w:eastAsia="Times New Roman" w:hAnsi="Arial" w:cs="Arial"/>
          <w:sz w:val="24"/>
          <w:szCs w:val="24"/>
          <w:lang w:eastAsia="es-MX"/>
        </w:rPr>
        <w:t>Se evaluaron 3</w:t>
      </w:r>
      <w:r w:rsidR="00C14AB5">
        <w:rPr>
          <w:rFonts w:ascii="Arial" w:eastAsia="Times New Roman" w:hAnsi="Arial" w:cs="Arial"/>
          <w:sz w:val="24"/>
          <w:szCs w:val="24"/>
          <w:lang w:eastAsia="es-MX"/>
        </w:rPr>
        <w:t xml:space="preserve"> cepas </w:t>
      </w:r>
      <w:proofErr w:type="spellStart"/>
      <w:r w:rsidR="00C14AB5">
        <w:rPr>
          <w:rFonts w:ascii="Arial" w:eastAsia="Times New Roman" w:hAnsi="Arial" w:cs="Arial"/>
          <w:sz w:val="24"/>
          <w:szCs w:val="24"/>
          <w:lang w:eastAsia="es-MX"/>
        </w:rPr>
        <w:t>diarrogénicas</w:t>
      </w:r>
      <w:proofErr w:type="spellEnd"/>
      <w:r w:rsidR="00C14AB5">
        <w:rPr>
          <w:rFonts w:ascii="Arial" w:eastAsia="Times New Roman" w:hAnsi="Arial" w:cs="Arial"/>
          <w:sz w:val="24"/>
          <w:szCs w:val="24"/>
          <w:lang w:eastAsia="es-MX"/>
        </w:rPr>
        <w:t>, 6 cepas ambientales obtenidas de can</w:t>
      </w:r>
      <w:r>
        <w:rPr>
          <w:rFonts w:ascii="Arial" w:eastAsia="Times New Roman" w:hAnsi="Arial" w:cs="Arial"/>
          <w:sz w:val="24"/>
          <w:szCs w:val="24"/>
          <w:lang w:eastAsia="es-MX"/>
        </w:rPr>
        <w:t xml:space="preserve">ales vacunos, 1 extraintestinal, así como un control positivo y </w:t>
      </w:r>
      <w:r w:rsidR="00C14AB5">
        <w:rPr>
          <w:rFonts w:ascii="Arial" w:eastAsia="Times New Roman" w:hAnsi="Arial" w:cs="Arial"/>
          <w:sz w:val="24"/>
          <w:szCs w:val="24"/>
          <w:lang w:eastAsia="es-MX"/>
        </w:rPr>
        <w:t xml:space="preserve">negativo. El crecimiento en Agar Sangre correspondió a la morfología característica de </w:t>
      </w:r>
      <w:r w:rsidR="00C14AB5" w:rsidRPr="00EA32EB">
        <w:rPr>
          <w:rFonts w:ascii="Arial" w:eastAsia="Times New Roman" w:hAnsi="Arial" w:cs="Arial"/>
          <w:i/>
          <w:sz w:val="24"/>
          <w:szCs w:val="24"/>
          <w:lang w:eastAsia="es-MX"/>
        </w:rPr>
        <w:t xml:space="preserve">E. </w:t>
      </w:r>
      <w:proofErr w:type="spellStart"/>
      <w:r w:rsidR="00C14AB5" w:rsidRPr="00EA32EB">
        <w:rPr>
          <w:rFonts w:ascii="Arial" w:eastAsia="Times New Roman" w:hAnsi="Arial" w:cs="Arial"/>
          <w:i/>
          <w:sz w:val="24"/>
          <w:szCs w:val="24"/>
          <w:lang w:eastAsia="es-MX"/>
        </w:rPr>
        <w:t>coli</w:t>
      </w:r>
      <w:proofErr w:type="spellEnd"/>
      <w:r w:rsidR="00C14AB5">
        <w:t xml:space="preserve"> </w:t>
      </w:r>
      <w:r w:rsidR="00D767EF">
        <w:rPr>
          <w:rFonts w:ascii="Arial" w:hAnsi="Arial" w:cs="Arial"/>
          <w:sz w:val="24"/>
          <w:szCs w:val="24"/>
        </w:rPr>
        <w:t>(Figura</w:t>
      </w:r>
      <w:r w:rsidR="00D767EF" w:rsidRPr="00D767EF">
        <w:rPr>
          <w:rFonts w:ascii="Arial" w:hAnsi="Arial" w:cs="Arial"/>
          <w:sz w:val="24"/>
          <w:szCs w:val="24"/>
        </w:rPr>
        <w:t xml:space="preserve"> </w:t>
      </w:r>
      <w:r w:rsidR="0051122E">
        <w:rPr>
          <w:rFonts w:ascii="Arial" w:hAnsi="Arial" w:cs="Arial"/>
          <w:sz w:val="24"/>
          <w:szCs w:val="24"/>
        </w:rPr>
        <w:t>10</w:t>
      </w:r>
      <w:r w:rsidR="00A10D46">
        <w:rPr>
          <w:rFonts w:ascii="Arial" w:hAnsi="Arial" w:cs="Arial"/>
          <w:sz w:val="24"/>
          <w:szCs w:val="24"/>
        </w:rPr>
        <w:t xml:space="preserve">; </w:t>
      </w:r>
      <w:r w:rsidR="00831119">
        <w:rPr>
          <w:rFonts w:ascii="Arial" w:hAnsi="Arial" w:cs="Arial"/>
          <w:sz w:val="24"/>
          <w:szCs w:val="24"/>
        </w:rPr>
        <w:t>Tabla 2)</w:t>
      </w:r>
      <w:r w:rsidR="00A10D46">
        <w:rPr>
          <w:rFonts w:ascii="Arial" w:hAnsi="Arial" w:cs="Arial"/>
          <w:sz w:val="24"/>
          <w:szCs w:val="24"/>
        </w:rPr>
        <w:t>.</w:t>
      </w:r>
    </w:p>
    <w:p w14:paraId="59C24F34" w14:textId="5E7C5252" w:rsidR="00AD18E3" w:rsidRDefault="00AD18E3" w:rsidP="000F630D">
      <w:pPr>
        <w:pStyle w:val="Descripcin"/>
        <w:keepNext/>
        <w:rPr>
          <w:rFonts w:ascii="Arial" w:hAnsi="Arial" w:cs="Arial"/>
          <w:sz w:val="24"/>
          <w:szCs w:val="24"/>
        </w:rPr>
      </w:pPr>
    </w:p>
    <w:p w14:paraId="626EEF33" w14:textId="57606444" w:rsidR="00035007" w:rsidRDefault="00B669F7" w:rsidP="00035007">
      <w:r>
        <w:rPr>
          <w:noProof/>
          <w:lang w:val="en-US"/>
        </w:rPr>
        <w:drawing>
          <wp:anchor distT="0" distB="0" distL="114300" distR="114300" simplePos="0" relativeHeight="251726848" behindDoc="0" locked="0" layoutInCell="1" allowOverlap="1" wp14:anchorId="1412424A" wp14:editId="1FB823DE">
            <wp:simplePos x="0" y="0"/>
            <wp:positionH relativeFrom="column">
              <wp:posOffset>4745931</wp:posOffset>
            </wp:positionH>
            <wp:positionV relativeFrom="paragraph">
              <wp:posOffset>1015380</wp:posOffset>
            </wp:positionV>
            <wp:extent cx="371475" cy="352425"/>
            <wp:effectExtent l="0" t="0" r="0" b="0"/>
            <wp:wrapNone/>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1475" cy="352425"/>
                    </a:xfrm>
                    <a:prstGeom prst="rect">
                      <a:avLst/>
                    </a:prstGeom>
                    <a:noFill/>
                  </pic:spPr>
                </pic:pic>
              </a:graphicData>
            </a:graphic>
          </wp:anchor>
        </w:drawing>
      </w:r>
      <w:r>
        <w:rPr>
          <w:noProof/>
          <w:lang w:val="en-US"/>
        </w:rPr>
        <w:drawing>
          <wp:anchor distT="0" distB="0" distL="114300" distR="114300" simplePos="0" relativeHeight="251725824" behindDoc="0" locked="0" layoutInCell="1" allowOverlap="1" wp14:anchorId="25103B1F" wp14:editId="7418CEEC">
            <wp:simplePos x="0" y="0"/>
            <wp:positionH relativeFrom="column">
              <wp:posOffset>4182406</wp:posOffset>
            </wp:positionH>
            <wp:positionV relativeFrom="paragraph">
              <wp:posOffset>579475</wp:posOffset>
            </wp:positionV>
            <wp:extent cx="285750" cy="266700"/>
            <wp:effectExtent l="0" t="0" r="0" b="0"/>
            <wp:wrapNone/>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5750" cy="266700"/>
                    </a:xfrm>
                    <a:prstGeom prst="rect">
                      <a:avLst/>
                    </a:prstGeom>
                    <a:noFill/>
                  </pic:spPr>
                </pic:pic>
              </a:graphicData>
            </a:graphic>
          </wp:anchor>
        </w:drawing>
      </w:r>
      <w:r>
        <w:rPr>
          <w:noProof/>
          <w:lang w:val="en-US"/>
        </w:rPr>
        <w:drawing>
          <wp:anchor distT="0" distB="0" distL="114300" distR="114300" simplePos="0" relativeHeight="251724800" behindDoc="0" locked="0" layoutInCell="1" allowOverlap="1" wp14:anchorId="4EE10BD8" wp14:editId="2B1EC7EC">
            <wp:simplePos x="0" y="0"/>
            <wp:positionH relativeFrom="margin">
              <wp:align>center</wp:align>
            </wp:positionH>
            <wp:positionV relativeFrom="paragraph">
              <wp:posOffset>696300</wp:posOffset>
            </wp:positionV>
            <wp:extent cx="1038225" cy="647700"/>
            <wp:effectExtent l="0" t="0" r="0" b="0"/>
            <wp:wrapNone/>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38225" cy="647700"/>
                    </a:xfrm>
                    <a:prstGeom prst="rect">
                      <a:avLst/>
                    </a:prstGeom>
                    <a:noFill/>
                  </pic:spPr>
                </pic:pic>
              </a:graphicData>
            </a:graphic>
          </wp:anchor>
        </w:drawing>
      </w:r>
      <w:r>
        <w:rPr>
          <w:noProof/>
          <w:lang w:val="en-US"/>
        </w:rPr>
        <w:drawing>
          <wp:anchor distT="0" distB="0" distL="114300" distR="114300" simplePos="0" relativeHeight="251723776" behindDoc="0" locked="0" layoutInCell="1" allowOverlap="1" wp14:anchorId="1671F35B" wp14:editId="6D923314">
            <wp:simplePos x="0" y="0"/>
            <wp:positionH relativeFrom="column">
              <wp:posOffset>632460</wp:posOffset>
            </wp:positionH>
            <wp:positionV relativeFrom="paragraph">
              <wp:posOffset>664106</wp:posOffset>
            </wp:positionV>
            <wp:extent cx="628650" cy="590550"/>
            <wp:effectExtent l="0" t="0" r="0" b="0"/>
            <wp:wrapNone/>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8650" cy="590550"/>
                    </a:xfrm>
                    <a:prstGeom prst="rect">
                      <a:avLst/>
                    </a:prstGeom>
                    <a:noFill/>
                  </pic:spPr>
                </pic:pic>
              </a:graphicData>
            </a:graphic>
          </wp:anchor>
        </w:drawing>
      </w:r>
      <w:r>
        <w:rPr>
          <w:noProof/>
          <w:lang w:val="en-US"/>
        </w:rPr>
        <w:drawing>
          <wp:inline distT="0" distB="0" distL="0" distR="0" wp14:anchorId="27BDC458" wp14:editId="5C0A599E">
            <wp:extent cx="1684655" cy="1684655"/>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84655" cy="1684655"/>
                    </a:xfrm>
                    <a:prstGeom prst="rect">
                      <a:avLst/>
                    </a:prstGeom>
                    <a:noFill/>
                  </pic:spPr>
                </pic:pic>
              </a:graphicData>
            </a:graphic>
          </wp:inline>
        </w:drawing>
      </w:r>
      <w:r>
        <w:rPr>
          <w:noProof/>
          <w:lang w:val="en-US"/>
        </w:rPr>
        <w:drawing>
          <wp:inline distT="0" distB="0" distL="0" distR="0" wp14:anchorId="700496D0" wp14:editId="4314EC43">
            <wp:extent cx="1634395" cy="1640205"/>
            <wp:effectExtent l="0" t="0" r="4445"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641404" cy="1647239"/>
                    </a:xfrm>
                    <a:prstGeom prst="rect">
                      <a:avLst/>
                    </a:prstGeom>
                    <a:noFill/>
                  </pic:spPr>
                </pic:pic>
              </a:graphicData>
            </a:graphic>
          </wp:inline>
        </w:drawing>
      </w:r>
      <w:r>
        <w:rPr>
          <w:noProof/>
          <w:lang w:val="en-US"/>
        </w:rPr>
        <w:drawing>
          <wp:inline distT="0" distB="0" distL="0" distR="0" wp14:anchorId="1FEA9BE0" wp14:editId="37C81365">
            <wp:extent cx="1621647" cy="1621647"/>
            <wp:effectExtent l="0" t="0" r="17145" b="36195"/>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rot="887863">
                      <a:off x="0" y="0"/>
                      <a:ext cx="1627012" cy="1627012"/>
                    </a:xfrm>
                    <a:prstGeom prst="rect">
                      <a:avLst/>
                    </a:prstGeom>
                    <a:noFill/>
                  </pic:spPr>
                </pic:pic>
              </a:graphicData>
            </a:graphic>
          </wp:inline>
        </w:drawing>
      </w:r>
    </w:p>
    <w:p w14:paraId="3D5E6E8A" w14:textId="77777777" w:rsidR="00376337" w:rsidRDefault="00A71CD3" w:rsidP="00376337">
      <w:pPr>
        <w:keepNext/>
      </w:pPr>
      <w:r>
        <w:rPr>
          <w:noProof/>
          <w:lang w:val="en-US"/>
        </w:rPr>
        <w:drawing>
          <wp:anchor distT="0" distB="0" distL="114300" distR="114300" simplePos="0" relativeHeight="251732992" behindDoc="0" locked="0" layoutInCell="1" allowOverlap="1" wp14:anchorId="1DC28C2F" wp14:editId="26FC6439">
            <wp:simplePos x="0" y="0"/>
            <wp:positionH relativeFrom="column">
              <wp:posOffset>3873618</wp:posOffset>
            </wp:positionH>
            <wp:positionV relativeFrom="paragraph">
              <wp:posOffset>1130256</wp:posOffset>
            </wp:positionV>
            <wp:extent cx="352425" cy="257175"/>
            <wp:effectExtent l="0" t="0" r="0" b="0"/>
            <wp:wrapNone/>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2425" cy="257175"/>
                    </a:xfrm>
                    <a:prstGeom prst="rect">
                      <a:avLst/>
                    </a:prstGeom>
                    <a:noFill/>
                  </pic:spPr>
                </pic:pic>
              </a:graphicData>
            </a:graphic>
          </wp:anchor>
        </w:drawing>
      </w:r>
      <w:r>
        <w:rPr>
          <w:noProof/>
          <w:lang w:val="en-US"/>
        </w:rPr>
        <w:drawing>
          <wp:anchor distT="0" distB="0" distL="114300" distR="114300" simplePos="0" relativeHeight="251731968" behindDoc="0" locked="0" layoutInCell="1" allowOverlap="1" wp14:anchorId="0C9F06B8" wp14:editId="63E42D02">
            <wp:simplePos x="0" y="0"/>
            <wp:positionH relativeFrom="column">
              <wp:posOffset>4642382</wp:posOffset>
            </wp:positionH>
            <wp:positionV relativeFrom="paragraph">
              <wp:posOffset>726219</wp:posOffset>
            </wp:positionV>
            <wp:extent cx="381000" cy="257175"/>
            <wp:effectExtent l="0" t="0" r="0" b="0"/>
            <wp:wrapNone/>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1000" cy="257175"/>
                    </a:xfrm>
                    <a:prstGeom prst="rect">
                      <a:avLst/>
                    </a:prstGeom>
                    <a:noFill/>
                  </pic:spPr>
                </pic:pic>
              </a:graphicData>
            </a:graphic>
          </wp:anchor>
        </w:drawing>
      </w:r>
      <w:r>
        <w:rPr>
          <w:noProof/>
          <w:lang w:val="en-US"/>
        </w:rPr>
        <w:drawing>
          <wp:anchor distT="0" distB="0" distL="114300" distR="114300" simplePos="0" relativeHeight="251730944" behindDoc="0" locked="0" layoutInCell="1" allowOverlap="1" wp14:anchorId="46C28260" wp14:editId="3F4D7C82">
            <wp:simplePos x="0" y="0"/>
            <wp:positionH relativeFrom="column">
              <wp:posOffset>2683510</wp:posOffset>
            </wp:positionH>
            <wp:positionV relativeFrom="paragraph">
              <wp:posOffset>1034444</wp:posOffset>
            </wp:positionV>
            <wp:extent cx="581025" cy="266700"/>
            <wp:effectExtent l="0" t="0" r="0" b="0"/>
            <wp:wrapNone/>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1025" cy="266700"/>
                    </a:xfrm>
                    <a:prstGeom prst="rect">
                      <a:avLst/>
                    </a:prstGeom>
                    <a:noFill/>
                  </pic:spPr>
                </pic:pic>
              </a:graphicData>
            </a:graphic>
          </wp:anchor>
        </w:drawing>
      </w:r>
      <w:r>
        <w:rPr>
          <w:noProof/>
          <w:lang w:val="en-US"/>
        </w:rPr>
        <w:drawing>
          <wp:anchor distT="0" distB="0" distL="114300" distR="114300" simplePos="0" relativeHeight="251729920" behindDoc="0" locked="0" layoutInCell="1" allowOverlap="1" wp14:anchorId="43FF7315" wp14:editId="1FAC775C">
            <wp:simplePos x="0" y="0"/>
            <wp:positionH relativeFrom="column">
              <wp:posOffset>2332636</wp:posOffset>
            </wp:positionH>
            <wp:positionV relativeFrom="paragraph">
              <wp:posOffset>640878</wp:posOffset>
            </wp:positionV>
            <wp:extent cx="200025" cy="276225"/>
            <wp:effectExtent l="0" t="0" r="0" b="0"/>
            <wp:wrapNone/>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0025" cy="276225"/>
                    </a:xfrm>
                    <a:prstGeom prst="rect">
                      <a:avLst/>
                    </a:prstGeom>
                    <a:noFill/>
                  </pic:spPr>
                </pic:pic>
              </a:graphicData>
            </a:graphic>
          </wp:anchor>
        </w:drawing>
      </w:r>
      <w:r>
        <w:rPr>
          <w:noProof/>
          <w:lang w:val="en-US"/>
        </w:rPr>
        <w:drawing>
          <wp:anchor distT="0" distB="0" distL="114300" distR="114300" simplePos="0" relativeHeight="251728896" behindDoc="0" locked="0" layoutInCell="1" allowOverlap="1" wp14:anchorId="14ABB1D1" wp14:editId="7B80F1B1">
            <wp:simplePos x="0" y="0"/>
            <wp:positionH relativeFrom="column">
              <wp:posOffset>1035463</wp:posOffset>
            </wp:positionH>
            <wp:positionV relativeFrom="paragraph">
              <wp:posOffset>949369</wp:posOffset>
            </wp:positionV>
            <wp:extent cx="238125" cy="266700"/>
            <wp:effectExtent l="0" t="0" r="0" b="0"/>
            <wp:wrapNone/>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38125" cy="266700"/>
                    </a:xfrm>
                    <a:prstGeom prst="rect">
                      <a:avLst/>
                    </a:prstGeom>
                    <a:noFill/>
                  </pic:spPr>
                </pic:pic>
              </a:graphicData>
            </a:graphic>
          </wp:anchor>
        </w:drawing>
      </w:r>
      <w:r>
        <w:rPr>
          <w:noProof/>
          <w:lang w:val="en-US"/>
        </w:rPr>
        <w:drawing>
          <wp:anchor distT="0" distB="0" distL="114300" distR="114300" simplePos="0" relativeHeight="251727872" behindDoc="0" locked="0" layoutInCell="1" allowOverlap="1" wp14:anchorId="68C416DC" wp14:editId="58D003B6">
            <wp:simplePos x="0" y="0"/>
            <wp:positionH relativeFrom="column">
              <wp:posOffset>492760</wp:posOffset>
            </wp:positionH>
            <wp:positionV relativeFrom="paragraph">
              <wp:posOffset>629906</wp:posOffset>
            </wp:positionV>
            <wp:extent cx="247650" cy="228600"/>
            <wp:effectExtent l="0" t="0" r="0" b="0"/>
            <wp:wrapNone/>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28600"/>
                    </a:xfrm>
                    <a:prstGeom prst="rect">
                      <a:avLst/>
                    </a:prstGeom>
                    <a:noFill/>
                  </pic:spPr>
                </pic:pic>
              </a:graphicData>
            </a:graphic>
          </wp:anchor>
        </w:drawing>
      </w:r>
      <w:r w:rsidR="00B669F7">
        <w:rPr>
          <w:noProof/>
          <w:lang w:val="en-US"/>
        </w:rPr>
        <w:drawing>
          <wp:inline distT="0" distB="0" distL="0" distR="0" wp14:anchorId="32E485C0" wp14:editId="046D9F7C">
            <wp:extent cx="1633220" cy="1655433"/>
            <wp:effectExtent l="0" t="0" r="5080" b="254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639123" cy="1661416"/>
                    </a:xfrm>
                    <a:prstGeom prst="rect">
                      <a:avLst/>
                    </a:prstGeom>
                    <a:noFill/>
                  </pic:spPr>
                </pic:pic>
              </a:graphicData>
            </a:graphic>
          </wp:inline>
        </w:drawing>
      </w:r>
      <w:r>
        <w:rPr>
          <w:noProof/>
          <w:lang w:val="en-US"/>
        </w:rPr>
        <w:drawing>
          <wp:inline distT="0" distB="0" distL="0" distR="0" wp14:anchorId="6DAAD5A5" wp14:editId="5F480183">
            <wp:extent cx="1695450" cy="1712522"/>
            <wp:effectExtent l="0" t="0" r="0" b="254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701773" cy="1718909"/>
                    </a:xfrm>
                    <a:prstGeom prst="rect">
                      <a:avLst/>
                    </a:prstGeom>
                    <a:noFill/>
                  </pic:spPr>
                </pic:pic>
              </a:graphicData>
            </a:graphic>
          </wp:inline>
        </w:drawing>
      </w:r>
      <w:r>
        <w:rPr>
          <w:noProof/>
          <w:lang w:val="en-US"/>
        </w:rPr>
        <w:drawing>
          <wp:inline distT="0" distB="0" distL="0" distR="0" wp14:anchorId="47FC4C1C" wp14:editId="742A11BB">
            <wp:extent cx="1760707" cy="1773059"/>
            <wp:effectExtent l="0" t="0" r="30480" b="3683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rot="20842065">
                      <a:off x="0" y="0"/>
                      <a:ext cx="1769795" cy="1782210"/>
                    </a:xfrm>
                    <a:prstGeom prst="rect">
                      <a:avLst/>
                    </a:prstGeom>
                    <a:noFill/>
                  </pic:spPr>
                </pic:pic>
              </a:graphicData>
            </a:graphic>
          </wp:inline>
        </w:drawing>
      </w:r>
    </w:p>
    <w:p w14:paraId="15487D95" w14:textId="25E18210" w:rsidR="00376337" w:rsidRPr="00256D99" w:rsidRDefault="00376337" w:rsidP="00376337">
      <w:pPr>
        <w:pStyle w:val="Descripcin"/>
        <w:rPr>
          <w:rFonts w:ascii="Arial" w:hAnsi="Arial" w:cs="Arial"/>
          <w:b/>
          <w:color w:val="auto"/>
          <w:sz w:val="24"/>
          <w:szCs w:val="24"/>
        </w:rPr>
      </w:pPr>
      <w:bookmarkStart w:id="83" w:name="_Toc73553322"/>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10</w:t>
      </w:r>
      <w:r w:rsidRPr="00256D99">
        <w:rPr>
          <w:rFonts w:ascii="Arial" w:hAnsi="Arial" w:cs="Arial"/>
          <w:b/>
          <w:i w:val="0"/>
          <w:iCs w:val="0"/>
          <w:color w:val="auto"/>
          <w:sz w:val="24"/>
          <w:szCs w:val="24"/>
        </w:rPr>
        <w:fldChar w:fldCharType="end"/>
      </w:r>
      <w:r w:rsidR="003C689C" w:rsidRPr="00256D99">
        <w:rPr>
          <w:rFonts w:ascii="Arial" w:hAnsi="Arial" w:cs="Arial"/>
          <w:b/>
          <w:color w:val="auto"/>
          <w:sz w:val="24"/>
          <w:szCs w:val="24"/>
        </w:rPr>
        <w:t xml:space="preserve"> </w:t>
      </w:r>
      <w:r w:rsidRPr="00256D99">
        <w:rPr>
          <w:rFonts w:ascii="Arial" w:hAnsi="Arial" w:cs="Arial"/>
          <w:b/>
          <w:color w:val="auto"/>
          <w:sz w:val="24"/>
          <w:szCs w:val="24"/>
        </w:rPr>
        <w:t xml:space="preserve">1) DAEC E66438, 2) EHEC 0157H:7, 3) EHEC CDL933,4) UPEC  CFT073,  5) SPEC DC+,6) 3FCL+2, 7)  IFL+6, 8) LPL+,9) 3PL+C, 10) 6PBL+, 11)HB101 </w:t>
      </w:r>
      <w:r w:rsidRPr="00256D99">
        <w:rPr>
          <w:rFonts w:ascii="Arial" w:hAnsi="Arial" w:cs="Arial"/>
          <w:b/>
          <w:i w:val="0"/>
          <w:iCs w:val="0"/>
          <w:color w:val="auto"/>
          <w:sz w:val="24"/>
          <w:szCs w:val="24"/>
        </w:rPr>
        <w:t>(control negativo</w:t>
      </w:r>
      <w:r w:rsidRPr="00256D99">
        <w:rPr>
          <w:rFonts w:ascii="Arial" w:hAnsi="Arial" w:cs="Arial"/>
          <w:b/>
          <w:color w:val="auto"/>
          <w:sz w:val="24"/>
          <w:szCs w:val="24"/>
        </w:rPr>
        <w:t xml:space="preserve">), 12) EAEC 49766 </w:t>
      </w:r>
      <w:r w:rsidRPr="00256D99">
        <w:rPr>
          <w:rFonts w:ascii="Arial" w:hAnsi="Arial" w:cs="Arial"/>
          <w:b/>
          <w:i w:val="0"/>
          <w:iCs w:val="0"/>
          <w:color w:val="auto"/>
          <w:sz w:val="24"/>
          <w:szCs w:val="24"/>
        </w:rPr>
        <w:t>(control positivo).</w:t>
      </w:r>
      <w:bookmarkEnd w:id="83"/>
      <w:r w:rsidRPr="00256D99">
        <w:rPr>
          <w:rFonts w:ascii="Arial" w:hAnsi="Arial" w:cs="Arial"/>
          <w:b/>
          <w:i w:val="0"/>
          <w:iCs w:val="0"/>
          <w:color w:val="auto"/>
          <w:sz w:val="24"/>
          <w:szCs w:val="24"/>
        </w:rPr>
        <w:t xml:space="preserve">  </w:t>
      </w:r>
    </w:p>
    <w:p w14:paraId="7478E10C" w14:textId="190672DB" w:rsidR="006E6AF4" w:rsidRPr="00256D99" w:rsidRDefault="006E6AF4" w:rsidP="00376337">
      <w:pPr>
        <w:pStyle w:val="Descripcin"/>
        <w:rPr>
          <w:b/>
        </w:rPr>
      </w:pPr>
    </w:p>
    <w:p w14:paraId="00FE202D" w14:textId="77777777" w:rsidR="00D222E9" w:rsidRDefault="00D222E9" w:rsidP="000F630D">
      <w:pPr>
        <w:pStyle w:val="Descripcin"/>
        <w:keepNext/>
        <w:rPr>
          <w:rFonts w:ascii="Arial" w:hAnsi="Arial" w:cs="Arial"/>
          <w:color w:val="000000" w:themeColor="text1"/>
          <w:sz w:val="24"/>
          <w:szCs w:val="24"/>
        </w:rPr>
      </w:pPr>
    </w:p>
    <w:p w14:paraId="14FFCB76" w14:textId="23B277BA" w:rsidR="000F630D" w:rsidRPr="00256D99" w:rsidRDefault="000F630D" w:rsidP="000F630D">
      <w:pPr>
        <w:pStyle w:val="Descripcin"/>
        <w:keepNext/>
        <w:rPr>
          <w:rFonts w:ascii="Arial" w:hAnsi="Arial" w:cs="Arial"/>
          <w:b/>
          <w:color w:val="000000" w:themeColor="text1"/>
          <w:sz w:val="24"/>
          <w:szCs w:val="24"/>
        </w:rPr>
      </w:pPr>
      <w:bookmarkStart w:id="84" w:name="_Toc71208519"/>
      <w:r w:rsidRPr="00256D99">
        <w:rPr>
          <w:rFonts w:ascii="Arial" w:hAnsi="Arial" w:cs="Arial"/>
          <w:b/>
          <w:i w:val="0"/>
          <w:iCs w:val="0"/>
          <w:color w:val="000000" w:themeColor="text1"/>
          <w:sz w:val="24"/>
          <w:szCs w:val="24"/>
        </w:rPr>
        <w:t xml:space="preserve">Tabla </w:t>
      </w:r>
      <w:r w:rsidRPr="00256D99">
        <w:rPr>
          <w:rFonts w:ascii="Arial" w:hAnsi="Arial" w:cs="Arial"/>
          <w:b/>
          <w:i w:val="0"/>
          <w:iCs w:val="0"/>
          <w:color w:val="000000" w:themeColor="text1"/>
          <w:sz w:val="24"/>
          <w:szCs w:val="24"/>
        </w:rPr>
        <w:fldChar w:fldCharType="begin"/>
      </w:r>
      <w:r w:rsidRPr="00256D99">
        <w:rPr>
          <w:rFonts w:ascii="Arial" w:hAnsi="Arial" w:cs="Arial"/>
          <w:b/>
          <w:i w:val="0"/>
          <w:iCs w:val="0"/>
          <w:color w:val="000000" w:themeColor="text1"/>
          <w:sz w:val="24"/>
          <w:szCs w:val="24"/>
        </w:rPr>
        <w:instrText xml:space="preserve"> SEQ Tabla \* ARABIC </w:instrText>
      </w:r>
      <w:r w:rsidRPr="00256D99">
        <w:rPr>
          <w:rFonts w:ascii="Arial" w:hAnsi="Arial" w:cs="Arial"/>
          <w:b/>
          <w:i w:val="0"/>
          <w:iCs w:val="0"/>
          <w:color w:val="000000" w:themeColor="text1"/>
          <w:sz w:val="24"/>
          <w:szCs w:val="24"/>
        </w:rPr>
        <w:fldChar w:fldCharType="separate"/>
      </w:r>
      <w:r w:rsidR="002263E4">
        <w:rPr>
          <w:rFonts w:ascii="Arial" w:hAnsi="Arial" w:cs="Arial"/>
          <w:b/>
          <w:i w:val="0"/>
          <w:iCs w:val="0"/>
          <w:noProof/>
          <w:color w:val="000000" w:themeColor="text1"/>
          <w:sz w:val="24"/>
          <w:szCs w:val="24"/>
        </w:rPr>
        <w:t>2</w:t>
      </w:r>
      <w:r w:rsidRPr="00256D99">
        <w:rPr>
          <w:rFonts w:ascii="Arial" w:hAnsi="Arial" w:cs="Arial"/>
          <w:b/>
          <w:i w:val="0"/>
          <w:iCs w:val="0"/>
          <w:color w:val="000000" w:themeColor="text1"/>
          <w:sz w:val="24"/>
          <w:szCs w:val="24"/>
        </w:rPr>
        <w:fldChar w:fldCharType="end"/>
      </w:r>
      <w:r w:rsidR="00D465CD" w:rsidRPr="00256D99">
        <w:rPr>
          <w:rFonts w:ascii="Arial" w:hAnsi="Arial" w:cs="Arial"/>
          <w:b/>
          <w:i w:val="0"/>
          <w:iCs w:val="0"/>
          <w:color w:val="000000" w:themeColor="text1"/>
          <w:sz w:val="24"/>
          <w:szCs w:val="24"/>
        </w:rPr>
        <w:t xml:space="preserve">. </w:t>
      </w:r>
      <w:r w:rsidRPr="00256D99">
        <w:rPr>
          <w:rFonts w:ascii="Arial" w:hAnsi="Arial" w:cs="Arial"/>
          <w:b/>
          <w:i w:val="0"/>
          <w:iCs w:val="0"/>
          <w:color w:val="000000" w:themeColor="text1"/>
          <w:sz w:val="24"/>
          <w:szCs w:val="24"/>
        </w:rPr>
        <w:t>Características morfológicas y metabólicas de cepas de</w:t>
      </w:r>
      <w:r w:rsidRPr="00256D99">
        <w:rPr>
          <w:rFonts w:ascii="Arial" w:hAnsi="Arial" w:cs="Arial"/>
          <w:b/>
          <w:color w:val="000000" w:themeColor="text1"/>
          <w:sz w:val="24"/>
          <w:szCs w:val="24"/>
        </w:rPr>
        <w:t xml:space="preserve"> E. </w:t>
      </w:r>
      <w:proofErr w:type="spellStart"/>
      <w:r w:rsidRPr="00256D99">
        <w:rPr>
          <w:rFonts w:ascii="Arial" w:hAnsi="Arial" w:cs="Arial"/>
          <w:b/>
          <w:color w:val="000000" w:themeColor="text1"/>
          <w:sz w:val="24"/>
          <w:szCs w:val="24"/>
        </w:rPr>
        <w:t>coli</w:t>
      </w:r>
      <w:proofErr w:type="spellEnd"/>
      <w:r w:rsidR="00396EBA" w:rsidRPr="00256D99">
        <w:rPr>
          <w:rFonts w:ascii="Arial" w:hAnsi="Arial" w:cs="Arial"/>
          <w:b/>
          <w:color w:val="000000" w:themeColor="text1"/>
          <w:sz w:val="24"/>
          <w:szCs w:val="24"/>
        </w:rPr>
        <w:t>.</w:t>
      </w:r>
      <w:bookmarkEnd w:id="84"/>
    </w:p>
    <w:tbl>
      <w:tblPr>
        <w:tblStyle w:val="Tablanormal2"/>
        <w:tblpPr w:leftFromText="141" w:rightFromText="141" w:vertAnchor="text" w:horzAnchor="margin" w:tblpY="199"/>
        <w:tblW w:w="0" w:type="auto"/>
        <w:tblLayout w:type="fixed"/>
        <w:tblLook w:val="04A0" w:firstRow="1" w:lastRow="0" w:firstColumn="1" w:lastColumn="0" w:noHBand="0" w:noVBand="1"/>
      </w:tblPr>
      <w:tblGrid>
        <w:gridCol w:w="704"/>
        <w:gridCol w:w="992"/>
        <w:gridCol w:w="993"/>
        <w:gridCol w:w="992"/>
        <w:gridCol w:w="1134"/>
        <w:gridCol w:w="992"/>
        <w:gridCol w:w="1134"/>
        <w:gridCol w:w="1134"/>
        <w:gridCol w:w="753"/>
      </w:tblGrid>
      <w:tr w:rsidR="0012384C" w:rsidRPr="006F0FB9" w14:paraId="220A1654" w14:textId="77777777" w:rsidTr="00F93092">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8828" w:type="dxa"/>
            <w:gridSpan w:val="9"/>
            <w:tcBorders>
              <w:top w:val="nil"/>
              <w:bottom w:val="nil"/>
            </w:tcBorders>
            <w:noWrap/>
            <w:hideMark/>
          </w:tcPr>
          <w:p w14:paraId="02DE37AA" w14:textId="77777777" w:rsidR="0012384C" w:rsidRPr="006F0FB9" w:rsidRDefault="0012384C" w:rsidP="0012384C">
            <w:pPr>
              <w:spacing w:line="360" w:lineRule="auto"/>
              <w:rPr>
                <w:rFonts w:ascii="Arial" w:hAnsi="Arial" w:cs="Arial"/>
                <w:sz w:val="16"/>
                <w:szCs w:val="16"/>
              </w:rPr>
            </w:pPr>
          </w:p>
        </w:tc>
      </w:tr>
      <w:tr w:rsidR="0012384C" w:rsidRPr="006F0FB9" w14:paraId="047CE7AE" w14:textId="77777777" w:rsidTr="00F93092">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704" w:type="dxa"/>
            <w:vMerge w:val="restart"/>
            <w:tcBorders>
              <w:top w:val="nil"/>
            </w:tcBorders>
            <w:hideMark/>
          </w:tcPr>
          <w:p w14:paraId="78075660" w14:textId="77777777" w:rsidR="0012384C" w:rsidRPr="006F0FB9" w:rsidRDefault="0012384C" w:rsidP="0012384C">
            <w:pPr>
              <w:spacing w:line="360" w:lineRule="auto"/>
              <w:rPr>
                <w:rFonts w:ascii="Arial" w:hAnsi="Arial" w:cs="Arial"/>
                <w:b w:val="0"/>
                <w:bCs w:val="0"/>
                <w:sz w:val="16"/>
                <w:szCs w:val="16"/>
              </w:rPr>
            </w:pPr>
            <w:r w:rsidRPr="006F0FB9">
              <w:rPr>
                <w:rFonts w:ascii="Arial" w:hAnsi="Arial" w:cs="Arial"/>
                <w:sz w:val="16"/>
                <w:szCs w:val="16"/>
              </w:rPr>
              <w:t>Grupo</w:t>
            </w:r>
          </w:p>
        </w:tc>
        <w:tc>
          <w:tcPr>
            <w:tcW w:w="992" w:type="dxa"/>
            <w:vMerge w:val="restart"/>
            <w:tcBorders>
              <w:top w:val="nil"/>
            </w:tcBorders>
            <w:hideMark/>
          </w:tcPr>
          <w:p w14:paraId="4C89AB1E"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6F0FB9">
              <w:rPr>
                <w:rFonts w:ascii="Arial" w:hAnsi="Arial" w:cs="Arial"/>
                <w:b/>
                <w:bCs/>
                <w:sz w:val="16"/>
                <w:szCs w:val="16"/>
              </w:rPr>
              <w:t>Subgrupo</w:t>
            </w:r>
          </w:p>
        </w:tc>
        <w:tc>
          <w:tcPr>
            <w:tcW w:w="993" w:type="dxa"/>
            <w:vMerge w:val="restart"/>
            <w:tcBorders>
              <w:top w:val="nil"/>
            </w:tcBorders>
            <w:hideMark/>
          </w:tcPr>
          <w:p w14:paraId="58767CAE"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6F0FB9">
              <w:rPr>
                <w:rFonts w:ascii="Arial" w:hAnsi="Arial" w:cs="Arial"/>
                <w:b/>
                <w:bCs/>
                <w:sz w:val="16"/>
                <w:szCs w:val="16"/>
              </w:rPr>
              <w:t xml:space="preserve">Clave </w:t>
            </w:r>
          </w:p>
        </w:tc>
        <w:tc>
          <w:tcPr>
            <w:tcW w:w="5386" w:type="dxa"/>
            <w:gridSpan w:val="5"/>
            <w:tcBorders>
              <w:top w:val="nil"/>
            </w:tcBorders>
            <w:noWrap/>
            <w:hideMark/>
          </w:tcPr>
          <w:p w14:paraId="549A16CC"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6F0FB9">
              <w:rPr>
                <w:rFonts w:ascii="Arial" w:hAnsi="Arial" w:cs="Arial"/>
                <w:b/>
                <w:bCs/>
                <w:sz w:val="16"/>
                <w:szCs w:val="16"/>
              </w:rPr>
              <w:t>Morfología colonial en Agar Sangre</w:t>
            </w:r>
          </w:p>
        </w:tc>
        <w:tc>
          <w:tcPr>
            <w:tcW w:w="753" w:type="dxa"/>
            <w:vMerge w:val="restart"/>
            <w:tcBorders>
              <w:top w:val="nil"/>
            </w:tcBorders>
            <w:hideMark/>
          </w:tcPr>
          <w:p w14:paraId="3669660E" w14:textId="3D478B49"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6F0FB9">
              <w:rPr>
                <w:rFonts w:ascii="Arial" w:hAnsi="Arial" w:cs="Arial"/>
                <w:b/>
                <w:bCs/>
                <w:sz w:val="16"/>
                <w:szCs w:val="16"/>
              </w:rPr>
              <w:t>D</w:t>
            </w:r>
            <w:r w:rsidR="00D834AF">
              <w:rPr>
                <w:rFonts w:ascii="Arial" w:hAnsi="Arial" w:cs="Arial"/>
                <w:b/>
                <w:bCs/>
                <w:sz w:val="16"/>
                <w:szCs w:val="16"/>
              </w:rPr>
              <w:t>H</w:t>
            </w:r>
          </w:p>
        </w:tc>
      </w:tr>
      <w:tr w:rsidR="0012384C" w:rsidRPr="006F0FB9" w14:paraId="272FE1DE" w14:textId="77777777" w:rsidTr="00BC5C8B">
        <w:trPr>
          <w:trHeight w:val="505"/>
        </w:trPr>
        <w:tc>
          <w:tcPr>
            <w:cnfStyle w:val="001000000000" w:firstRow="0" w:lastRow="0" w:firstColumn="1" w:lastColumn="0" w:oddVBand="0" w:evenVBand="0" w:oddHBand="0" w:evenHBand="0" w:firstRowFirstColumn="0" w:firstRowLastColumn="0" w:lastRowFirstColumn="0" w:lastRowLastColumn="0"/>
            <w:tcW w:w="704" w:type="dxa"/>
            <w:vMerge/>
            <w:hideMark/>
          </w:tcPr>
          <w:p w14:paraId="46D0A15A" w14:textId="77777777" w:rsidR="0012384C" w:rsidRPr="006F0FB9" w:rsidRDefault="0012384C" w:rsidP="0012384C">
            <w:pPr>
              <w:spacing w:line="360" w:lineRule="auto"/>
              <w:rPr>
                <w:rFonts w:ascii="Arial" w:hAnsi="Arial" w:cs="Arial"/>
                <w:b w:val="0"/>
                <w:bCs w:val="0"/>
                <w:sz w:val="16"/>
                <w:szCs w:val="16"/>
              </w:rPr>
            </w:pPr>
          </w:p>
        </w:tc>
        <w:tc>
          <w:tcPr>
            <w:tcW w:w="992" w:type="dxa"/>
            <w:vMerge/>
            <w:hideMark/>
          </w:tcPr>
          <w:p w14:paraId="4CCADACD"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993" w:type="dxa"/>
            <w:vMerge/>
            <w:hideMark/>
          </w:tcPr>
          <w:p w14:paraId="1D38D3E6"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992" w:type="dxa"/>
            <w:vMerge w:val="restart"/>
            <w:hideMark/>
          </w:tcPr>
          <w:p w14:paraId="2825E7D6"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6F0FB9">
              <w:rPr>
                <w:rFonts w:ascii="Arial" w:hAnsi="Arial" w:cs="Arial"/>
                <w:b/>
                <w:bCs/>
                <w:sz w:val="16"/>
                <w:szCs w:val="16"/>
              </w:rPr>
              <w:t>Forma</w:t>
            </w:r>
          </w:p>
        </w:tc>
        <w:tc>
          <w:tcPr>
            <w:tcW w:w="1134" w:type="dxa"/>
            <w:vMerge w:val="restart"/>
            <w:hideMark/>
          </w:tcPr>
          <w:p w14:paraId="513BC8F2"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6F0FB9">
              <w:rPr>
                <w:rFonts w:ascii="Arial" w:hAnsi="Arial" w:cs="Arial"/>
                <w:b/>
                <w:bCs/>
                <w:sz w:val="16"/>
                <w:szCs w:val="16"/>
              </w:rPr>
              <w:t>Color</w:t>
            </w:r>
          </w:p>
        </w:tc>
        <w:tc>
          <w:tcPr>
            <w:tcW w:w="992" w:type="dxa"/>
            <w:vMerge w:val="restart"/>
            <w:hideMark/>
          </w:tcPr>
          <w:p w14:paraId="7D98BB56"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6F0FB9">
              <w:rPr>
                <w:rFonts w:ascii="Arial" w:hAnsi="Arial" w:cs="Arial"/>
                <w:b/>
                <w:bCs/>
                <w:sz w:val="16"/>
                <w:szCs w:val="16"/>
              </w:rPr>
              <w:t>Aspecto</w:t>
            </w:r>
          </w:p>
        </w:tc>
        <w:tc>
          <w:tcPr>
            <w:tcW w:w="1134" w:type="dxa"/>
            <w:vMerge w:val="restart"/>
            <w:hideMark/>
          </w:tcPr>
          <w:p w14:paraId="6757C0C2"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6F0FB9">
              <w:rPr>
                <w:rFonts w:ascii="Arial" w:hAnsi="Arial" w:cs="Arial"/>
                <w:b/>
                <w:bCs/>
                <w:sz w:val="16"/>
                <w:szCs w:val="16"/>
              </w:rPr>
              <w:t>Margen</w:t>
            </w:r>
          </w:p>
        </w:tc>
        <w:tc>
          <w:tcPr>
            <w:tcW w:w="1134" w:type="dxa"/>
            <w:vMerge w:val="restart"/>
            <w:hideMark/>
          </w:tcPr>
          <w:p w14:paraId="2C8ACFAF"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6F0FB9">
              <w:rPr>
                <w:rFonts w:ascii="Arial" w:hAnsi="Arial" w:cs="Arial"/>
                <w:b/>
                <w:bCs/>
                <w:sz w:val="16"/>
                <w:szCs w:val="16"/>
              </w:rPr>
              <w:t xml:space="preserve">Elevación </w:t>
            </w:r>
          </w:p>
        </w:tc>
        <w:tc>
          <w:tcPr>
            <w:tcW w:w="753" w:type="dxa"/>
            <w:vMerge/>
            <w:hideMark/>
          </w:tcPr>
          <w:p w14:paraId="644E340E"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r>
      <w:tr w:rsidR="0012384C" w:rsidRPr="006F0FB9" w14:paraId="0655D8DE" w14:textId="77777777" w:rsidTr="00BC5C8B">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704" w:type="dxa"/>
            <w:vMerge/>
            <w:hideMark/>
          </w:tcPr>
          <w:p w14:paraId="72F8C0E3" w14:textId="77777777" w:rsidR="0012384C" w:rsidRPr="006F0FB9" w:rsidRDefault="0012384C" w:rsidP="0012384C">
            <w:pPr>
              <w:spacing w:line="360" w:lineRule="auto"/>
              <w:rPr>
                <w:rFonts w:ascii="Arial" w:hAnsi="Arial" w:cs="Arial"/>
                <w:b w:val="0"/>
                <w:bCs w:val="0"/>
                <w:sz w:val="16"/>
                <w:szCs w:val="16"/>
              </w:rPr>
            </w:pPr>
          </w:p>
        </w:tc>
        <w:tc>
          <w:tcPr>
            <w:tcW w:w="992" w:type="dxa"/>
            <w:vMerge/>
            <w:hideMark/>
          </w:tcPr>
          <w:p w14:paraId="4C0CA9FE"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993" w:type="dxa"/>
            <w:vMerge/>
            <w:hideMark/>
          </w:tcPr>
          <w:p w14:paraId="1CE253E9"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992" w:type="dxa"/>
            <w:vMerge/>
            <w:hideMark/>
          </w:tcPr>
          <w:p w14:paraId="31B9D4EE"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134" w:type="dxa"/>
            <w:vMerge/>
            <w:hideMark/>
          </w:tcPr>
          <w:p w14:paraId="412A8CA5"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992" w:type="dxa"/>
            <w:vMerge/>
            <w:hideMark/>
          </w:tcPr>
          <w:p w14:paraId="18627C25"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134" w:type="dxa"/>
            <w:vMerge/>
            <w:hideMark/>
          </w:tcPr>
          <w:p w14:paraId="154167FE"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134" w:type="dxa"/>
            <w:vMerge/>
            <w:hideMark/>
          </w:tcPr>
          <w:p w14:paraId="093F38DE"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753" w:type="dxa"/>
            <w:vMerge/>
            <w:hideMark/>
          </w:tcPr>
          <w:p w14:paraId="59755BF6"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r>
      <w:tr w:rsidR="0012384C" w:rsidRPr="006F0FB9" w14:paraId="145F781B" w14:textId="77777777" w:rsidTr="00BC5C8B">
        <w:trPr>
          <w:trHeight w:val="544"/>
        </w:trPr>
        <w:tc>
          <w:tcPr>
            <w:cnfStyle w:val="001000000000" w:firstRow="0" w:lastRow="0" w:firstColumn="1" w:lastColumn="0" w:oddVBand="0" w:evenVBand="0" w:oddHBand="0" w:evenHBand="0" w:firstRowFirstColumn="0" w:firstRowLastColumn="0" w:lastRowFirstColumn="0" w:lastRowLastColumn="0"/>
            <w:tcW w:w="704" w:type="dxa"/>
            <w:noWrap/>
            <w:hideMark/>
          </w:tcPr>
          <w:p w14:paraId="266D70BA" w14:textId="77777777" w:rsidR="0012384C" w:rsidRPr="006F0FB9" w:rsidRDefault="0012384C" w:rsidP="0012384C">
            <w:pPr>
              <w:spacing w:line="360" w:lineRule="auto"/>
              <w:rPr>
                <w:rFonts w:ascii="Arial" w:hAnsi="Arial" w:cs="Arial"/>
                <w:b w:val="0"/>
                <w:bCs w:val="0"/>
                <w:sz w:val="16"/>
                <w:szCs w:val="16"/>
              </w:rPr>
            </w:pPr>
            <w:r w:rsidRPr="006F0FB9">
              <w:rPr>
                <w:rFonts w:ascii="Arial" w:hAnsi="Arial" w:cs="Arial"/>
                <w:sz w:val="16"/>
                <w:szCs w:val="16"/>
              </w:rPr>
              <w:t>D</w:t>
            </w:r>
          </w:p>
        </w:tc>
        <w:tc>
          <w:tcPr>
            <w:tcW w:w="992" w:type="dxa"/>
            <w:hideMark/>
          </w:tcPr>
          <w:p w14:paraId="4F8A4C43"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DAEC</w:t>
            </w:r>
          </w:p>
        </w:tc>
        <w:tc>
          <w:tcPr>
            <w:tcW w:w="993" w:type="dxa"/>
            <w:hideMark/>
          </w:tcPr>
          <w:p w14:paraId="079C8521"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E66438</w:t>
            </w:r>
          </w:p>
        </w:tc>
        <w:tc>
          <w:tcPr>
            <w:tcW w:w="992" w:type="dxa"/>
            <w:hideMark/>
          </w:tcPr>
          <w:p w14:paraId="1AABEDDA"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circular</w:t>
            </w:r>
          </w:p>
        </w:tc>
        <w:tc>
          <w:tcPr>
            <w:tcW w:w="1134" w:type="dxa"/>
            <w:hideMark/>
          </w:tcPr>
          <w:p w14:paraId="50D073C6"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tc>
        <w:tc>
          <w:tcPr>
            <w:tcW w:w="992" w:type="dxa"/>
            <w:hideMark/>
          </w:tcPr>
          <w:p w14:paraId="67F659E1"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 opaco</w:t>
            </w:r>
          </w:p>
        </w:tc>
        <w:tc>
          <w:tcPr>
            <w:tcW w:w="1134" w:type="dxa"/>
            <w:hideMark/>
          </w:tcPr>
          <w:p w14:paraId="70E2FC9B"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ondulado</w:t>
            </w:r>
          </w:p>
        </w:tc>
        <w:tc>
          <w:tcPr>
            <w:tcW w:w="1134" w:type="dxa"/>
            <w:hideMark/>
          </w:tcPr>
          <w:p w14:paraId="4F01A76A"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 xml:space="preserve">convexas </w:t>
            </w:r>
          </w:p>
        </w:tc>
        <w:tc>
          <w:tcPr>
            <w:tcW w:w="753" w:type="dxa"/>
            <w:hideMark/>
          </w:tcPr>
          <w:p w14:paraId="0D8076EF"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26CF5A75" w14:textId="77777777" w:rsidTr="00BC5C8B">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704" w:type="dxa"/>
            <w:noWrap/>
            <w:hideMark/>
          </w:tcPr>
          <w:p w14:paraId="2D8F7003" w14:textId="77777777" w:rsidR="0012384C" w:rsidRPr="006F0FB9" w:rsidRDefault="0012384C" w:rsidP="0012384C">
            <w:pPr>
              <w:spacing w:line="360" w:lineRule="auto"/>
              <w:rPr>
                <w:rFonts w:ascii="Arial" w:hAnsi="Arial" w:cs="Arial"/>
                <w:sz w:val="16"/>
                <w:szCs w:val="16"/>
              </w:rPr>
            </w:pPr>
          </w:p>
        </w:tc>
        <w:tc>
          <w:tcPr>
            <w:tcW w:w="992" w:type="dxa"/>
            <w:hideMark/>
          </w:tcPr>
          <w:p w14:paraId="72C8F283"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vertAlign w:val="superscript"/>
              </w:rPr>
              <w:t>1</w:t>
            </w:r>
            <w:r w:rsidRPr="006F0FB9">
              <w:rPr>
                <w:rFonts w:ascii="Arial" w:hAnsi="Arial" w:cs="Arial"/>
                <w:sz w:val="16"/>
                <w:szCs w:val="16"/>
              </w:rPr>
              <w:t>EAEC</w:t>
            </w:r>
          </w:p>
        </w:tc>
        <w:tc>
          <w:tcPr>
            <w:tcW w:w="993" w:type="dxa"/>
            <w:hideMark/>
          </w:tcPr>
          <w:p w14:paraId="220C7A1C"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49766</w:t>
            </w:r>
          </w:p>
        </w:tc>
        <w:tc>
          <w:tcPr>
            <w:tcW w:w="992" w:type="dxa"/>
            <w:hideMark/>
          </w:tcPr>
          <w:p w14:paraId="53B55B03"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circular</w:t>
            </w:r>
          </w:p>
        </w:tc>
        <w:tc>
          <w:tcPr>
            <w:tcW w:w="1134" w:type="dxa"/>
            <w:hideMark/>
          </w:tcPr>
          <w:p w14:paraId="6F716FEF"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tc>
        <w:tc>
          <w:tcPr>
            <w:tcW w:w="992" w:type="dxa"/>
            <w:hideMark/>
          </w:tcPr>
          <w:p w14:paraId="6DE0089A"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opaco</w:t>
            </w:r>
          </w:p>
        </w:tc>
        <w:tc>
          <w:tcPr>
            <w:tcW w:w="1134" w:type="dxa"/>
            <w:hideMark/>
          </w:tcPr>
          <w:p w14:paraId="46B6E19F"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ondulado</w:t>
            </w:r>
          </w:p>
        </w:tc>
        <w:tc>
          <w:tcPr>
            <w:tcW w:w="1134" w:type="dxa"/>
            <w:hideMark/>
          </w:tcPr>
          <w:p w14:paraId="70FA7D55" w14:textId="7C281423" w:rsidR="0012384C" w:rsidRPr="006F0FB9" w:rsidRDefault="00964E95"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C</w:t>
            </w:r>
            <w:r w:rsidR="0012384C" w:rsidRPr="006F0FB9">
              <w:rPr>
                <w:rFonts w:ascii="Arial" w:hAnsi="Arial" w:cs="Arial"/>
                <w:sz w:val="16"/>
                <w:szCs w:val="16"/>
              </w:rPr>
              <w:t>onvexas</w:t>
            </w:r>
          </w:p>
        </w:tc>
        <w:tc>
          <w:tcPr>
            <w:tcW w:w="753" w:type="dxa"/>
            <w:hideMark/>
          </w:tcPr>
          <w:p w14:paraId="54A70749"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43A7CA48" w14:textId="77777777" w:rsidTr="00BC5C8B">
        <w:trPr>
          <w:trHeight w:val="267"/>
        </w:trPr>
        <w:tc>
          <w:tcPr>
            <w:cnfStyle w:val="001000000000" w:firstRow="0" w:lastRow="0" w:firstColumn="1" w:lastColumn="0" w:oddVBand="0" w:evenVBand="0" w:oddHBand="0" w:evenHBand="0" w:firstRowFirstColumn="0" w:firstRowLastColumn="0" w:lastRowFirstColumn="0" w:lastRowLastColumn="0"/>
            <w:tcW w:w="704" w:type="dxa"/>
            <w:noWrap/>
            <w:hideMark/>
          </w:tcPr>
          <w:p w14:paraId="7BCDF34C" w14:textId="77777777" w:rsidR="0012384C" w:rsidRPr="006F0FB9" w:rsidRDefault="0012384C" w:rsidP="0012384C">
            <w:pPr>
              <w:spacing w:line="360" w:lineRule="auto"/>
              <w:rPr>
                <w:rFonts w:ascii="Arial" w:hAnsi="Arial" w:cs="Arial"/>
                <w:sz w:val="16"/>
                <w:szCs w:val="16"/>
              </w:rPr>
            </w:pPr>
          </w:p>
        </w:tc>
        <w:tc>
          <w:tcPr>
            <w:tcW w:w="992" w:type="dxa"/>
            <w:vMerge w:val="restart"/>
            <w:hideMark/>
          </w:tcPr>
          <w:p w14:paraId="26FB9EAD"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EHEC</w:t>
            </w:r>
          </w:p>
        </w:tc>
        <w:tc>
          <w:tcPr>
            <w:tcW w:w="993" w:type="dxa"/>
            <w:vMerge w:val="restart"/>
            <w:hideMark/>
          </w:tcPr>
          <w:p w14:paraId="1E031443"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0157H:7</w:t>
            </w:r>
          </w:p>
        </w:tc>
        <w:tc>
          <w:tcPr>
            <w:tcW w:w="992" w:type="dxa"/>
            <w:vMerge w:val="restart"/>
            <w:hideMark/>
          </w:tcPr>
          <w:p w14:paraId="772D17C4"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circular</w:t>
            </w:r>
          </w:p>
        </w:tc>
        <w:tc>
          <w:tcPr>
            <w:tcW w:w="1134" w:type="dxa"/>
            <w:vMerge w:val="restart"/>
            <w:hideMark/>
          </w:tcPr>
          <w:p w14:paraId="17F5BAB5"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tc>
        <w:tc>
          <w:tcPr>
            <w:tcW w:w="992" w:type="dxa"/>
            <w:vMerge w:val="restart"/>
            <w:hideMark/>
          </w:tcPr>
          <w:p w14:paraId="49087903"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mucoide</w:t>
            </w:r>
          </w:p>
        </w:tc>
        <w:tc>
          <w:tcPr>
            <w:tcW w:w="1134" w:type="dxa"/>
            <w:vMerge w:val="restart"/>
            <w:hideMark/>
          </w:tcPr>
          <w:p w14:paraId="651737F6"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entero</w:t>
            </w:r>
          </w:p>
        </w:tc>
        <w:tc>
          <w:tcPr>
            <w:tcW w:w="1134" w:type="dxa"/>
            <w:vMerge w:val="restart"/>
            <w:hideMark/>
          </w:tcPr>
          <w:p w14:paraId="46CACA55" w14:textId="49D00CB1" w:rsidR="0012384C" w:rsidRPr="006F0FB9" w:rsidRDefault="00964E95"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w:t>
            </w:r>
            <w:r w:rsidR="0012384C" w:rsidRPr="006F0FB9">
              <w:rPr>
                <w:rFonts w:ascii="Arial" w:hAnsi="Arial" w:cs="Arial"/>
                <w:sz w:val="16"/>
                <w:szCs w:val="16"/>
              </w:rPr>
              <w:t>onvexas</w:t>
            </w:r>
          </w:p>
        </w:tc>
        <w:tc>
          <w:tcPr>
            <w:tcW w:w="753" w:type="dxa"/>
            <w:vMerge w:val="restart"/>
            <w:hideMark/>
          </w:tcPr>
          <w:p w14:paraId="6CC10348"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0ABE9B87" w14:textId="77777777" w:rsidTr="00BC5C8B">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704" w:type="dxa"/>
            <w:noWrap/>
            <w:hideMark/>
          </w:tcPr>
          <w:p w14:paraId="17080001" w14:textId="77777777" w:rsidR="0012384C" w:rsidRPr="006F0FB9" w:rsidRDefault="0012384C" w:rsidP="0012384C">
            <w:pPr>
              <w:spacing w:line="360" w:lineRule="auto"/>
              <w:rPr>
                <w:rFonts w:ascii="Arial" w:hAnsi="Arial" w:cs="Arial"/>
                <w:sz w:val="16"/>
                <w:szCs w:val="16"/>
              </w:rPr>
            </w:pPr>
          </w:p>
        </w:tc>
        <w:tc>
          <w:tcPr>
            <w:tcW w:w="992" w:type="dxa"/>
            <w:vMerge/>
            <w:hideMark/>
          </w:tcPr>
          <w:p w14:paraId="28F4E3A8"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993" w:type="dxa"/>
            <w:vMerge/>
            <w:hideMark/>
          </w:tcPr>
          <w:p w14:paraId="55CE6DD6"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992" w:type="dxa"/>
            <w:vMerge/>
            <w:hideMark/>
          </w:tcPr>
          <w:p w14:paraId="6B58815B"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1134" w:type="dxa"/>
            <w:vMerge/>
            <w:hideMark/>
          </w:tcPr>
          <w:p w14:paraId="3D677F5D"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992" w:type="dxa"/>
            <w:vMerge/>
            <w:hideMark/>
          </w:tcPr>
          <w:p w14:paraId="468DDDA3"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1134" w:type="dxa"/>
            <w:vMerge/>
            <w:hideMark/>
          </w:tcPr>
          <w:p w14:paraId="4B7CA1A9"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1134" w:type="dxa"/>
            <w:vMerge/>
            <w:hideMark/>
          </w:tcPr>
          <w:p w14:paraId="0752BC5F"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753" w:type="dxa"/>
            <w:vMerge/>
            <w:hideMark/>
          </w:tcPr>
          <w:p w14:paraId="0C11322D"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r>
      <w:tr w:rsidR="0012384C" w:rsidRPr="006F0FB9" w14:paraId="558FDF68" w14:textId="77777777" w:rsidTr="00BC5C8B">
        <w:trPr>
          <w:trHeight w:val="80"/>
        </w:trPr>
        <w:tc>
          <w:tcPr>
            <w:cnfStyle w:val="001000000000" w:firstRow="0" w:lastRow="0" w:firstColumn="1" w:lastColumn="0" w:oddVBand="0" w:evenVBand="0" w:oddHBand="0" w:evenHBand="0" w:firstRowFirstColumn="0" w:firstRowLastColumn="0" w:lastRowFirstColumn="0" w:lastRowLastColumn="0"/>
            <w:tcW w:w="704" w:type="dxa"/>
            <w:noWrap/>
            <w:hideMark/>
          </w:tcPr>
          <w:p w14:paraId="4D613FD7" w14:textId="77777777" w:rsidR="0012384C" w:rsidRPr="006F0FB9" w:rsidRDefault="0012384C" w:rsidP="0012384C">
            <w:pPr>
              <w:spacing w:line="360" w:lineRule="auto"/>
              <w:rPr>
                <w:rFonts w:ascii="Arial" w:hAnsi="Arial" w:cs="Arial"/>
                <w:sz w:val="16"/>
                <w:szCs w:val="16"/>
              </w:rPr>
            </w:pPr>
          </w:p>
        </w:tc>
        <w:tc>
          <w:tcPr>
            <w:tcW w:w="992" w:type="dxa"/>
            <w:vMerge w:val="restart"/>
            <w:hideMark/>
          </w:tcPr>
          <w:p w14:paraId="26DB04FB"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EHEC</w:t>
            </w:r>
          </w:p>
        </w:tc>
        <w:tc>
          <w:tcPr>
            <w:tcW w:w="993" w:type="dxa"/>
            <w:vMerge w:val="restart"/>
            <w:hideMark/>
          </w:tcPr>
          <w:p w14:paraId="3B5ADDE9"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CDL933</w:t>
            </w:r>
          </w:p>
        </w:tc>
        <w:tc>
          <w:tcPr>
            <w:tcW w:w="992" w:type="dxa"/>
            <w:vMerge w:val="restart"/>
            <w:hideMark/>
          </w:tcPr>
          <w:p w14:paraId="28000D7C"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 xml:space="preserve">circular </w:t>
            </w:r>
          </w:p>
        </w:tc>
        <w:tc>
          <w:tcPr>
            <w:tcW w:w="1134" w:type="dxa"/>
            <w:vMerge w:val="restart"/>
            <w:hideMark/>
          </w:tcPr>
          <w:p w14:paraId="25121FB8"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p>
          <w:p w14:paraId="4357AF3C"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p w14:paraId="15EA5F06"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p>
        </w:tc>
        <w:tc>
          <w:tcPr>
            <w:tcW w:w="992" w:type="dxa"/>
            <w:vMerge w:val="restart"/>
            <w:hideMark/>
          </w:tcPr>
          <w:p w14:paraId="5B4C34EE"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opaco</w:t>
            </w:r>
          </w:p>
        </w:tc>
        <w:tc>
          <w:tcPr>
            <w:tcW w:w="1134" w:type="dxa"/>
            <w:vMerge w:val="restart"/>
            <w:hideMark/>
          </w:tcPr>
          <w:p w14:paraId="159780CE"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entero</w:t>
            </w:r>
          </w:p>
        </w:tc>
        <w:tc>
          <w:tcPr>
            <w:tcW w:w="1134" w:type="dxa"/>
            <w:vMerge w:val="restart"/>
            <w:hideMark/>
          </w:tcPr>
          <w:p w14:paraId="7035195A" w14:textId="7314E6BB" w:rsidR="0012384C" w:rsidRPr="006F0FB9" w:rsidRDefault="00964E95"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w:t>
            </w:r>
            <w:r w:rsidR="0012384C" w:rsidRPr="006F0FB9">
              <w:rPr>
                <w:rFonts w:ascii="Arial" w:hAnsi="Arial" w:cs="Arial"/>
                <w:sz w:val="16"/>
                <w:szCs w:val="16"/>
              </w:rPr>
              <w:t>onvexas</w:t>
            </w:r>
          </w:p>
        </w:tc>
        <w:tc>
          <w:tcPr>
            <w:tcW w:w="753" w:type="dxa"/>
            <w:vMerge w:val="restart"/>
            <w:hideMark/>
          </w:tcPr>
          <w:p w14:paraId="401A8C94"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6ACC9E44" w14:textId="77777777" w:rsidTr="00BC5C8B">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704" w:type="dxa"/>
            <w:noWrap/>
            <w:hideMark/>
          </w:tcPr>
          <w:p w14:paraId="0B7A8A3A" w14:textId="77777777" w:rsidR="0012384C" w:rsidRPr="006F0FB9" w:rsidRDefault="0012384C" w:rsidP="0012384C">
            <w:pPr>
              <w:spacing w:line="360" w:lineRule="auto"/>
              <w:rPr>
                <w:rFonts w:ascii="Arial" w:hAnsi="Arial" w:cs="Arial"/>
                <w:sz w:val="16"/>
                <w:szCs w:val="16"/>
              </w:rPr>
            </w:pPr>
          </w:p>
        </w:tc>
        <w:tc>
          <w:tcPr>
            <w:tcW w:w="992" w:type="dxa"/>
            <w:vMerge/>
            <w:hideMark/>
          </w:tcPr>
          <w:p w14:paraId="771586B1"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993" w:type="dxa"/>
            <w:vMerge/>
            <w:hideMark/>
          </w:tcPr>
          <w:p w14:paraId="0FDD3A47"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992" w:type="dxa"/>
            <w:vMerge/>
            <w:hideMark/>
          </w:tcPr>
          <w:p w14:paraId="35116094"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1134" w:type="dxa"/>
            <w:vMerge/>
            <w:hideMark/>
          </w:tcPr>
          <w:p w14:paraId="76B2DCBD"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992" w:type="dxa"/>
            <w:vMerge/>
            <w:hideMark/>
          </w:tcPr>
          <w:p w14:paraId="46CB29BC"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1134" w:type="dxa"/>
            <w:vMerge/>
            <w:hideMark/>
          </w:tcPr>
          <w:p w14:paraId="7B0CDA80"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1134" w:type="dxa"/>
            <w:vMerge/>
            <w:hideMark/>
          </w:tcPr>
          <w:p w14:paraId="37274C19"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753" w:type="dxa"/>
            <w:vMerge/>
            <w:hideMark/>
          </w:tcPr>
          <w:p w14:paraId="799F2EA0"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r>
      <w:tr w:rsidR="0012384C" w:rsidRPr="006F0FB9" w14:paraId="2C97ED6E" w14:textId="77777777" w:rsidTr="00BC5C8B">
        <w:trPr>
          <w:trHeight w:val="267"/>
        </w:trPr>
        <w:tc>
          <w:tcPr>
            <w:cnfStyle w:val="001000000000" w:firstRow="0" w:lastRow="0" w:firstColumn="1" w:lastColumn="0" w:oddVBand="0" w:evenVBand="0" w:oddHBand="0" w:evenHBand="0" w:firstRowFirstColumn="0" w:firstRowLastColumn="0" w:lastRowFirstColumn="0" w:lastRowLastColumn="0"/>
            <w:tcW w:w="704" w:type="dxa"/>
            <w:noWrap/>
            <w:hideMark/>
          </w:tcPr>
          <w:p w14:paraId="46E09781" w14:textId="77777777" w:rsidR="0012384C" w:rsidRPr="006F0FB9" w:rsidRDefault="0012384C" w:rsidP="0012384C">
            <w:pPr>
              <w:spacing w:line="360" w:lineRule="auto"/>
              <w:rPr>
                <w:rFonts w:ascii="Arial" w:hAnsi="Arial" w:cs="Arial"/>
                <w:b w:val="0"/>
                <w:bCs w:val="0"/>
                <w:sz w:val="16"/>
                <w:szCs w:val="16"/>
              </w:rPr>
            </w:pPr>
            <w:r w:rsidRPr="006F0FB9">
              <w:rPr>
                <w:rFonts w:ascii="Arial" w:hAnsi="Arial" w:cs="Arial"/>
                <w:sz w:val="16"/>
                <w:szCs w:val="16"/>
              </w:rPr>
              <w:t>E</w:t>
            </w:r>
          </w:p>
        </w:tc>
        <w:tc>
          <w:tcPr>
            <w:tcW w:w="992" w:type="dxa"/>
            <w:hideMark/>
          </w:tcPr>
          <w:p w14:paraId="312112FF"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UPEC</w:t>
            </w:r>
          </w:p>
        </w:tc>
        <w:tc>
          <w:tcPr>
            <w:tcW w:w="993" w:type="dxa"/>
            <w:hideMark/>
          </w:tcPr>
          <w:p w14:paraId="5CE28006"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CFT073</w:t>
            </w:r>
          </w:p>
        </w:tc>
        <w:tc>
          <w:tcPr>
            <w:tcW w:w="992" w:type="dxa"/>
            <w:hideMark/>
          </w:tcPr>
          <w:p w14:paraId="785659A4"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circular</w:t>
            </w:r>
          </w:p>
        </w:tc>
        <w:tc>
          <w:tcPr>
            <w:tcW w:w="1134" w:type="dxa"/>
            <w:hideMark/>
          </w:tcPr>
          <w:p w14:paraId="23B9E543"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tc>
        <w:tc>
          <w:tcPr>
            <w:tcW w:w="992" w:type="dxa"/>
            <w:hideMark/>
          </w:tcPr>
          <w:p w14:paraId="2D9CF868"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mucoide</w:t>
            </w:r>
          </w:p>
        </w:tc>
        <w:tc>
          <w:tcPr>
            <w:tcW w:w="1134" w:type="dxa"/>
            <w:hideMark/>
          </w:tcPr>
          <w:p w14:paraId="79F2890A"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ondulado</w:t>
            </w:r>
          </w:p>
        </w:tc>
        <w:tc>
          <w:tcPr>
            <w:tcW w:w="1134" w:type="dxa"/>
            <w:hideMark/>
          </w:tcPr>
          <w:p w14:paraId="68804DF9" w14:textId="2CFEBE36" w:rsidR="0012384C" w:rsidRPr="006F0FB9" w:rsidRDefault="00964E95"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w:t>
            </w:r>
            <w:r w:rsidR="0012384C" w:rsidRPr="006F0FB9">
              <w:rPr>
                <w:rFonts w:ascii="Arial" w:hAnsi="Arial" w:cs="Arial"/>
                <w:sz w:val="16"/>
                <w:szCs w:val="16"/>
              </w:rPr>
              <w:t>onvexas</w:t>
            </w:r>
          </w:p>
        </w:tc>
        <w:tc>
          <w:tcPr>
            <w:tcW w:w="753" w:type="dxa"/>
            <w:hideMark/>
          </w:tcPr>
          <w:p w14:paraId="1D3C47B7"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13A851F0" w14:textId="77777777" w:rsidTr="00BC5C8B">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704" w:type="dxa"/>
            <w:noWrap/>
            <w:hideMark/>
          </w:tcPr>
          <w:p w14:paraId="5B7C6668" w14:textId="77777777" w:rsidR="0012384C" w:rsidRPr="006F0FB9" w:rsidRDefault="0012384C" w:rsidP="0012384C">
            <w:pPr>
              <w:spacing w:line="360" w:lineRule="auto"/>
              <w:rPr>
                <w:rFonts w:ascii="Arial" w:hAnsi="Arial" w:cs="Arial"/>
                <w:b w:val="0"/>
                <w:bCs w:val="0"/>
                <w:sz w:val="16"/>
                <w:szCs w:val="16"/>
              </w:rPr>
            </w:pPr>
            <w:r w:rsidRPr="006F0FB9">
              <w:rPr>
                <w:rFonts w:ascii="Arial" w:hAnsi="Arial" w:cs="Arial"/>
                <w:sz w:val="16"/>
                <w:szCs w:val="16"/>
              </w:rPr>
              <w:t>A</w:t>
            </w:r>
          </w:p>
        </w:tc>
        <w:tc>
          <w:tcPr>
            <w:tcW w:w="992" w:type="dxa"/>
            <w:hideMark/>
          </w:tcPr>
          <w:p w14:paraId="4E718EA1"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993" w:type="dxa"/>
            <w:hideMark/>
          </w:tcPr>
          <w:p w14:paraId="75799113"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SPEC DC+</w:t>
            </w:r>
          </w:p>
        </w:tc>
        <w:tc>
          <w:tcPr>
            <w:tcW w:w="992" w:type="dxa"/>
            <w:hideMark/>
          </w:tcPr>
          <w:p w14:paraId="53BF76E5"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circular</w:t>
            </w:r>
          </w:p>
        </w:tc>
        <w:tc>
          <w:tcPr>
            <w:tcW w:w="1134" w:type="dxa"/>
            <w:hideMark/>
          </w:tcPr>
          <w:p w14:paraId="734105BB"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tc>
        <w:tc>
          <w:tcPr>
            <w:tcW w:w="992" w:type="dxa"/>
            <w:hideMark/>
          </w:tcPr>
          <w:p w14:paraId="2085CF45"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mucoide</w:t>
            </w:r>
          </w:p>
        </w:tc>
        <w:tc>
          <w:tcPr>
            <w:tcW w:w="1134" w:type="dxa"/>
            <w:hideMark/>
          </w:tcPr>
          <w:p w14:paraId="486D591E"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entero</w:t>
            </w:r>
          </w:p>
        </w:tc>
        <w:tc>
          <w:tcPr>
            <w:tcW w:w="1134" w:type="dxa"/>
            <w:hideMark/>
          </w:tcPr>
          <w:p w14:paraId="26009F94" w14:textId="149D683C" w:rsidR="0012384C" w:rsidRPr="006F0FB9" w:rsidRDefault="00964E95"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C</w:t>
            </w:r>
            <w:r w:rsidR="0012384C" w:rsidRPr="006F0FB9">
              <w:rPr>
                <w:rFonts w:ascii="Arial" w:hAnsi="Arial" w:cs="Arial"/>
                <w:sz w:val="16"/>
                <w:szCs w:val="16"/>
              </w:rPr>
              <w:t>onvexas</w:t>
            </w:r>
          </w:p>
        </w:tc>
        <w:tc>
          <w:tcPr>
            <w:tcW w:w="753" w:type="dxa"/>
            <w:hideMark/>
          </w:tcPr>
          <w:p w14:paraId="00F6B5C7"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06DC1210" w14:textId="77777777" w:rsidTr="00BC5C8B">
        <w:trPr>
          <w:trHeight w:val="461"/>
        </w:trPr>
        <w:tc>
          <w:tcPr>
            <w:cnfStyle w:val="001000000000" w:firstRow="0" w:lastRow="0" w:firstColumn="1" w:lastColumn="0" w:oddVBand="0" w:evenVBand="0" w:oddHBand="0" w:evenHBand="0" w:firstRowFirstColumn="0" w:firstRowLastColumn="0" w:lastRowFirstColumn="0" w:lastRowLastColumn="0"/>
            <w:tcW w:w="704" w:type="dxa"/>
            <w:noWrap/>
            <w:hideMark/>
          </w:tcPr>
          <w:p w14:paraId="3B5C11F8" w14:textId="77777777" w:rsidR="0012384C" w:rsidRPr="006F0FB9" w:rsidRDefault="0012384C" w:rsidP="0012384C">
            <w:pPr>
              <w:spacing w:line="360" w:lineRule="auto"/>
              <w:rPr>
                <w:rFonts w:ascii="Arial" w:hAnsi="Arial" w:cs="Arial"/>
                <w:sz w:val="16"/>
                <w:szCs w:val="16"/>
              </w:rPr>
            </w:pPr>
          </w:p>
        </w:tc>
        <w:tc>
          <w:tcPr>
            <w:tcW w:w="992" w:type="dxa"/>
            <w:hideMark/>
          </w:tcPr>
          <w:p w14:paraId="562A3BC2"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p>
        </w:tc>
        <w:tc>
          <w:tcPr>
            <w:tcW w:w="993" w:type="dxa"/>
            <w:hideMark/>
          </w:tcPr>
          <w:p w14:paraId="2D436FC6"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3FCL+2</w:t>
            </w:r>
          </w:p>
        </w:tc>
        <w:tc>
          <w:tcPr>
            <w:tcW w:w="992" w:type="dxa"/>
            <w:hideMark/>
          </w:tcPr>
          <w:p w14:paraId="0F23C0CC"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circular</w:t>
            </w:r>
          </w:p>
        </w:tc>
        <w:tc>
          <w:tcPr>
            <w:tcW w:w="1134" w:type="dxa"/>
            <w:hideMark/>
          </w:tcPr>
          <w:p w14:paraId="69A7F89F"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tc>
        <w:tc>
          <w:tcPr>
            <w:tcW w:w="992" w:type="dxa"/>
            <w:hideMark/>
          </w:tcPr>
          <w:p w14:paraId="6BF9D389"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brillante</w:t>
            </w:r>
          </w:p>
        </w:tc>
        <w:tc>
          <w:tcPr>
            <w:tcW w:w="1134" w:type="dxa"/>
            <w:hideMark/>
          </w:tcPr>
          <w:p w14:paraId="6A351E8F"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entero</w:t>
            </w:r>
          </w:p>
        </w:tc>
        <w:tc>
          <w:tcPr>
            <w:tcW w:w="1134" w:type="dxa"/>
            <w:hideMark/>
          </w:tcPr>
          <w:p w14:paraId="12E25474" w14:textId="73A1EF44" w:rsidR="0012384C" w:rsidRPr="006F0FB9" w:rsidRDefault="00F93092"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O</w:t>
            </w:r>
            <w:r w:rsidR="0012384C" w:rsidRPr="006F0FB9">
              <w:rPr>
                <w:rFonts w:ascii="Arial" w:hAnsi="Arial" w:cs="Arial"/>
                <w:sz w:val="16"/>
                <w:szCs w:val="16"/>
              </w:rPr>
              <w:t>blicuas</w:t>
            </w:r>
          </w:p>
        </w:tc>
        <w:tc>
          <w:tcPr>
            <w:tcW w:w="753" w:type="dxa"/>
            <w:hideMark/>
          </w:tcPr>
          <w:p w14:paraId="0FCEAD53"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55C9AC16" w14:textId="77777777" w:rsidTr="00BC5C8B">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704" w:type="dxa"/>
            <w:noWrap/>
            <w:hideMark/>
          </w:tcPr>
          <w:p w14:paraId="43AD992C" w14:textId="77777777" w:rsidR="0012384C" w:rsidRPr="006F0FB9" w:rsidRDefault="0012384C" w:rsidP="0012384C">
            <w:pPr>
              <w:spacing w:line="360" w:lineRule="auto"/>
              <w:rPr>
                <w:rFonts w:ascii="Arial" w:hAnsi="Arial" w:cs="Arial"/>
                <w:sz w:val="16"/>
                <w:szCs w:val="16"/>
              </w:rPr>
            </w:pPr>
          </w:p>
        </w:tc>
        <w:tc>
          <w:tcPr>
            <w:tcW w:w="992" w:type="dxa"/>
            <w:hideMark/>
          </w:tcPr>
          <w:p w14:paraId="75DA1103"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993" w:type="dxa"/>
            <w:hideMark/>
          </w:tcPr>
          <w:p w14:paraId="49CB8CBC"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IFL+6</w:t>
            </w:r>
          </w:p>
        </w:tc>
        <w:tc>
          <w:tcPr>
            <w:tcW w:w="992" w:type="dxa"/>
            <w:hideMark/>
          </w:tcPr>
          <w:p w14:paraId="20E2F0D3"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circular</w:t>
            </w:r>
          </w:p>
        </w:tc>
        <w:tc>
          <w:tcPr>
            <w:tcW w:w="1134" w:type="dxa"/>
            <w:hideMark/>
          </w:tcPr>
          <w:p w14:paraId="3D3D910A"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tc>
        <w:tc>
          <w:tcPr>
            <w:tcW w:w="992" w:type="dxa"/>
            <w:hideMark/>
          </w:tcPr>
          <w:p w14:paraId="7DF203EC"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opaco</w:t>
            </w:r>
          </w:p>
        </w:tc>
        <w:tc>
          <w:tcPr>
            <w:tcW w:w="1134" w:type="dxa"/>
            <w:hideMark/>
          </w:tcPr>
          <w:p w14:paraId="488D6607"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entero</w:t>
            </w:r>
          </w:p>
        </w:tc>
        <w:tc>
          <w:tcPr>
            <w:tcW w:w="1134" w:type="dxa"/>
            <w:hideMark/>
          </w:tcPr>
          <w:p w14:paraId="738FE698" w14:textId="3FE00CF8" w:rsidR="0012384C" w:rsidRPr="006F0FB9" w:rsidRDefault="00964E95"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C</w:t>
            </w:r>
            <w:r w:rsidR="0012384C" w:rsidRPr="006F0FB9">
              <w:rPr>
                <w:rFonts w:ascii="Arial" w:hAnsi="Arial" w:cs="Arial"/>
                <w:sz w:val="16"/>
                <w:szCs w:val="16"/>
              </w:rPr>
              <w:t>onvexas</w:t>
            </w:r>
          </w:p>
        </w:tc>
        <w:tc>
          <w:tcPr>
            <w:tcW w:w="753" w:type="dxa"/>
            <w:hideMark/>
          </w:tcPr>
          <w:p w14:paraId="728E3D11"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331E7256" w14:textId="77777777" w:rsidTr="00BC5C8B">
        <w:trPr>
          <w:trHeight w:val="267"/>
        </w:trPr>
        <w:tc>
          <w:tcPr>
            <w:cnfStyle w:val="001000000000" w:firstRow="0" w:lastRow="0" w:firstColumn="1" w:lastColumn="0" w:oddVBand="0" w:evenVBand="0" w:oddHBand="0" w:evenHBand="0" w:firstRowFirstColumn="0" w:firstRowLastColumn="0" w:lastRowFirstColumn="0" w:lastRowLastColumn="0"/>
            <w:tcW w:w="704" w:type="dxa"/>
            <w:noWrap/>
            <w:hideMark/>
          </w:tcPr>
          <w:p w14:paraId="34DBAC06" w14:textId="77777777" w:rsidR="0012384C" w:rsidRPr="006F0FB9" w:rsidRDefault="0012384C" w:rsidP="0012384C">
            <w:pPr>
              <w:spacing w:line="360" w:lineRule="auto"/>
              <w:rPr>
                <w:rFonts w:ascii="Arial" w:hAnsi="Arial" w:cs="Arial"/>
                <w:sz w:val="16"/>
                <w:szCs w:val="16"/>
              </w:rPr>
            </w:pPr>
          </w:p>
        </w:tc>
        <w:tc>
          <w:tcPr>
            <w:tcW w:w="992" w:type="dxa"/>
            <w:hideMark/>
          </w:tcPr>
          <w:p w14:paraId="6A632876"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p>
        </w:tc>
        <w:tc>
          <w:tcPr>
            <w:tcW w:w="993" w:type="dxa"/>
            <w:hideMark/>
          </w:tcPr>
          <w:p w14:paraId="79141F3D"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LPL+.</w:t>
            </w:r>
          </w:p>
        </w:tc>
        <w:tc>
          <w:tcPr>
            <w:tcW w:w="992" w:type="dxa"/>
            <w:hideMark/>
          </w:tcPr>
          <w:p w14:paraId="13FF6857"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circular</w:t>
            </w:r>
          </w:p>
        </w:tc>
        <w:tc>
          <w:tcPr>
            <w:tcW w:w="1134" w:type="dxa"/>
            <w:hideMark/>
          </w:tcPr>
          <w:p w14:paraId="48528AC7"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tc>
        <w:tc>
          <w:tcPr>
            <w:tcW w:w="992" w:type="dxa"/>
            <w:hideMark/>
          </w:tcPr>
          <w:p w14:paraId="21A2BE79"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opaco</w:t>
            </w:r>
          </w:p>
        </w:tc>
        <w:tc>
          <w:tcPr>
            <w:tcW w:w="1134" w:type="dxa"/>
            <w:hideMark/>
          </w:tcPr>
          <w:p w14:paraId="7B71FB0D"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entero</w:t>
            </w:r>
          </w:p>
        </w:tc>
        <w:tc>
          <w:tcPr>
            <w:tcW w:w="1134" w:type="dxa"/>
            <w:hideMark/>
          </w:tcPr>
          <w:p w14:paraId="5EB90C6B" w14:textId="3C2A1994" w:rsidR="0012384C" w:rsidRPr="006F0FB9" w:rsidRDefault="00964E95"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w:t>
            </w:r>
            <w:r w:rsidR="0012384C" w:rsidRPr="006F0FB9">
              <w:rPr>
                <w:rFonts w:ascii="Arial" w:hAnsi="Arial" w:cs="Arial"/>
                <w:sz w:val="16"/>
                <w:szCs w:val="16"/>
              </w:rPr>
              <w:t>onvexas</w:t>
            </w:r>
          </w:p>
        </w:tc>
        <w:tc>
          <w:tcPr>
            <w:tcW w:w="753" w:type="dxa"/>
            <w:hideMark/>
          </w:tcPr>
          <w:p w14:paraId="7C1E57E2"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57235C45" w14:textId="77777777" w:rsidTr="00BC5C8B">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704" w:type="dxa"/>
            <w:noWrap/>
            <w:hideMark/>
          </w:tcPr>
          <w:p w14:paraId="32152330" w14:textId="77777777" w:rsidR="0012384C" w:rsidRPr="006F0FB9" w:rsidRDefault="0012384C" w:rsidP="0012384C">
            <w:pPr>
              <w:spacing w:line="360" w:lineRule="auto"/>
              <w:rPr>
                <w:rFonts w:ascii="Arial" w:hAnsi="Arial" w:cs="Arial"/>
                <w:sz w:val="16"/>
                <w:szCs w:val="16"/>
              </w:rPr>
            </w:pPr>
          </w:p>
        </w:tc>
        <w:tc>
          <w:tcPr>
            <w:tcW w:w="992" w:type="dxa"/>
            <w:hideMark/>
          </w:tcPr>
          <w:p w14:paraId="6FF3A906"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993" w:type="dxa"/>
            <w:hideMark/>
          </w:tcPr>
          <w:p w14:paraId="71A83B0C"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3PL+C</w:t>
            </w:r>
          </w:p>
        </w:tc>
        <w:tc>
          <w:tcPr>
            <w:tcW w:w="992" w:type="dxa"/>
            <w:hideMark/>
          </w:tcPr>
          <w:p w14:paraId="5DEE1C8A"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circular</w:t>
            </w:r>
          </w:p>
        </w:tc>
        <w:tc>
          <w:tcPr>
            <w:tcW w:w="1134" w:type="dxa"/>
            <w:hideMark/>
          </w:tcPr>
          <w:p w14:paraId="12C9CA9A"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tc>
        <w:tc>
          <w:tcPr>
            <w:tcW w:w="992" w:type="dxa"/>
            <w:hideMark/>
          </w:tcPr>
          <w:p w14:paraId="626E4212"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mucoide</w:t>
            </w:r>
          </w:p>
        </w:tc>
        <w:tc>
          <w:tcPr>
            <w:tcW w:w="1134" w:type="dxa"/>
            <w:hideMark/>
          </w:tcPr>
          <w:p w14:paraId="3AE99B5C"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indefinido</w:t>
            </w:r>
          </w:p>
        </w:tc>
        <w:tc>
          <w:tcPr>
            <w:tcW w:w="1134" w:type="dxa"/>
            <w:hideMark/>
          </w:tcPr>
          <w:p w14:paraId="2EF9E4B3" w14:textId="204FEA55" w:rsidR="0012384C" w:rsidRPr="006F0FB9" w:rsidRDefault="00964E95"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C</w:t>
            </w:r>
            <w:r w:rsidR="0012384C" w:rsidRPr="006F0FB9">
              <w:rPr>
                <w:rFonts w:ascii="Arial" w:hAnsi="Arial" w:cs="Arial"/>
                <w:sz w:val="16"/>
                <w:szCs w:val="16"/>
              </w:rPr>
              <w:t>onvexas</w:t>
            </w:r>
          </w:p>
        </w:tc>
        <w:tc>
          <w:tcPr>
            <w:tcW w:w="753" w:type="dxa"/>
            <w:hideMark/>
          </w:tcPr>
          <w:p w14:paraId="43C77D6B"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4FB86F27" w14:textId="77777777" w:rsidTr="00BC5C8B">
        <w:trPr>
          <w:trHeight w:val="267"/>
        </w:trPr>
        <w:tc>
          <w:tcPr>
            <w:cnfStyle w:val="001000000000" w:firstRow="0" w:lastRow="0" w:firstColumn="1" w:lastColumn="0" w:oddVBand="0" w:evenVBand="0" w:oddHBand="0" w:evenHBand="0" w:firstRowFirstColumn="0" w:firstRowLastColumn="0" w:lastRowFirstColumn="0" w:lastRowLastColumn="0"/>
            <w:tcW w:w="704" w:type="dxa"/>
            <w:noWrap/>
            <w:hideMark/>
          </w:tcPr>
          <w:p w14:paraId="02979A36" w14:textId="77777777" w:rsidR="0012384C" w:rsidRPr="006F0FB9" w:rsidRDefault="0012384C" w:rsidP="0012384C">
            <w:pPr>
              <w:spacing w:line="360" w:lineRule="auto"/>
              <w:rPr>
                <w:rFonts w:ascii="Arial" w:hAnsi="Arial" w:cs="Arial"/>
                <w:sz w:val="16"/>
                <w:szCs w:val="16"/>
              </w:rPr>
            </w:pPr>
          </w:p>
        </w:tc>
        <w:tc>
          <w:tcPr>
            <w:tcW w:w="992" w:type="dxa"/>
            <w:hideMark/>
          </w:tcPr>
          <w:p w14:paraId="0D03C69D"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p>
        </w:tc>
        <w:tc>
          <w:tcPr>
            <w:tcW w:w="993" w:type="dxa"/>
            <w:hideMark/>
          </w:tcPr>
          <w:p w14:paraId="64E722F7"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6PBL+.</w:t>
            </w:r>
          </w:p>
        </w:tc>
        <w:tc>
          <w:tcPr>
            <w:tcW w:w="992" w:type="dxa"/>
            <w:hideMark/>
          </w:tcPr>
          <w:p w14:paraId="12355BD4"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circular</w:t>
            </w:r>
          </w:p>
        </w:tc>
        <w:tc>
          <w:tcPr>
            <w:tcW w:w="1134" w:type="dxa"/>
            <w:hideMark/>
          </w:tcPr>
          <w:p w14:paraId="2410931B"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tc>
        <w:tc>
          <w:tcPr>
            <w:tcW w:w="992" w:type="dxa"/>
            <w:hideMark/>
          </w:tcPr>
          <w:p w14:paraId="2AE84A67"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mucoide</w:t>
            </w:r>
          </w:p>
        </w:tc>
        <w:tc>
          <w:tcPr>
            <w:tcW w:w="1134" w:type="dxa"/>
            <w:hideMark/>
          </w:tcPr>
          <w:p w14:paraId="2C7B11DC"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entero</w:t>
            </w:r>
          </w:p>
        </w:tc>
        <w:tc>
          <w:tcPr>
            <w:tcW w:w="1134" w:type="dxa"/>
            <w:hideMark/>
          </w:tcPr>
          <w:p w14:paraId="0868E07E" w14:textId="27E47F30" w:rsidR="0012384C" w:rsidRPr="006F0FB9" w:rsidRDefault="00964E95"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C</w:t>
            </w:r>
            <w:r w:rsidR="0012384C" w:rsidRPr="006F0FB9">
              <w:rPr>
                <w:rFonts w:ascii="Arial" w:hAnsi="Arial" w:cs="Arial"/>
                <w:sz w:val="16"/>
                <w:szCs w:val="16"/>
              </w:rPr>
              <w:t>onvexas</w:t>
            </w:r>
          </w:p>
        </w:tc>
        <w:tc>
          <w:tcPr>
            <w:tcW w:w="753" w:type="dxa"/>
            <w:hideMark/>
          </w:tcPr>
          <w:p w14:paraId="3A7904C3" w14:textId="77777777" w:rsidR="0012384C" w:rsidRPr="006F0FB9" w:rsidRDefault="0012384C" w:rsidP="0012384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6A9775B9" w14:textId="77777777" w:rsidTr="00BC5C8B">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704" w:type="dxa"/>
            <w:noWrap/>
            <w:hideMark/>
          </w:tcPr>
          <w:p w14:paraId="5A5ADD16" w14:textId="77777777" w:rsidR="0012384C" w:rsidRPr="006F0FB9" w:rsidRDefault="0012384C" w:rsidP="0012384C">
            <w:pPr>
              <w:spacing w:line="360" w:lineRule="auto"/>
              <w:rPr>
                <w:rFonts w:ascii="Arial" w:hAnsi="Arial" w:cs="Arial"/>
                <w:b w:val="0"/>
                <w:sz w:val="16"/>
                <w:szCs w:val="16"/>
              </w:rPr>
            </w:pPr>
            <w:r w:rsidRPr="006F0FB9">
              <w:rPr>
                <w:rFonts w:ascii="Arial" w:hAnsi="Arial" w:cs="Arial"/>
                <w:sz w:val="16"/>
                <w:szCs w:val="16"/>
              </w:rPr>
              <w:t>NP</w:t>
            </w:r>
          </w:p>
        </w:tc>
        <w:tc>
          <w:tcPr>
            <w:tcW w:w="992" w:type="dxa"/>
            <w:hideMark/>
          </w:tcPr>
          <w:p w14:paraId="6AE0726D"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 </w:t>
            </w:r>
          </w:p>
        </w:tc>
        <w:tc>
          <w:tcPr>
            <w:tcW w:w="993" w:type="dxa"/>
            <w:hideMark/>
          </w:tcPr>
          <w:p w14:paraId="3F92ACD8"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HB101</w:t>
            </w:r>
          </w:p>
        </w:tc>
        <w:tc>
          <w:tcPr>
            <w:tcW w:w="992" w:type="dxa"/>
            <w:hideMark/>
          </w:tcPr>
          <w:p w14:paraId="78FDAE03"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circular</w:t>
            </w:r>
          </w:p>
        </w:tc>
        <w:tc>
          <w:tcPr>
            <w:tcW w:w="1134" w:type="dxa"/>
            <w:hideMark/>
          </w:tcPr>
          <w:p w14:paraId="3709973C"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grisáceas</w:t>
            </w:r>
          </w:p>
        </w:tc>
        <w:tc>
          <w:tcPr>
            <w:tcW w:w="992" w:type="dxa"/>
            <w:hideMark/>
          </w:tcPr>
          <w:p w14:paraId="05FBB33D"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opaco </w:t>
            </w:r>
          </w:p>
        </w:tc>
        <w:tc>
          <w:tcPr>
            <w:tcW w:w="1134" w:type="dxa"/>
            <w:hideMark/>
          </w:tcPr>
          <w:p w14:paraId="2417E7DB"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entero</w:t>
            </w:r>
          </w:p>
        </w:tc>
        <w:tc>
          <w:tcPr>
            <w:tcW w:w="1134" w:type="dxa"/>
            <w:hideMark/>
          </w:tcPr>
          <w:p w14:paraId="442674FB" w14:textId="33DF10C7" w:rsidR="0012384C" w:rsidRPr="006F0FB9" w:rsidRDefault="00964E95"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C</w:t>
            </w:r>
            <w:r w:rsidR="0012384C" w:rsidRPr="006F0FB9">
              <w:rPr>
                <w:rFonts w:ascii="Arial" w:hAnsi="Arial" w:cs="Arial"/>
                <w:sz w:val="16"/>
                <w:szCs w:val="16"/>
              </w:rPr>
              <w:t>onvexas</w:t>
            </w:r>
          </w:p>
        </w:tc>
        <w:tc>
          <w:tcPr>
            <w:tcW w:w="753" w:type="dxa"/>
            <w:hideMark/>
          </w:tcPr>
          <w:p w14:paraId="12629269" w14:textId="77777777" w:rsidR="0012384C" w:rsidRPr="006F0FB9" w:rsidRDefault="0012384C" w:rsidP="0012384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F0FB9">
              <w:rPr>
                <w:rFonts w:ascii="Arial" w:hAnsi="Arial" w:cs="Arial"/>
                <w:sz w:val="16"/>
                <w:szCs w:val="16"/>
              </w:rPr>
              <w:t>-</w:t>
            </w:r>
          </w:p>
        </w:tc>
      </w:tr>
      <w:tr w:rsidR="0012384C" w:rsidRPr="006F0FB9" w14:paraId="4DE0EB66" w14:textId="77777777" w:rsidTr="00BC5C8B">
        <w:trPr>
          <w:trHeight w:val="505"/>
        </w:trPr>
        <w:tc>
          <w:tcPr>
            <w:cnfStyle w:val="001000000000" w:firstRow="0" w:lastRow="0" w:firstColumn="1" w:lastColumn="0" w:oddVBand="0" w:evenVBand="0" w:oddHBand="0" w:evenHBand="0" w:firstRowFirstColumn="0" w:firstRowLastColumn="0" w:lastRowFirstColumn="0" w:lastRowLastColumn="0"/>
            <w:tcW w:w="8828" w:type="dxa"/>
            <w:gridSpan w:val="9"/>
            <w:vMerge w:val="restart"/>
            <w:hideMark/>
          </w:tcPr>
          <w:p w14:paraId="4F8C2128" w14:textId="6930744A" w:rsidR="0012384C" w:rsidRPr="006F0FB9" w:rsidRDefault="0012384C" w:rsidP="0012384C">
            <w:pPr>
              <w:spacing w:line="360" w:lineRule="auto"/>
              <w:rPr>
                <w:rFonts w:ascii="Arial" w:hAnsi="Arial" w:cs="Arial"/>
                <w:sz w:val="16"/>
                <w:szCs w:val="16"/>
              </w:rPr>
            </w:pPr>
            <w:r w:rsidRPr="006F0FB9">
              <w:rPr>
                <w:rFonts w:ascii="Arial" w:eastAsia="Times New Roman" w:hAnsi="Arial" w:cs="Arial"/>
                <w:sz w:val="16"/>
                <w:szCs w:val="16"/>
                <w:lang w:eastAsia="es-MX"/>
              </w:rPr>
              <w:t xml:space="preserve">D: </w:t>
            </w:r>
            <w:proofErr w:type="spellStart"/>
            <w:r w:rsidRPr="006F0FB9">
              <w:rPr>
                <w:rFonts w:ascii="Arial" w:eastAsia="Times New Roman" w:hAnsi="Arial" w:cs="Arial"/>
                <w:sz w:val="16"/>
                <w:szCs w:val="16"/>
                <w:lang w:eastAsia="es-MX"/>
              </w:rPr>
              <w:t>Diarrogénicas</w:t>
            </w:r>
            <w:proofErr w:type="spellEnd"/>
            <w:r w:rsidRPr="006F0FB9">
              <w:rPr>
                <w:rFonts w:ascii="Arial" w:eastAsia="Times New Roman" w:hAnsi="Arial" w:cs="Arial"/>
                <w:sz w:val="16"/>
                <w:szCs w:val="16"/>
                <w:lang w:eastAsia="es-MX"/>
              </w:rPr>
              <w:t xml:space="preserve">; E: </w:t>
            </w:r>
            <w:proofErr w:type="spellStart"/>
            <w:r w:rsidRPr="006F0FB9">
              <w:rPr>
                <w:rFonts w:ascii="Arial" w:eastAsia="Times New Roman" w:hAnsi="Arial" w:cs="Arial"/>
                <w:sz w:val="16"/>
                <w:szCs w:val="16"/>
                <w:lang w:eastAsia="es-MX"/>
              </w:rPr>
              <w:t>Extraintestinal</w:t>
            </w:r>
            <w:proofErr w:type="spellEnd"/>
            <w:r w:rsidRPr="006F0FB9">
              <w:rPr>
                <w:rFonts w:ascii="Arial" w:eastAsia="Times New Roman" w:hAnsi="Arial" w:cs="Arial"/>
                <w:sz w:val="16"/>
                <w:szCs w:val="16"/>
                <w:lang w:eastAsia="es-MX"/>
              </w:rPr>
              <w:t xml:space="preserve">; A: Ambiental; NP: No patógena; EAEC: </w:t>
            </w:r>
            <w:r w:rsidRPr="006F0FB9">
              <w:rPr>
                <w:rFonts w:ascii="Arial" w:eastAsia="Times New Roman" w:hAnsi="Arial" w:cs="Arial"/>
                <w:i/>
                <w:iCs/>
                <w:sz w:val="16"/>
                <w:szCs w:val="16"/>
                <w:lang w:eastAsia="es-MX"/>
              </w:rPr>
              <w:t xml:space="preserve">E. </w:t>
            </w:r>
            <w:proofErr w:type="spellStart"/>
            <w:r w:rsidRPr="006F0FB9">
              <w:rPr>
                <w:rFonts w:ascii="Arial" w:eastAsia="Times New Roman" w:hAnsi="Arial" w:cs="Arial"/>
                <w:i/>
                <w:iCs/>
                <w:sz w:val="16"/>
                <w:szCs w:val="16"/>
                <w:lang w:eastAsia="es-MX"/>
              </w:rPr>
              <w:t>coli</w:t>
            </w:r>
            <w:proofErr w:type="spellEnd"/>
            <w:r w:rsidRPr="006F0FB9">
              <w:rPr>
                <w:rFonts w:ascii="Arial" w:eastAsia="Times New Roman" w:hAnsi="Arial" w:cs="Arial"/>
                <w:sz w:val="16"/>
                <w:szCs w:val="16"/>
                <w:lang w:eastAsia="es-MX"/>
              </w:rPr>
              <w:t xml:space="preserve"> </w:t>
            </w:r>
            <w:proofErr w:type="spellStart"/>
            <w:r w:rsidRPr="006F0FB9">
              <w:rPr>
                <w:rFonts w:ascii="Arial" w:eastAsia="Times New Roman" w:hAnsi="Arial" w:cs="Arial"/>
                <w:sz w:val="16"/>
                <w:szCs w:val="16"/>
                <w:lang w:eastAsia="es-MX"/>
              </w:rPr>
              <w:t>enteroagregativa</w:t>
            </w:r>
            <w:proofErr w:type="spellEnd"/>
            <w:r w:rsidRPr="006F0FB9">
              <w:rPr>
                <w:rFonts w:ascii="Arial" w:eastAsia="Times New Roman" w:hAnsi="Arial" w:cs="Arial"/>
                <w:sz w:val="16"/>
                <w:szCs w:val="16"/>
                <w:lang w:eastAsia="es-MX"/>
              </w:rPr>
              <w:t xml:space="preserve">; DAEC: </w:t>
            </w:r>
            <w:r w:rsidRPr="006F0FB9">
              <w:rPr>
                <w:rFonts w:ascii="Arial" w:eastAsia="Times New Roman" w:hAnsi="Arial" w:cs="Arial"/>
                <w:i/>
                <w:iCs/>
                <w:sz w:val="16"/>
                <w:szCs w:val="16"/>
                <w:lang w:eastAsia="es-MX"/>
              </w:rPr>
              <w:t xml:space="preserve">E. </w:t>
            </w:r>
            <w:proofErr w:type="spellStart"/>
            <w:r w:rsidRPr="006F0FB9">
              <w:rPr>
                <w:rFonts w:ascii="Arial" w:eastAsia="Times New Roman" w:hAnsi="Arial" w:cs="Arial"/>
                <w:i/>
                <w:iCs/>
                <w:sz w:val="16"/>
                <w:szCs w:val="16"/>
                <w:lang w:eastAsia="es-MX"/>
              </w:rPr>
              <w:t>coli</w:t>
            </w:r>
            <w:proofErr w:type="spellEnd"/>
            <w:r w:rsidRPr="006F0FB9">
              <w:rPr>
                <w:rFonts w:ascii="Arial" w:eastAsia="Times New Roman" w:hAnsi="Arial" w:cs="Arial"/>
                <w:i/>
                <w:iCs/>
                <w:sz w:val="16"/>
                <w:szCs w:val="16"/>
                <w:lang w:eastAsia="es-MX"/>
              </w:rPr>
              <w:t xml:space="preserve"> </w:t>
            </w:r>
            <w:r w:rsidRPr="006F0FB9">
              <w:rPr>
                <w:rFonts w:ascii="Arial" w:eastAsia="Times New Roman" w:hAnsi="Arial" w:cs="Arial"/>
                <w:sz w:val="16"/>
                <w:szCs w:val="16"/>
                <w:lang w:eastAsia="es-MX"/>
              </w:rPr>
              <w:t xml:space="preserve">adherente difusa; EHEC: </w:t>
            </w:r>
            <w:r w:rsidRPr="006F0FB9">
              <w:rPr>
                <w:rFonts w:ascii="Arial" w:eastAsia="Times New Roman" w:hAnsi="Arial" w:cs="Arial"/>
                <w:i/>
                <w:iCs/>
                <w:sz w:val="16"/>
                <w:szCs w:val="16"/>
                <w:lang w:eastAsia="es-MX"/>
              </w:rPr>
              <w:t xml:space="preserve">E. </w:t>
            </w:r>
            <w:proofErr w:type="spellStart"/>
            <w:r w:rsidRPr="006F0FB9">
              <w:rPr>
                <w:rFonts w:ascii="Arial" w:eastAsia="Times New Roman" w:hAnsi="Arial" w:cs="Arial"/>
                <w:i/>
                <w:iCs/>
                <w:sz w:val="16"/>
                <w:szCs w:val="16"/>
                <w:lang w:eastAsia="es-MX"/>
              </w:rPr>
              <w:t>coli</w:t>
            </w:r>
            <w:proofErr w:type="spellEnd"/>
            <w:r w:rsidRPr="006F0FB9">
              <w:rPr>
                <w:rFonts w:ascii="Arial" w:eastAsia="Times New Roman" w:hAnsi="Arial" w:cs="Arial"/>
                <w:sz w:val="16"/>
                <w:szCs w:val="16"/>
                <w:lang w:eastAsia="es-MX"/>
              </w:rPr>
              <w:t xml:space="preserve"> </w:t>
            </w:r>
            <w:proofErr w:type="spellStart"/>
            <w:r w:rsidRPr="006F0FB9">
              <w:rPr>
                <w:rFonts w:ascii="Arial" w:eastAsia="Times New Roman" w:hAnsi="Arial" w:cs="Arial"/>
                <w:sz w:val="16"/>
                <w:szCs w:val="16"/>
                <w:lang w:eastAsia="es-MX"/>
              </w:rPr>
              <w:t>enterohemorragica</w:t>
            </w:r>
            <w:proofErr w:type="spellEnd"/>
            <w:r w:rsidRPr="006F0FB9">
              <w:rPr>
                <w:rFonts w:ascii="Arial" w:eastAsia="Times New Roman" w:hAnsi="Arial" w:cs="Arial"/>
                <w:sz w:val="16"/>
                <w:szCs w:val="16"/>
                <w:lang w:eastAsia="es-MX"/>
              </w:rPr>
              <w:t xml:space="preserve">; UPEC: </w:t>
            </w:r>
            <w:r w:rsidRPr="006F0FB9">
              <w:rPr>
                <w:rFonts w:ascii="Arial" w:eastAsia="Times New Roman" w:hAnsi="Arial" w:cs="Arial"/>
                <w:i/>
                <w:iCs/>
                <w:sz w:val="16"/>
                <w:szCs w:val="16"/>
                <w:lang w:eastAsia="es-MX"/>
              </w:rPr>
              <w:t xml:space="preserve">E. </w:t>
            </w:r>
            <w:proofErr w:type="spellStart"/>
            <w:r w:rsidRPr="006F0FB9">
              <w:rPr>
                <w:rFonts w:ascii="Arial" w:eastAsia="Times New Roman" w:hAnsi="Arial" w:cs="Arial"/>
                <w:i/>
                <w:iCs/>
                <w:sz w:val="16"/>
                <w:szCs w:val="16"/>
                <w:lang w:eastAsia="es-MX"/>
              </w:rPr>
              <w:t>coli</w:t>
            </w:r>
            <w:proofErr w:type="spellEnd"/>
            <w:r w:rsidRPr="006F0FB9">
              <w:rPr>
                <w:rFonts w:ascii="Arial" w:eastAsia="Times New Roman" w:hAnsi="Arial" w:cs="Arial"/>
                <w:sz w:val="16"/>
                <w:szCs w:val="16"/>
                <w:lang w:eastAsia="es-MX"/>
              </w:rPr>
              <w:t xml:space="preserve"> </w:t>
            </w:r>
            <w:proofErr w:type="spellStart"/>
            <w:r w:rsidRPr="006F0FB9">
              <w:rPr>
                <w:rFonts w:ascii="Arial" w:eastAsia="Times New Roman" w:hAnsi="Arial" w:cs="Arial"/>
                <w:sz w:val="16"/>
                <w:szCs w:val="16"/>
                <w:lang w:eastAsia="es-MX"/>
              </w:rPr>
              <w:t>uropatógena;NP</w:t>
            </w:r>
            <w:proofErr w:type="spellEnd"/>
            <w:r w:rsidRPr="006F0FB9">
              <w:rPr>
                <w:rFonts w:ascii="Arial" w:eastAsia="Times New Roman" w:hAnsi="Arial" w:cs="Arial"/>
                <w:sz w:val="16"/>
                <w:szCs w:val="16"/>
                <w:lang w:eastAsia="es-MX"/>
              </w:rPr>
              <w:t xml:space="preserve">; </w:t>
            </w:r>
            <w:proofErr w:type="spellStart"/>
            <w:r w:rsidRPr="006F0FB9">
              <w:rPr>
                <w:rFonts w:ascii="Arial" w:eastAsia="Times New Roman" w:hAnsi="Arial" w:cs="Arial"/>
                <w:i/>
                <w:sz w:val="16"/>
                <w:szCs w:val="16"/>
                <w:lang w:eastAsia="es-MX"/>
              </w:rPr>
              <w:t>SF</w:t>
            </w:r>
            <w:r w:rsidRPr="006F0FB9">
              <w:rPr>
                <w:rFonts w:ascii="Arial" w:eastAsia="Times New Roman" w:hAnsi="Arial" w:cs="Arial"/>
                <w:sz w:val="16"/>
                <w:szCs w:val="16"/>
                <w:lang w:eastAsia="es-MX"/>
              </w:rPr>
              <w:t>:Sin</w:t>
            </w:r>
            <w:proofErr w:type="spellEnd"/>
            <w:r w:rsidRPr="006F0FB9">
              <w:rPr>
                <w:rFonts w:ascii="Arial" w:eastAsia="Times New Roman" w:hAnsi="Arial" w:cs="Arial"/>
                <w:sz w:val="16"/>
                <w:szCs w:val="16"/>
                <w:lang w:eastAsia="es-MX"/>
              </w:rPr>
              <w:t xml:space="preserve"> formación; D</w:t>
            </w:r>
            <w:r w:rsidR="00D834AF">
              <w:rPr>
                <w:rFonts w:ascii="Arial" w:eastAsia="Times New Roman" w:hAnsi="Arial" w:cs="Arial"/>
                <w:sz w:val="16"/>
                <w:szCs w:val="16"/>
                <w:lang w:eastAsia="es-MX"/>
              </w:rPr>
              <w:t>H</w:t>
            </w:r>
            <w:r w:rsidRPr="006F0FB9">
              <w:rPr>
                <w:rFonts w:ascii="Arial" w:eastAsia="Times New Roman" w:hAnsi="Arial" w:cs="Arial"/>
                <w:sz w:val="16"/>
                <w:szCs w:val="16"/>
                <w:lang w:eastAsia="es-MX"/>
              </w:rPr>
              <w:t xml:space="preserve">: Degradación de </w:t>
            </w:r>
            <w:r w:rsidR="00D834AF">
              <w:rPr>
                <w:rFonts w:ascii="Arial" w:eastAsia="Times New Roman" w:hAnsi="Arial" w:cs="Arial"/>
                <w:sz w:val="16"/>
                <w:szCs w:val="16"/>
                <w:lang w:eastAsia="es-MX"/>
              </w:rPr>
              <w:t>hemolisis</w:t>
            </w:r>
            <w:r w:rsidRPr="006F0FB9">
              <w:rPr>
                <w:rFonts w:ascii="Arial" w:eastAsia="Times New Roman" w:hAnsi="Arial" w:cs="Arial"/>
                <w:sz w:val="16"/>
                <w:szCs w:val="16"/>
                <w:lang w:eastAsia="es-MX"/>
              </w:rPr>
              <w:t>; (+): Reacción positiva;(-): Reacción negativa.</w:t>
            </w:r>
          </w:p>
        </w:tc>
      </w:tr>
      <w:tr w:rsidR="0012384C" w:rsidRPr="006F0FB9" w14:paraId="2AA1D352" w14:textId="77777777" w:rsidTr="00BC5C8B">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8828" w:type="dxa"/>
            <w:gridSpan w:val="9"/>
            <w:vMerge/>
            <w:hideMark/>
          </w:tcPr>
          <w:p w14:paraId="48B38929" w14:textId="77777777" w:rsidR="0012384C" w:rsidRPr="006F0FB9" w:rsidRDefault="0012384C" w:rsidP="0012384C">
            <w:pPr>
              <w:spacing w:line="360" w:lineRule="auto"/>
              <w:rPr>
                <w:rFonts w:ascii="Arial" w:hAnsi="Arial" w:cs="Arial"/>
                <w:sz w:val="16"/>
                <w:szCs w:val="16"/>
              </w:rPr>
            </w:pPr>
          </w:p>
        </w:tc>
      </w:tr>
    </w:tbl>
    <w:p w14:paraId="2F20ADDB" w14:textId="58607118" w:rsidR="00C14AB5" w:rsidRDefault="00C14AB5" w:rsidP="00C14AB5">
      <w:pPr>
        <w:spacing w:line="480" w:lineRule="auto"/>
        <w:rPr>
          <w:rFonts w:ascii="Arial" w:eastAsia="Times New Roman" w:hAnsi="Arial" w:cs="Arial"/>
          <w:sz w:val="24"/>
          <w:szCs w:val="24"/>
          <w:lang w:eastAsia="es-MX"/>
        </w:rPr>
      </w:pPr>
    </w:p>
    <w:p w14:paraId="00C6F2F4" w14:textId="77777777" w:rsidR="00B81AD6" w:rsidRDefault="00B81AD6" w:rsidP="00AD18E3">
      <w:pPr>
        <w:pStyle w:val="Sinespaciado"/>
        <w:spacing w:line="360" w:lineRule="auto"/>
        <w:jc w:val="both"/>
        <w:rPr>
          <w:sz w:val="24"/>
          <w:szCs w:val="24"/>
        </w:rPr>
      </w:pPr>
    </w:p>
    <w:p w14:paraId="00AE40AC" w14:textId="77777777" w:rsidR="00B81AD6" w:rsidRDefault="00B81AD6" w:rsidP="00AD18E3">
      <w:pPr>
        <w:pStyle w:val="Sinespaciado"/>
        <w:spacing w:line="360" w:lineRule="auto"/>
        <w:jc w:val="both"/>
        <w:rPr>
          <w:sz w:val="24"/>
          <w:szCs w:val="24"/>
        </w:rPr>
      </w:pPr>
    </w:p>
    <w:p w14:paraId="37F3BA30" w14:textId="77777777" w:rsidR="00B81AD6" w:rsidRDefault="00B81AD6" w:rsidP="00AD18E3">
      <w:pPr>
        <w:pStyle w:val="Sinespaciado"/>
        <w:spacing w:line="360" w:lineRule="auto"/>
        <w:jc w:val="both"/>
        <w:rPr>
          <w:sz w:val="24"/>
          <w:szCs w:val="24"/>
        </w:rPr>
      </w:pPr>
    </w:p>
    <w:p w14:paraId="55F50CFB" w14:textId="6BE2A42E" w:rsidR="00AD18E3" w:rsidRPr="00FA2D95" w:rsidRDefault="00A61B86" w:rsidP="00AD18E3">
      <w:pPr>
        <w:pStyle w:val="Sinespaciado"/>
        <w:spacing w:line="360" w:lineRule="auto"/>
        <w:jc w:val="both"/>
        <w:rPr>
          <w:rFonts w:ascii="Arial" w:hAnsi="Arial" w:cs="Arial"/>
          <w:sz w:val="24"/>
          <w:szCs w:val="24"/>
        </w:rPr>
      </w:pPr>
      <w:r w:rsidRPr="00950FDE">
        <w:rPr>
          <w:rFonts w:ascii="Arial" w:hAnsi="Arial" w:cs="Arial"/>
          <w:sz w:val="24"/>
          <w:szCs w:val="24"/>
        </w:rPr>
        <w:lastRenderedPageBreak/>
        <w:t xml:space="preserve">Las características fenotípicas de las cepas de </w:t>
      </w:r>
      <w:r w:rsidRPr="00950FDE">
        <w:rPr>
          <w:rFonts w:ascii="Arial" w:hAnsi="Arial" w:cs="Arial"/>
          <w:i/>
          <w:sz w:val="24"/>
          <w:szCs w:val="24"/>
        </w:rPr>
        <w:t xml:space="preserve">E. </w:t>
      </w:r>
      <w:proofErr w:type="spellStart"/>
      <w:r w:rsidRPr="00950FDE">
        <w:rPr>
          <w:rFonts w:ascii="Arial" w:hAnsi="Arial" w:cs="Arial"/>
          <w:i/>
          <w:sz w:val="24"/>
          <w:szCs w:val="24"/>
        </w:rPr>
        <w:t>coli</w:t>
      </w:r>
      <w:proofErr w:type="spellEnd"/>
      <w:r w:rsidRPr="00950FDE">
        <w:rPr>
          <w:rFonts w:ascii="Arial" w:hAnsi="Arial" w:cs="Arial"/>
          <w:sz w:val="24"/>
          <w:szCs w:val="24"/>
        </w:rPr>
        <w:t xml:space="preserve"> analizadas en agar sangre fueron de colonias circulares entre 2mm y 4mm de diámetro, de color blanco, superficie brillosa, densidad opaca y elevación convexa. Como diferencia entre las cepas estudiadas fue la hemolisis desarrollada alrededor del crecimiento de la colonia en agar sangre, todas las cepas a excepción del control negativo (HB101) fueron lactosa positiva. En cuanto a la morfología de las colonias en agar MacConkey, fue el característico reportado para </w:t>
      </w:r>
      <w:r w:rsidRPr="00950FDE">
        <w:rPr>
          <w:rFonts w:ascii="Arial" w:hAnsi="Arial" w:cs="Arial"/>
          <w:i/>
          <w:sz w:val="24"/>
          <w:szCs w:val="24"/>
        </w:rPr>
        <w:t xml:space="preserve">E. </w:t>
      </w:r>
      <w:proofErr w:type="spellStart"/>
      <w:r w:rsidRPr="00950FDE">
        <w:rPr>
          <w:rFonts w:ascii="Arial" w:hAnsi="Arial" w:cs="Arial"/>
          <w:i/>
          <w:sz w:val="24"/>
          <w:szCs w:val="24"/>
        </w:rPr>
        <w:t>coli</w:t>
      </w:r>
      <w:proofErr w:type="spellEnd"/>
      <w:r w:rsidRPr="00950FDE">
        <w:rPr>
          <w:rFonts w:ascii="Arial" w:hAnsi="Arial" w:cs="Arial"/>
          <w:sz w:val="24"/>
          <w:szCs w:val="24"/>
        </w:rPr>
        <w:t>.</w:t>
      </w:r>
      <w:r w:rsidR="0012384C" w:rsidRPr="00950FDE">
        <w:rPr>
          <w:rFonts w:ascii="Arial" w:hAnsi="Arial" w:cs="Arial"/>
          <w:sz w:val="24"/>
          <w:szCs w:val="24"/>
        </w:rPr>
        <w:t xml:space="preserve"> (Figura 1</w:t>
      </w:r>
      <w:r w:rsidR="0051122E" w:rsidRPr="00950FDE">
        <w:rPr>
          <w:rFonts w:ascii="Arial" w:hAnsi="Arial" w:cs="Arial"/>
          <w:sz w:val="24"/>
          <w:szCs w:val="24"/>
        </w:rPr>
        <w:t>1)</w:t>
      </w:r>
      <w:r w:rsidR="00AD18E3" w:rsidRPr="00950FDE">
        <w:rPr>
          <w:rFonts w:ascii="Arial" w:hAnsi="Arial" w:cs="Arial"/>
          <w:sz w:val="24"/>
          <w:szCs w:val="24"/>
        </w:rPr>
        <w:t>.</w:t>
      </w:r>
    </w:p>
    <w:p w14:paraId="4968D125" w14:textId="77777777" w:rsidR="00DB4127" w:rsidRDefault="00DB4127" w:rsidP="00AD18E3">
      <w:pPr>
        <w:pStyle w:val="Sinespaciado"/>
        <w:spacing w:line="360" w:lineRule="auto"/>
        <w:jc w:val="both"/>
        <w:rPr>
          <w:sz w:val="24"/>
          <w:szCs w:val="24"/>
        </w:rPr>
      </w:pPr>
    </w:p>
    <w:p w14:paraId="7FDD6D91" w14:textId="77777777" w:rsidR="00376337" w:rsidRDefault="00AD18E3" w:rsidP="00376337">
      <w:pPr>
        <w:keepNext/>
        <w:spacing w:line="480" w:lineRule="auto"/>
      </w:pPr>
      <w:r w:rsidRPr="002E0BD0">
        <w:rPr>
          <w:rFonts w:ascii="Calibri" w:eastAsia="Calibri" w:hAnsi="Calibri" w:cs="Times New Roman"/>
          <w:noProof/>
          <w:lang w:val="en-US"/>
        </w:rPr>
        <w:drawing>
          <wp:inline distT="0" distB="0" distL="0" distR="0" wp14:anchorId="53BE1A7D" wp14:editId="2C1257B7">
            <wp:extent cx="4953096" cy="2719347"/>
            <wp:effectExtent l="0" t="0" r="0" b="5080"/>
            <wp:docPr id="57" name="Imagen 57" descr="C:\Users\itzelita\AppData\Local\Microsoft\Windows\INetCache\Content.Word\IMG_3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itzelita\AppData\Local\Microsoft\Windows\INetCache\Content.Word\IMG_3222.jpg"/>
                    <pic:cNvPicPr>
                      <a:picLocks noChangeAspect="1" noChangeArrowheads="1"/>
                    </pic:cNvPicPr>
                  </pic:nvPicPr>
                  <pic:blipFill rotWithShape="1">
                    <a:blip r:embed="rId44" cstate="print">
                      <a:extLst>
                        <a:ext uri="{BEBA8EAE-BF5A-486C-A8C5-ECC9F3942E4B}">
                          <a14:imgProps xmlns:a14="http://schemas.microsoft.com/office/drawing/2010/main">
                            <a14:imgLayer r:embed="rId45">
                              <a14:imgEffect>
                                <a14:saturation sat="300000"/>
                              </a14:imgEffect>
                            </a14:imgLayer>
                          </a14:imgProps>
                        </a:ext>
                        <a:ext uri="{28A0092B-C50C-407E-A947-70E740481C1C}">
                          <a14:useLocalDpi xmlns:a14="http://schemas.microsoft.com/office/drawing/2010/main" val="0"/>
                        </a:ext>
                      </a:extLst>
                    </a:blip>
                    <a:srcRect l="10977" t="32501" r="4273" b="8523"/>
                    <a:stretch/>
                  </pic:blipFill>
                  <pic:spPr bwMode="auto">
                    <a:xfrm>
                      <a:off x="0" y="0"/>
                      <a:ext cx="4960855" cy="2723607"/>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5EF96035" w14:textId="0AA72075" w:rsidR="008231B0" w:rsidRPr="00256D99" w:rsidRDefault="00376337" w:rsidP="00376337">
      <w:pPr>
        <w:pStyle w:val="Descripcin"/>
        <w:rPr>
          <w:rFonts w:ascii="Arial" w:hAnsi="Arial" w:cs="Arial"/>
          <w:b/>
          <w:i w:val="0"/>
          <w:iCs w:val="0"/>
          <w:color w:val="auto"/>
          <w:sz w:val="24"/>
          <w:szCs w:val="24"/>
        </w:rPr>
      </w:pPr>
      <w:bookmarkStart w:id="85" w:name="_Toc73553323"/>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11</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Crecimiento de bacterias en Agar MacConkey</w:t>
      </w:r>
      <w:bookmarkEnd w:id="85"/>
    </w:p>
    <w:p w14:paraId="13BA7650" w14:textId="6EA45610" w:rsidR="00C14AB5" w:rsidRPr="008231B0" w:rsidRDefault="00C14AB5" w:rsidP="00C14AB5">
      <w:pPr>
        <w:rPr>
          <w:iCs/>
        </w:rPr>
      </w:pPr>
    </w:p>
    <w:p w14:paraId="7359A709" w14:textId="4F74CB9F" w:rsidR="00C14AB5" w:rsidRDefault="00C14AB5" w:rsidP="00C14AB5">
      <w:pPr>
        <w:spacing w:after="0" w:line="480" w:lineRule="auto"/>
        <w:jc w:val="both"/>
        <w:rPr>
          <w:rFonts w:ascii="Arial" w:eastAsia="Calibri" w:hAnsi="Arial" w:cs="Arial"/>
          <w:sz w:val="24"/>
          <w:szCs w:val="24"/>
        </w:rPr>
      </w:pPr>
      <w:r w:rsidRPr="00891C3E">
        <w:rPr>
          <w:rFonts w:ascii="Arial" w:eastAsia="Calibri" w:hAnsi="Arial" w:cs="Arial"/>
          <w:sz w:val="24"/>
          <w:szCs w:val="24"/>
        </w:rPr>
        <w:t xml:space="preserve">El análisis estadístico indico alta diferencia significativa </w:t>
      </w:r>
      <w:r w:rsidR="00A10D46">
        <w:rPr>
          <w:rFonts w:ascii="Arial" w:eastAsia="Calibri" w:hAnsi="Arial" w:cs="Arial"/>
          <w:sz w:val="24"/>
          <w:szCs w:val="24"/>
        </w:rPr>
        <w:t xml:space="preserve">en la formación de </w:t>
      </w:r>
      <w:proofErr w:type="spellStart"/>
      <w:r w:rsidR="00A10D46">
        <w:rPr>
          <w:rFonts w:ascii="Arial" w:eastAsia="Calibri" w:hAnsi="Arial" w:cs="Arial"/>
          <w:sz w:val="24"/>
          <w:szCs w:val="24"/>
        </w:rPr>
        <w:t>biofilm</w:t>
      </w:r>
      <w:proofErr w:type="spellEnd"/>
      <w:r w:rsidR="00A10D46" w:rsidRPr="00891C3E">
        <w:rPr>
          <w:rFonts w:ascii="Arial" w:eastAsia="Calibri" w:hAnsi="Arial" w:cs="Arial"/>
          <w:sz w:val="24"/>
          <w:szCs w:val="24"/>
        </w:rPr>
        <w:t xml:space="preserve"> </w:t>
      </w:r>
      <w:r w:rsidRPr="00891C3E">
        <w:rPr>
          <w:rFonts w:ascii="Arial" w:eastAsia="Calibri" w:hAnsi="Arial" w:cs="Arial"/>
          <w:sz w:val="24"/>
          <w:szCs w:val="24"/>
        </w:rPr>
        <w:t>entre las diferentes cepas emple</w:t>
      </w:r>
      <w:r w:rsidR="00A10D46">
        <w:rPr>
          <w:rFonts w:ascii="Arial" w:eastAsia="Calibri" w:hAnsi="Arial" w:cs="Arial"/>
          <w:sz w:val="24"/>
          <w:szCs w:val="24"/>
        </w:rPr>
        <w:t xml:space="preserve">adas a los diferentes tiempos de evaluación </w:t>
      </w:r>
      <w:r w:rsidR="00643A28">
        <w:rPr>
          <w:rFonts w:ascii="Arial" w:eastAsia="Calibri" w:hAnsi="Arial" w:cs="Arial"/>
          <w:sz w:val="24"/>
          <w:szCs w:val="24"/>
        </w:rPr>
        <w:t>24, 48 y 72 h</w:t>
      </w:r>
      <w:r w:rsidR="00A10D46">
        <w:rPr>
          <w:rFonts w:ascii="Arial" w:eastAsia="Calibri" w:hAnsi="Arial" w:cs="Arial"/>
          <w:sz w:val="24"/>
          <w:szCs w:val="24"/>
        </w:rPr>
        <w:t xml:space="preserve"> </w:t>
      </w:r>
      <w:r w:rsidR="00643A28">
        <w:rPr>
          <w:rFonts w:ascii="Arial" w:eastAsia="Calibri" w:hAnsi="Arial" w:cs="Arial"/>
          <w:sz w:val="24"/>
          <w:szCs w:val="24"/>
        </w:rPr>
        <w:t>(Tabla 3</w:t>
      </w:r>
      <w:r w:rsidRPr="00891C3E">
        <w:rPr>
          <w:rFonts w:ascii="Arial" w:eastAsia="Calibri" w:hAnsi="Arial" w:cs="Arial"/>
          <w:sz w:val="24"/>
          <w:szCs w:val="24"/>
        </w:rPr>
        <w:t>)</w:t>
      </w:r>
      <w:r w:rsidR="00FA2D95">
        <w:rPr>
          <w:rFonts w:ascii="Arial" w:eastAsia="Calibri" w:hAnsi="Arial" w:cs="Arial"/>
          <w:sz w:val="24"/>
          <w:szCs w:val="24"/>
        </w:rPr>
        <w:t>.</w:t>
      </w:r>
    </w:p>
    <w:p w14:paraId="51D084F8" w14:textId="3FFCCA94" w:rsidR="000F630D" w:rsidRPr="00256D99" w:rsidRDefault="00396EBA" w:rsidP="00FA2D95">
      <w:pPr>
        <w:pStyle w:val="Descripcin"/>
        <w:keepNext/>
        <w:spacing w:line="360" w:lineRule="auto"/>
        <w:jc w:val="both"/>
        <w:rPr>
          <w:rFonts w:ascii="Arial" w:hAnsi="Arial" w:cs="Arial"/>
          <w:b/>
          <w:bCs/>
          <w:i w:val="0"/>
          <w:color w:val="auto"/>
          <w:sz w:val="24"/>
          <w:szCs w:val="24"/>
        </w:rPr>
      </w:pPr>
      <w:bookmarkStart w:id="86" w:name="_Toc71208520"/>
      <w:r w:rsidRPr="00256D99">
        <w:rPr>
          <w:rFonts w:ascii="Arial" w:hAnsi="Arial" w:cs="Arial"/>
          <w:b/>
          <w:bCs/>
          <w:i w:val="0"/>
          <w:color w:val="auto"/>
          <w:sz w:val="24"/>
          <w:szCs w:val="24"/>
        </w:rPr>
        <w:lastRenderedPageBreak/>
        <w:t>Tabla</w:t>
      </w:r>
      <w:r w:rsidR="000F630D" w:rsidRPr="00256D99">
        <w:rPr>
          <w:rFonts w:ascii="Arial" w:hAnsi="Arial" w:cs="Arial"/>
          <w:b/>
          <w:bCs/>
          <w:i w:val="0"/>
          <w:color w:val="auto"/>
          <w:sz w:val="24"/>
          <w:szCs w:val="24"/>
        </w:rPr>
        <w:t xml:space="preserve"> </w:t>
      </w:r>
      <w:r w:rsidR="000F630D" w:rsidRPr="00256D99">
        <w:rPr>
          <w:rFonts w:ascii="Arial" w:hAnsi="Arial" w:cs="Arial"/>
          <w:b/>
          <w:bCs/>
          <w:i w:val="0"/>
          <w:color w:val="auto"/>
          <w:sz w:val="24"/>
          <w:szCs w:val="24"/>
        </w:rPr>
        <w:fldChar w:fldCharType="begin"/>
      </w:r>
      <w:r w:rsidR="000F630D" w:rsidRPr="00256D99">
        <w:rPr>
          <w:rFonts w:ascii="Arial" w:hAnsi="Arial" w:cs="Arial"/>
          <w:b/>
          <w:bCs/>
          <w:i w:val="0"/>
          <w:color w:val="auto"/>
          <w:sz w:val="24"/>
          <w:szCs w:val="24"/>
        </w:rPr>
        <w:instrText xml:space="preserve"> SEQ Tabla \* ARABIC </w:instrText>
      </w:r>
      <w:r w:rsidR="000F630D" w:rsidRPr="00256D99">
        <w:rPr>
          <w:rFonts w:ascii="Arial" w:hAnsi="Arial" w:cs="Arial"/>
          <w:b/>
          <w:bCs/>
          <w:i w:val="0"/>
          <w:color w:val="auto"/>
          <w:sz w:val="24"/>
          <w:szCs w:val="24"/>
        </w:rPr>
        <w:fldChar w:fldCharType="separate"/>
      </w:r>
      <w:r w:rsidR="002263E4">
        <w:rPr>
          <w:rFonts w:ascii="Arial" w:hAnsi="Arial" w:cs="Arial"/>
          <w:b/>
          <w:bCs/>
          <w:i w:val="0"/>
          <w:noProof/>
          <w:color w:val="auto"/>
          <w:sz w:val="24"/>
          <w:szCs w:val="24"/>
        </w:rPr>
        <w:t>3</w:t>
      </w:r>
      <w:r w:rsidR="000F630D" w:rsidRPr="00256D99">
        <w:rPr>
          <w:rFonts w:ascii="Arial" w:hAnsi="Arial" w:cs="Arial"/>
          <w:b/>
          <w:bCs/>
          <w:i w:val="0"/>
          <w:color w:val="auto"/>
          <w:sz w:val="24"/>
          <w:szCs w:val="24"/>
        </w:rPr>
        <w:fldChar w:fldCharType="end"/>
      </w:r>
      <w:r w:rsidR="000F630D" w:rsidRPr="00256D99">
        <w:rPr>
          <w:rFonts w:ascii="Arial" w:hAnsi="Arial" w:cs="Arial"/>
          <w:b/>
          <w:bCs/>
          <w:i w:val="0"/>
          <w:color w:val="auto"/>
          <w:sz w:val="24"/>
          <w:szCs w:val="24"/>
        </w:rPr>
        <w:t xml:space="preserve">. Resultados del análisis de varianza considerando 12 cepas de </w:t>
      </w:r>
      <w:r w:rsidR="000F630D" w:rsidRPr="00256D99">
        <w:rPr>
          <w:rFonts w:ascii="Arial" w:hAnsi="Arial" w:cs="Arial"/>
          <w:b/>
          <w:bCs/>
          <w:color w:val="auto"/>
          <w:sz w:val="24"/>
          <w:szCs w:val="24"/>
        </w:rPr>
        <w:t>E</w:t>
      </w:r>
      <w:r w:rsidR="006B01E0" w:rsidRPr="00256D99">
        <w:rPr>
          <w:rFonts w:ascii="Arial" w:hAnsi="Arial" w:cs="Arial"/>
          <w:b/>
          <w:bCs/>
          <w:color w:val="auto"/>
          <w:sz w:val="24"/>
          <w:szCs w:val="24"/>
        </w:rPr>
        <w:t xml:space="preserve">. </w:t>
      </w:r>
      <w:proofErr w:type="spellStart"/>
      <w:r w:rsidR="000F630D" w:rsidRPr="00256D99">
        <w:rPr>
          <w:rFonts w:ascii="Arial" w:hAnsi="Arial" w:cs="Arial"/>
          <w:b/>
          <w:bCs/>
          <w:color w:val="auto"/>
          <w:sz w:val="24"/>
          <w:szCs w:val="24"/>
        </w:rPr>
        <w:t>coli</w:t>
      </w:r>
      <w:proofErr w:type="spellEnd"/>
      <w:r w:rsidR="006B01E0" w:rsidRPr="00256D99">
        <w:rPr>
          <w:rFonts w:ascii="Arial" w:hAnsi="Arial" w:cs="Arial"/>
          <w:b/>
          <w:bCs/>
          <w:i w:val="0"/>
          <w:color w:val="auto"/>
          <w:sz w:val="24"/>
          <w:szCs w:val="24"/>
        </w:rPr>
        <w:t xml:space="preserve"> y </w:t>
      </w:r>
      <w:r w:rsidR="00885C73" w:rsidRPr="00256D99">
        <w:rPr>
          <w:rFonts w:ascii="Arial" w:hAnsi="Arial" w:cs="Arial"/>
          <w:b/>
          <w:bCs/>
          <w:i w:val="0"/>
          <w:color w:val="auto"/>
          <w:sz w:val="24"/>
          <w:szCs w:val="24"/>
        </w:rPr>
        <w:t xml:space="preserve">3 tiempos de </w:t>
      </w:r>
      <w:bookmarkEnd w:id="86"/>
      <w:r w:rsidR="00950FDE" w:rsidRPr="00256D99">
        <w:rPr>
          <w:rFonts w:ascii="Arial" w:hAnsi="Arial" w:cs="Arial"/>
          <w:b/>
          <w:bCs/>
          <w:i w:val="0"/>
          <w:color w:val="auto"/>
          <w:sz w:val="24"/>
          <w:szCs w:val="24"/>
        </w:rPr>
        <w:t>formación.</w:t>
      </w:r>
    </w:p>
    <w:p w14:paraId="07E252D1" w14:textId="5B2EC4BA" w:rsidR="000F630D" w:rsidRPr="006B01E0" w:rsidRDefault="000F630D" w:rsidP="000F630D">
      <w:pPr>
        <w:pStyle w:val="Descripcin"/>
        <w:keepNext/>
        <w:rPr>
          <w:i w:val="0"/>
        </w:rPr>
      </w:pPr>
    </w:p>
    <w:tbl>
      <w:tblPr>
        <w:tblStyle w:val="Tablaconcuadrcula"/>
        <w:tblW w:w="0" w:type="auto"/>
        <w:jc w:val="center"/>
        <w:tblLook w:val="04A0" w:firstRow="1" w:lastRow="0" w:firstColumn="1" w:lastColumn="0" w:noHBand="0" w:noVBand="1"/>
      </w:tblPr>
      <w:tblGrid>
        <w:gridCol w:w="2830"/>
        <w:gridCol w:w="1584"/>
        <w:gridCol w:w="2816"/>
      </w:tblGrid>
      <w:tr w:rsidR="00C14AB5" w:rsidRPr="00891C3E" w14:paraId="55AA095F" w14:textId="77777777" w:rsidTr="00094197">
        <w:trPr>
          <w:jc w:val="center"/>
        </w:trPr>
        <w:tc>
          <w:tcPr>
            <w:tcW w:w="2830" w:type="dxa"/>
            <w:tcBorders>
              <w:left w:val="nil"/>
              <w:bottom w:val="single" w:sz="4" w:space="0" w:color="auto"/>
              <w:right w:val="nil"/>
            </w:tcBorders>
          </w:tcPr>
          <w:p w14:paraId="6C489B8B" w14:textId="77777777" w:rsidR="00C14AB5" w:rsidRPr="00891C3E" w:rsidRDefault="00C14AB5" w:rsidP="00094197">
            <w:pPr>
              <w:spacing w:line="480" w:lineRule="auto"/>
              <w:rPr>
                <w:rFonts w:ascii="Arial" w:eastAsia="Calibri" w:hAnsi="Arial" w:cs="Arial"/>
                <w:b/>
                <w:sz w:val="24"/>
                <w:szCs w:val="24"/>
              </w:rPr>
            </w:pPr>
            <w:r w:rsidRPr="00891C3E">
              <w:rPr>
                <w:rFonts w:ascii="Arial" w:eastAsia="Calibri" w:hAnsi="Arial" w:cs="Arial"/>
                <w:b/>
                <w:sz w:val="24"/>
                <w:szCs w:val="24"/>
              </w:rPr>
              <w:t>F.V</w:t>
            </w:r>
          </w:p>
        </w:tc>
        <w:tc>
          <w:tcPr>
            <w:tcW w:w="1584" w:type="dxa"/>
            <w:tcBorders>
              <w:left w:val="nil"/>
              <w:bottom w:val="single" w:sz="4" w:space="0" w:color="auto"/>
              <w:right w:val="nil"/>
            </w:tcBorders>
          </w:tcPr>
          <w:p w14:paraId="38842679" w14:textId="77777777" w:rsidR="00C14AB5" w:rsidRPr="00891C3E" w:rsidRDefault="00C14AB5" w:rsidP="00094197">
            <w:pPr>
              <w:spacing w:line="480" w:lineRule="auto"/>
              <w:rPr>
                <w:rFonts w:ascii="Arial" w:eastAsia="Calibri" w:hAnsi="Arial" w:cs="Arial"/>
                <w:b/>
                <w:sz w:val="24"/>
                <w:szCs w:val="24"/>
              </w:rPr>
            </w:pPr>
            <w:r w:rsidRPr="00891C3E">
              <w:rPr>
                <w:rFonts w:ascii="Arial" w:eastAsia="Calibri" w:hAnsi="Arial" w:cs="Arial"/>
                <w:b/>
                <w:sz w:val="24"/>
                <w:szCs w:val="24"/>
              </w:rPr>
              <w:t xml:space="preserve">G.L </w:t>
            </w:r>
          </w:p>
        </w:tc>
        <w:tc>
          <w:tcPr>
            <w:tcW w:w="2816" w:type="dxa"/>
            <w:tcBorders>
              <w:left w:val="nil"/>
              <w:bottom w:val="single" w:sz="4" w:space="0" w:color="auto"/>
              <w:right w:val="nil"/>
            </w:tcBorders>
          </w:tcPr>
          <w:p w14:paraId="40C4B6EA" w14:textId="77777777" w:rsidR="00C14AB5" w:rsidRPr="00891C3E" w:rsidRDefault="00C14AB5" w:rsidP="00094197">
            <w:pPr>
              <w:spacing w:line="480" w:lineRule="auto"/>
              <w:rPr>
                <w:rFonts w:ascii="Arial" w:eastAsia="Calibri" w:hAnsi="Arial" w:cs="Arial"/>
                <w:b/>
                <w:sz w:val="24"/>
                <w:szCs w:val="24"/>
              </w:rPr>
            </w:pPr>
            <w:r w:rsidRPr="00891C3E">
              <w:rPr>
                <w:rFonts w:ascii="Arial" w:eastAsia="Calibri" w:hAnsi="Arial" w:cs="Arial"/>
                <w:b/>
                <w:sz w:val="24"/>
                <w:szCs w:val="24"/>
              </w:rPr>
              <w:t xml:space="preserve">Cuadro de la medida </w:t>
            </w:r>
          </w:p>
        </w:tc>
      </w:tr>
      <w:tr w:rsidR="00C14AB5" w:rsidRPr="00891C3E" w14:paraId="510D8CDA" w14:textId="77777777" w:rsidTr="00094197">
        <w:trPr>
          <w:jc w:val="center"/>
        </w:trPr>
        <w:tc>
          <w:tcPr>
            <w:tcW w:w="2830" w:type="dxa"/>
            <w:tcBorders>
              <w:left w:val="nil"/>
              <w:bottom w:val="nil"/>
              <w:right w:val="nil"/>
            </w:tcBorders>
          </w:tcPr>
          <w:p w14:paraId="77365D98" w14:textId="77777777" w:rsidR="00C14AB5" w:rsidRPr="00891C3E" w:rsidRDefault="00C14AB5" w:rsidP="00094197">
            <w:pPr>
              <w:spacing w:line="480" w:lineRule="auto"/>
              <w:rPr>
                <w:rFonts w:ascii="Arial" w:eastAsia="Calibri" w:hAnsi="Arial" w:cs="Arial"/>
                <w:sz w:val="24"/>
                <w:szCs w:val="24"/>
              </w:rPr>
            </w:pPr>
          </w:p>
          <w:p w14:paraId="7BB1997C" w14:textId="77777777" w:rsidR="00C14AB5" w:rsidRPr="00891C3E" w:rsidRDefault="00C14AB5" w:rsidP="00094197">
            <w:pPr>
              <w:spacing w:line="480" w:lineRule="auto"/>
              <w:rPr>
                <w:rFonts w:ascii="Arial" w:eastAsia="Calibri" w:hAnsi="Arial" w:cs="Arial"/>
                <w:sz w:val="24"/>
                <w:szCs w:val="24"/>
              </w:rPr>
            </w:pPr>
            <w:r w:rsidRPr="00891C3E">
              <w:rPr>
                <w:rFonts w:ascii="Arial" w:eastAsia="Calibri" w:hAnsi="Arial" w:cs="Arial"/>
                <w:sz w:val="24"/>
                <w:szCs w:val="24"/>
              </w:rPr>
              <w:t>Cepa</w:t>
            </w:r>
          </w:p>
          <w:p w14:paraId="675A2141" w14:textId="77777777" w:rsidR="00C14AB5" w:rsidRPr="00891C3E" w:rsidRDefault="00C14AB5" w:rsidP="00094197">
            <w:pPr>
              <w:spacing w:line="480" w:lineRule="auto"/>
              <w:rPr>
                <w:rFonts w:ascii="Arial" w:eastAsia="Calibri" w:hAnsi="Arial" w:cs="Arial"/>
                <w:sz w:val="24"/>
                <w:szCs w:val="24"/>
              </w:rPr>
            </w:pPr>
          </w:p>
        </w:tc>
        <w:tc>
          <w:tcPr>
            <w:tcW w:w="1584" w:type="dxa"/>
            <w:tcBorders>
              <w:left w:val="nil"/>
              <w:bottom w:val="nil"/>
              <w:right w:val="nil"/>
            </w:tcBorders>
          </w:tcPr>
          <w:p w14:paraId="07BABA85" w14:textId="77777777" w:rsidR="00C14AB5" w:rsidRPr="00891C3E" w:rsidRDefault="00C14AB5" w:rsidP="00094197">
            <w:pPr>
              <w:spacing w:line="480" w:lineRule="auto"/>
              <w:rPr>
                <w:rFonts w:ascii="Arial" w:eastAsia="Calibri" w:hAnsi="Arial" w:cs="Arial"/>
                <w:sz w:val="24"/>
                <w:szCs w:val="24"/>
              </w:rPr>
            </w:pPr>
          </w:p>
          <w:p w14:paraId="2192361E" w14:textId="77777777" w:rsidR="00C14AB5" w:rsidRPr="00891C3E" w:rsidRDefault="00C14AB5" w:rsidP="00094197">
            <w:pPr>
              <w:spacing w:line="480" w:lineRule="auto"/>
              <w:rPr>
                <w:rFonts w:ascii="Arial" w:eastAsia="Calibri" w:hAnsi="Arial" w:cs="Arial"/>
                <w:sz w:val="24"/>
                <w:szCs w:val="24"/>
              </w:rPr>
            </w:pPr>
            <w:r w:rsidRPr="00891C3E">
              <w:rPr>
                <w:rFonts w:ascii="Arial" w:eastAsia="Calibri" w:hAnsi="Arial" w:cs="Arial"/>
                <w:sz w:val="24"/>
                <w:szCs w:val="24"/>
              </w:rPr>
              <w:t>11</w:t>
            </w:r>
          </w:p>
        </w:tc>
        <w:tc>
          <w:tcPr>
            <w:tcW w:w="2816" w:type="dxa"/>
            <w:tcBorders>
              <w:left w:val="nil"/>
              <w:bottom w:val="nil"/>
              <w:right w:val="nil"/>
            </w:tcBorders>
          </w:tcPr>
          <w:p w14:paraId="0132E06A" w14:textId="77777777" w:rsidR="00C14AB5" w:rsidRPr="00891C3E" w:rsidRDefault="00C14AB5" w:rsidP="00094197">
            <w:pPr>
              <w:spacing w:line="480" w:lineRule="auto"/>
              <w:rPr>
                <w:rFonts w:ascii="Arial" w:eastAsia="Calibri" w:hAnsi="Arial" w:cs="Arial"/>
                <w:sz w:val="24"/>
                <w:szCs w:val="24"/>
              </w:rPr>
            </w:pPr>
          </w:p>
          <w:p w14:paraId="17D7E8E0" w14:textId="77777777" w:rsidR="00C14AB5" w:rsidRPr="00891C3E" w:rsidRDefault="00C14AB5" w:rsidP="00094197">
            <w:pPr>
              <w:spacing w:line="480" w:lineRule="auto"/>
              <w:rPr>
                <w:rFonts w:ascii="Arial" w:eastAsia="Calibri" w:hAnsi="Arial" w:cs="Arial"/>
                <w:sz w:val="24"/>
                <w:szCs w:val="24"/>
                <w:vertAlign w:val="superscript"/>
              </w:rPr>
            </w:pPr>
            <w:r w:rsidRPr="00891C3E">
              <w:rPr>
                <w:rFonts w:ascii="Arial" w:eastAsia="Calibri" w:hAnsi="Arial" w:cs="Arial"/>
                <w:sz w:val="24"/>
                <w:szCs w:val="24"/>
              </w:rPr>
              <w:t>81.4277**</w:t>
            </w:r>
          </w:p>
        </w:tc>
      </w:tr>
      <w:tr w:rsidR="00C14AB5" w:rsidRPr="00891C3E" w14:paraId="3F26B98D" w14:textId="77777777" w:rsidTr="00094197">
        <w:trPr>
          <w:jc w:val="center"/>
        </w:trPr>
        <w:tc>
          <w:tcPr>
            <w:tcW w:w="2830" w:type="dxa"/>
            <w:tcBorders>
              <w:top w:val="nil"/>
              <w:left w:val="nil"/>
              <w:bottom w:val="nil"/>
              <w:right w:val="nil"/>
            </w:tcBorders>
          </w:tcPr>
          <w:p w14:paraId="0FE1645F" w14:textId="77777777" w:rsidR="00C14AB5" w:rsidRPr="00891C3E" w:rsidRDefault="00C14AB5" w:rsidP="00094197">
            <w:pPr>
              <w:spacing w:line="480" w:lineRule="auto"/>
              <w:rPr>
                <w:rFonts w:ascii="Arial" w:eastAsia="Calibri" w:hAnsi="Arial" w:cs="Arial"/>
                <w:sz w:val="24"/>
                <w:szCs w:val="24"/>
              </w:rPr>
            </w:pPr>
          </w:p>
          <w:p w14:paraId="54D45226" w14:textId="77777777" w:rsidR="00C14AB5" w:rsidRPr="00891C3E" w:rsidRDefault="00C14AB5" w:rsidP="00094197">
            <w:pPr>
              <w:spacing w:line="480" w:lineRule="auto"/>
              <w:rPr>
                <w:rFonts w:ascii="Arial" w:eastAsia="Calibri" w:hAnsi="Arial" w:cs="Arial"/>
                <w:sz w:val="24"/>
                <w:szCs w:val="24"/>
              </w:rPr>
            </w:pPr>
            <w:r w:rsidRPr="00891C3E">
              <w:rPr>
                <w:rFonts w:ascii="Arial" w:eastAsia="Calibri" w:hAnsi="Arial" w:cs="Arial"/>
                <w:sz w:val="24"/>
                <w:szCs w:val="24"/>
              </w:rPr>
              <w:t>Tiempo</w:t>
            </w:r>
          </w:p>
          <w:p w14:paraId="70605A23" w14:textId="77777777" w:rsidR="00C14AB5" w:rsidRPr="00891C3E" w:rsidRDefault="00C14AB5" w:rsidP="00094197">
            <w:pPr>
              <w:spacing w:line="480" w:lineRule="auto"/>
              <w:rPr>
                <w:rFonts w:ascii="Arial" w:eastAsia="Calibri" w:hAnsi="Arial" w:cs="Arial"/>
                <w:sz w:val="24"/>
                <w:szCs w:val="24"/>
              </w:rPr>
            </w:pPr>
          </w:p>
        </w:tc>
        <w:tc>
          <w:tcPr>
            <w:tcW w:w="1584" w:type="dxa"/>
            <w:tcBorders>
              <w:top w:val="nil"/>
              <w:left w:val="nil"/>
              <w:bottom w:val="nil"/>
              <w:right w:val="nil"/>
            </w:tcBorders>
          </w:tcPr>
          <w:p w14:paraId="3B6EE4DB" w14:textId="77777777" w:rsidR="00C14AB5" w:rsidRPr="00891C3E" w:rsidRDefault="00C14AB5" w:rsidP="00094197">
            <w:pPr>
              <w:spacing w:line="480" w:lineRule="auto"/>
              <w:rPr>
                <w:rFonts w:ascii="Arial" w:eastAsia="Calibri" w:hAnsi="Arial" w:cs="Arial"/>
                <w:sz w:val="24"/>
                <w:szCs w:val="24"/>
              </w:rPr>
            </w:pPr>
          </w:p>
          <w:p w14:paraId="284E6E04" w14:textId="77777777" w:rsidR="00C14AB5" w:rsidRPr="00891C3E" w:rsidRDefault="00C14AB5" w:rsidP="00094197">
            <w:pPr>
              <w:spacing w:line="480" w:lineRule="auto"/>
              <w:rPr>
                <w:rFonts w:ascii="Arial" w:eastAsia="Calibri" w:hAnsi="Arial" w:cs="Arial"/>
                <w:sz w:val="24"/>
                <w:szCs w:val="24"/>
              </w:rPr>
            </w:pPr>
            <w:r w:rsidRPr="00891C3E">
              <w:rPr>
                <w:rFonts w:ascii="Arial" w:eastAsia="Calibri" w:hAnsi="Arial" w:cs="Arial"/>
                <w:sz w:val="24"/>
                <w:szCs w:val="24"/>
              </w:rPr>
              <w:t>2</w:t>
            </w:r>
          </w:p>
        </w:tc>
        <w:tc>
          <w:tcPr>
            <w:tcW w:w="2816" w:type="dxa"/>
            <w:tcBorders>
              <w:top w:val="nil"/>
              <w:left w:val="nil"/>
              <w:bottom w:val="nil"/>
              <w:right w:val="nil"/>
            </w:tcBorders>
          </w:tcPr>
          <w:p w14:paraId="63DF5BBA" w14:textId="77777777" w:rsidR="00C14AB5" w:rsidRPr="00891C3E" w:rsidRDefault="00C14AB5" w:rsidP="00094197">
            <w:pPr>
              <w:spacing w:line="480" w:lineRule="auto"/>
              <w:rPr>
                <w:rFonts w:ascii="Arial" w:eastAsia="Calibri" w:hAnsi="Arial" w:cs="Arial"/>
                <w:sz w:val="24"/>
                <w:szCs w:val="24"/>
              </w:rPr>
            </w:pPr>
          </w:p>
          <w:p w14:paraId="0ACEEB54" w14:textId="77777777" w:rsidR="00C14AB5" w:rsidRPr="00891C3E" w:rsidRDefault="00C14AB5" w:rsidP="00094197">
            <w:pPr>
              <w:spacing w:line="480" w:lineRule="auto"/>
              <w:rPr>
                <w:rFonts w:ascii="Arial" w:eastAsia="Calibri" w:hAnsi="Arial" w:cs="Arial"/>
                <w:sz w:val="24"/>
                <w:szCs w:val="24"/>
                <w:vertAlign w:val="superscript"/>
              </w:rPr>
            </w:pPr>
            <w:r w:rsidRPr="00891C3E">
              <w:rPr>
                <w:rFonts w:ascii="Arial" w:eastAsia="Calibri" w:hAnsi="Arial" w:cs="Arial"/>
                <w:sz w:val="24"/>
                <w:szCs w:val="24"/>
              </w:rPr>
              <w:t xml:space="preserve">8.5144** </w:t>
            </w:r>
          </w:p>
        </w:tc>
      </w:tr>
      <w:tr w:rsidR="00C14AB5" w:rsidRPr="00891C3E" w14:paraId="4E71BD7C" w14:textId="77777777" w:rsidTr="00094197">
        <w:trPr>
          <w:jc w:val="center"/>
        </w:trPr>
        <w:tc>
          <w:tcPr>
            <w:tcW w:w="2830" w:type="dxa"/>
            <w:tcBorders>
              <w:top w:val="nil"/>
              <w:left w:val="nil"/>
              <w:bottom w:val="nil"/>
              <w:right w:val="nil"/>
            </w:tcBorders>
          </w:tcPr>
          <w:p w14:paraId="4BA92D5D" w14:textId="77777777" w:rsidR="00C14AB5" w:rsidRPr="00891C3E" w:rsidRDefault="00C14AB5" w:rsidP="00094197">
            <w:pPr>
              <w:spacing w:line="480" w:lineRule="auto"/>
              <w:rPr>
                <w:rFonts w:ascii="Arial" w:eastAsia="Calibri" w:hAnsi="Arial" w:cs="Arial"/>
                <w:sz w:val="24"/>
                <w:szCs w:val="24"/>
              </w:rPr>
            </w:pPr>
          </w:p>
          <w:p w14:paraId="343E2C24" w14:textId="77777777" w:rsidR="00C14AB5" w:rsidRPr="00891C3E" w:rsidRDefault="00C14AB5" w:rsidP="00094197">
            <w:pPr>
              <w:spacing w:line="480" w:lineRule="auto"/>
              <w:rPr>
                <w:rFonts w:ascii="Arial" w:eastAsia="Calibri" w:hAnsi="Arial" w:cs="Arial"/>
                <w:sz w:val="24"/>
                <w:szCs w:val="24"/>
              </w:rPr>
            </w:pPr>
            <w:r w:rsidRPr="00891C3E">
              <w:rPr>
                <w:rFonts w:ascii="Arial" w:eastAsia="Calibri" w:hAnsi="Arial" w:cs="Arial"/>
                <w:sz w:val="24"/>
                <w:szCs w:val="24"/>
              </w:rPr>
              <w:t>cepa * tiempo</w:t>
            </w:r>
          </w:p>
          <w:p w14:paraId="5030355F" w14:textId="77777777" w:rsidR="00C14AB5" w:rsidRPr="00891C3E" w:rsidRDefault="00C14AB5" w:rsidP="00094197">
            <w:pPr>
              <w:spacing w:line="480" w:lineRule="auto"/>
              <w:rPr>
                <w:rFonts w:ascii="Arial" w:eastAsia="Calibri" w:hAnsi="Arial" w:cs="Arial"/>
                <w:sz w:val="24"/>
                <w:szCs w:val="24"/>
              </w:rPr>
            </w:pPr>
            <w:r w:rsidRPr="00891C3E">
              <w:rPr>
                <w:rFonts w:ascii="Arial" w:eastAsia="Calibri" w:hAnsi="Arial" w:cs="Arial"/>
                <w:sz w:val="24"/>
                <w:szCs w:val="24"/>
              </w:rPr>
              <w:t xml:space="preserve"> </w:t>
            </w:r>
          </w:p>
        </w:tc>
        <w:tc>
          <w:tcPr>
            <w:tcW w:w="1584" w:type="dxa"/>
            <w:tcBorders>
              <w:top w:val="nil"/>
              <w:left w:val="nil"/>
              <w:bottom w:val="nil"/>
              <w:right w:val="nil"/>
            </w:tcBorders>
          </w:tcPr>
          <w:p w14:paraId="647C649C" w14:textId="77777777" w:rsidR="00C14AB5" w:rsidRPr="00891C3E" w:rsidRDefault="00C14AB5" w:rsidP="00094197">
            <w:pPr>
              <w:spacing w:line="480" w:lineRule="auto"/>
              <w:rPr>
                <w:rFonts w:ascii="Arial" w:eastAsia="Calibri" w:hAnsi="Arial" w:cs="Arial"/>
                <w:sz w:val="24"/>
                <w:szCs w:val="24"/>
              </w:rPr>
            </w:pPr>
          </w:p>
          <w:p w14:paraId="132CB27B" w14:textId="77777777" w:rsidR="00C14AB5" w:rsidRPr="00891C3E" w:rsidRDefault="00C14AB5" w:rsidP="00094197">
            <w:pPr>
              <w:spacing w:line="480" w:lineRule="auto"/>
              <w:rPr>
                <w:rFonts w:ascii="Arial" w:eastAsia="Calibri" w:hAnsi="Arial" w:cs="Arial"/>
                <w:sz w:val="24"/>
                <w:szCs w:val="24"/>
              </w:rPr>
            </w:pPr>
            <w:r w:rsidRPr="00891C3E">
              <w:rPr>
                <w:rFonts w:ascii="Arial" w:eastAsia="Calibri" w:hAnsi="Arial" w:cs="Arial"/>
                <w:sz w:val="24"/>
                <w:szCs w:val="24"/>
              </w:rPr>
              <w:t>22</w:t>
            </w:r>
          </w:p>
        </w:tc>
        <w:tc>
          <w:tcPr>
            <w:tcW w:w="2816" w:type="dxa"/>
            <w:tcBorders>
              <w:top w:val="nil"/>
              <w:left w:val="nil"/>
              <w:bottom w:val="nil"/>
              <w:right w:val="nil"/>
            </w:tcBorders>
          </w:tcPr>
          <w:p w14:paraId="34C7CB30" w14:textId="77777777" w:rsidR="00C14AB5" w:rsidRPr="00891C3E" w:rsidRDefault="00C14AB5" w:rsidP="00094197">
            <w:pPr>
              <w:spacing w:line="480" w:lineRule="auto"/>
              <w:rPr>
                <w:rFonts w:ascii="Arial" w:eastAsia="Calibri" w:hAnsi="Arial" w:cs="Arial"/>
                <w:sz w:val="24"/>
                <w:szCs w:val="24"/>
              </w:rPr>
            </w:pPr>
          </w:p>
          <w:p w14:paraId="6FCAB43F" w14:textId="77777777" w:rsidR="00C14AB5" w:rsidRPr="00891C3E" w:rsidRDefault="00C14AB5" w:rsidP="00094197">
            <w:pPr>
              <w:spacing w:line="480" w:lineRule="auto"/>
              <w:rPr>
                <w:rFonts w:ascii="Arial" w:eastAsia="Calibri" w:hAnsi="Arial" w:cs="Arial"/>
                <w:sz w:val="24"/>
                <w:szCs w:val="24"/>
                <w:vertAlign w:val="superscript"/>
              </w:rPr>
            </w:pPr>
            <w:r w:rsidRPr="00891C3E">
              <w:rPr>
                <w:rFonts w:ascii="Arial" w:eastAsia="Calibri" w:hAnsi="Arial" w:cs="Arial"/>
                <w:sz w:val="24"/>
                <w:szCs w:val="24"/>
              </w:rPr>
              <w:t>2.0704**</w:t>
            </w:r>
          </w:p>
        </w:tc>
      </w:tr>
      <w:tr w:rsidR="00C14AB5" w:rsidRPr="00891C3E" w14:paraId="08959FB4" w14:textId="77777777" w:rsidTr="00094197">
        <w:trPr>
          <w:jc w:val="center"/>
        </w:trPr>
        <w:tc>
          <w:tcPr>
            <w:tcW w:w="2830" w:type="dxa"/>
            <w:tcBorders>
              <w:top w:val="nil"/>
              <w:left w:val="nil"/>
              <w:right w:val="nil"/>
            </w:tcBorders>
          </w:tcPr>
          <w:p w14:paraId="7C7F2DC3" w14:textId="77777777" w:rsidR="00C14AB5" w:rsidRPr="00891C3E" w:rsidRDefault="00C14AB5" w:rsidP="00094197">
            <w:pPr>
              <w:spacing w:line="480" w:lineRule="auto"/>
              <w:rPr>
                <w:rFonts w:ascii="Arial" w:eastAsia="Calibri" w:hAnsi="Arial" w:cs="Arial"/>
                <w:sz w:val="24"/>
                <w:szCs w:val="24"/>
              </w:rPr>
            </w:pPr>
            <w:r w:rsidRPr="00891C3E">
              <w:rPr>
                <w:rFonts w:ascii="Arial" w:eastAsia="Calibri" w:hAnsi="Arial" w:cs="Arial"/>
                <w:sz w:val="24"/>
                <w:szCs w:val="24"/>
              </w:rPr>
              <w:t xml:space="preserve">C.V </w:t>
            </w:r>
          </w:p>
          <w:p w14:paraId="360B8B60" w14:textId="77777777" w:rsidR="00C14AB5" w:rsidRPr="00891C3E" w:rsidRDefault="00C14AB5" w:rsidP="00094197">
            <w:pPr>
              <w:spacing w:line="480" w:lineRule="auto"/>
              <w:rPr>
                <w:rFonts w:ascii="Arial" w:eastAsia="Calibri" w:hAnsi="Arial" w:cs="Arial"/>
                <w:sz w:val="24"/>
                <w:szCs w:val="24"/>
              </w:rPr>
            </w:pPr>
          </w:p>
        </w:tc>
        <w:tc>
          <w:tcPr>
            <w:tcW w:w="1584" w:type="dxa"/>
            <w:tcBorders>
              <w:top w:val="nil"/>
              <w:left w:val="nil"/>
              <w:right w:val="nil"/>
            </w:tcBorders>
          </w:tcPr>
          <w:p w14:paraId="73EEAD53" w14:textId="77777777" w:rsidR="00C14AB5" w:rsidRPr="00891C3E" w:rsidRDefault="00C14AB5" w:rsidP="00094197">
            <w:pPr>
              <w:spacing w:line="480" w:lineRule="auto"/>
              <w:rPr>
                <w:rFonts w:ascii="Arial" w:eastAsia="Calibri" w:hAnsi="Arial" w:cs="Arial"/>
                <w:sz w:val="24"/>
                <w:szCs w:val="24"/>
              </w:rPr>
            </w:pPr>
            <w:r w:rsidRPr="00891C3E">
              <w:rPr>
                <w:rFonts w:ascii="Arial" w:eastAsia="Calibri" w:hAnsi="Arial" w:cs="Arial"/>
                <w:sz w:val="24"/>
                <w:szCs w:val="24"/>
              </w:rPr>
              <w:t>12.99766</w:t>
            </w:r>
          </w:p>
        </w:tc>
        <w:tc>
          <w:tcPr>
            <w:tcW w:w="2816" w:type="dxa"/>
            <w:tcBorders>
              <w:top w:val="nil"/>
              <w:left w:val="nil"/>
              <w:right w:val="nil"/>
            </w:tcBorders>
          </w:tcPr>
          <w:p w14:paraId="267C45FC" w14:textId="77777777" w:rsidR="00C14AB5" w:rsidRPr="00891C3E" w:rsidRDefault="00C14AB5" w:rsidP="00094197">
            <w:pPr>
              <w:spacing w:line="480" w:lineRule="auto"/>
              <w:rPr>
                <w:rFonts w:ascii="Arial" w:eastAsia="Calibri" w:hAnsi="Arial" w:cs="Arial"/>
                <w:sz w:val="24"/>
                <w:szCs w:val="24"/>
              </w:rPr>
            </w:pPr>
          </w:p>
        </w:tc>
      </w:tr>
    </w:tbl>
    <w:p w14:paraId="6F1C76FB" w14:textId="5FDA2BE8" w:rsidR="00C14AB5" w:rsidRPr="00891C3E" w:rsidRDefault="00C14AB5" w:rsidP="006B01E0">
      <w:pPr>
        <w:tabs>
          <w:tab w:val="left" w:pos="1052"/>
        </w:tabs>
        <w:ind w:left="708"/>
        <w:jc w:val="both"/>
        <w:rPr>
          <w:rFonts w:ascii="Arial" w:eastAsia="Calibri" w:hAnsi="Arial" w:cs="Arial"/>
          <w:sz w:val="24"/>
          <w:szCs w:val="24"/>
        </w:rPr>
      </w:pPr>
      <w:r w:rsidRPr="00891C3E">
        <w:rPr>
          <w:rFonts w:ascii="Arial" w:eastAsia="Calibri" w:hAnsi="Arial" w:cs="Arial"/>
          <w:sz w:val="24"/>
          <w:szCs w:val="24"/>
        </w:rPr>
        <w:t>**Alta</w:t>
      </w:r>
      <w:r w:rsidR="006B01E0">
        <w:rPr>
          <w:rFonts w:ascii="Arial" w:eastAsia="Calibri" w:hAnsi="Arial" w:cs="Arial"/>
          <w:sz w:val="24"/>
          <w:szCs w:val="24"/>
        </w:rPr>
        <w:t>mente significativo (p ≤0.01); * Significativo (p</w:t>
      </w:r>
      <w:r w:rsidRPr="00891C3E">
        <w:rPr>
          <w:rFonts w:ascii="Arial" w:eastAsia="Calibri" w:hAnsi="Arial" w:cs="Arial"/>
          <w:sz w:val="24"/>
          <w:szCs w:val="24"/>
        </w:rPr>
        <w:t xml:space="preserve">≤0.05); </w:t>
      </w:r>
      <w:proofErr w:type="spellStart"/>
      <w:r w:rsidRPr="006B01E0">
        <w:rPr>
          <w:rFonts w:ascii="Arial" w:eastAsia="Calibri" w:hAnsi="Arial" w:cs="Arial"/>
          <w:sz w:val="24"/>
          <w:szCs w:val="24"/>
        </w:rPr>
        <w:t>n.s.</w:t>
      </w:r>
      <w:proofErr w:type="spellEnd"/>
      <w:r w:rsidRPr="00891C3E">
        <w:rPr>
          <w:rFonts w:ascii="Arial" w:eastAsia="Calibri" w:hAnsi="Arial" w:cs="Arial"/>
          <w:sz w:val="24"/>
          <w:szCs w:val="24"/>
          <w:vertAlign w:val="superscript"/>
        </w:rPr>
        <w:t xml:space="preserve"> </w:t>
      </w:r>
      <w:r w:rsidRPr="00891C3E">
        <w:rPr>
          <w:rFonts w:ascii="Arial" w:eastAsia="Calibri" w:hAnsi="Arial" w:cs="Arial"/>
          <w:sz w:val="24"/>
          <w:szCs w:val="24"/>
        </w:rPr>
        <w:t xml:space="preserve">No significativo </w:t>
      </w:r>
    </w:p>
    <w:p w14:paraId="320D7D09" w14:textId="77777777" w:rsidR="00C14AB5" w:rsidRPr="00891C3E" w:rsidRDefault="00C14AB5" w:rsidP="006B01E0">
      <w:pPr>
        <w:tabs>
          <w:tab w:val="left" w:pos="1052"/>
        </w:tabs>
        <w:ind w:left="708"/>
        <w:jc w:val="both"/>
        <w:rPr>
          <w:rFonts w:ascii="Arial" w:eastAsia="Calibri" w:hAnsi="Arial" w:cs="Arial"/>
          <w:sz w:val="24"/>
          <w:szCs w:val="24"/>
        </w:rPr>
      </w:pPr>
      <w:r w:rsidRPr="00891C3E">
        <w:rPr>
          <w:rFonts w:ascii="Arial" w:eastAsia="Calibri" w:hAnsi="Arial" w:cs="Arial"/>
          <w:sz w:val="24"/>
          <w:szCs w:val="24"/>
        </w:rPr>
        <w:t>FV: Fuente de variación; GL: Grados de Libertad; CV: Coeficiente de variación</w:t>
      </w:r>
    </w:p>
    <w:p w14:paraId="4A8293DE" w14:textId="77777777" w:rsidR="00C14AB5" w:rsidRPr="00891C3E" w:rsidRDefault="00C14AB5" w:rsidP="00C14AB5">
      <w:pPr>
        <w:tabs>
          <w:tab w:val="left" w:pos="1052"/>
        </w:tabs>
        <w:ind w:left="1052"/>
        <w:rPr>
          <w:rFonts w:ascii="Arial" w:eastAsia="Calibri" w:hAnsi="Arial" w:cs="Arial"/>
          <w:sz w:val="24"/>
          <w:szCs w:val="24"/>
        </w:rPr>
      </w:pPr>
    </w:p>
    <w:p w14:paraId="0E6F7E13" w14:textId="77777777" w:rsidR="00C14AB5" w:rsidRPr="00891C3E" w:rsidRDefault="00C14AB5" w:rsidP="00C14AB5">
      <w:pPr>
        <w:tabs>
          <w:tab w:val="left" w:pos="1052"/>
        </w:tabs>
        <w:ind w:left="1052"/>
        <w:rPr>
          <w:rFonts w:ascii="Arial" w:eastAsia="Calibri" w:hAnsi="Arial" w:cs="Arial"/>
          <w:sz w:val="24"/>
          <w:szCs w:val="24"/>
        </w:rPr>
      </w:pPr>
    </w:p>
    <w:p w14:paraId="64F9B1D7" w14:textId="711AA423" w:rsidR="00C14AB5" w:rsidRPr="00891C3E" w:rsidRDefault="00C14AB5" w:rsidP="00C14AB5">
      <w:pPr>
        <w:spacing w:after="0" w:line="480" w:lineRule="auto"/>
        <w:jc w:val="both"/>
        <w:rPr>
          <w:rFonts w:ascii="Arial" w:eastAsia="Times New Roman" w:hAnsi="Arial" w:cs="Arial"/>
          <w:sz w:val="24"/>
          <w:szCs w:val="24"/>
          <w:lang w:eastAsia="es-MX"/>
        </w:rPr>
      </w:pPr>
      <w:r w:rsidRPr="00891C3E">
        <w:rPr>
          <w:rFonts w:ascii="Arial" w:eastAsia="Times New Roman" w:hAnsi="Arial" w:cs="Arial"/>
          <w:sz w:val="24"/>
          <w:szCs w:val="24"/>
          <w:lang w:eastAsia="es-MX"/>
        </w:rPr>
        <w:lastRenderedPageBreak/>
        <w:t xml:space="preserve">La prueba de separación de medias para el factor cepa indico que la </w:t>
      </w:r>
      <w:r w:rsidR="00C40326">
        <w:rPr>
          <w:rFonts w:ascii="Arial" w:eastAsia="Times New Roman" w:hAnsi="Arial" w:cs="Arial"/>
          <w:i/>
          <w:sz w:val="24"/>
          <w:szCs w:val="24"/>
          <w:lang w:eastAsia="es-MX"/>
        </w:rPr>
        <w:t xml:space="preserve">E. </w:t>
      </w:r>
      <w:proofErr w:type="spellStart"/>
      <w:r w:rsidRPr="00891C3E">
        <w:rPr>
          <w:rFonts w:ascii="Arial" w:eastAsia="Times New Roman" w:hAnsi="Arial" w:cs="Arial"/>
          <w:i/>
          <w:sz w:val="24"/>
          <w:szCs w:val="24"/>
          <w:lang w:eastAsia="es-MX"/>
        </w:rPr>
        <w:t>coli</w:t>
      </w:r>
      <w:proofErr w:type="spellEnd"/>
      <w:r w:rsidRPr="00891C3E">
        <w:rPr>
          <w:rFonts w:ascii="Arial" w:eastAsia="Times New Roman" w:hAnsi="Arial" w:cs="Arial"/>
          <w:sz w:val="24"/>
          <w:szCs w:val="24"/>
          <w:lang w:eastAsia="es-MX"/>
        </w:rPr>
        <w:t xml:space="preserve"> </w:t>
      </w:r>
      <w:proofErr w:type="spellStart"/>
      <w:r w:rsidRPr="00891C3E">
        <w:rPr>
          <w:rFonts w:ascii="Arial" w:eastAsia="Times New Roman" w:hAnsi="Arial" w:cs="Arial"/>
          <w:sz w:val="24"/>
          <w:szCs w:val="24"/>
          <w:lang w:eastAsia="es-MX"/>
        </w:rPr>
        <w:t>diarrogénica</w:t>
      </w:r>
      <w:proofErr w:type="spellEnd"/>
      <w:r w:rsidRPr="00891C3E">
        <w:rPr>
          <w:rFonts w:ascii="Arial" w:eastAsia="Times New Roman" w:hAnsi="Arial" w:cs="Arial"/>
          <w:sz w:val="24"/>
          <w:szCs w:val="24"/>
          <w:lang w:eastAsia="es-MX"/>
        </w:rPr>
        <w:t xml:space="preserve"> </w:t>
      </w:r>
      <w:r w:rsidR="00771142" w:rsidRPr="00891C3E">
        <w:rPr>
          <w:rFonts w:ascii="Arial" w:eastAsia="Times New Roman" w:hAnsi="Arial" w:cs="Arial"/>
          <w:sz w:val="24"/>
          <w:szCs w:val="24"/>
          <w:lang w:eastAsia="es-MX"/>
        </w:rPr>
        <w:t>entero agregativa</w:t>
      </w:r>
      <w:r w:rsidRPr="00891C3E">
        <w:rPr>
          <w:rFonts w:ascii="Arial" w:eastAsia="Times New Roman" w:hAnsi="Arial" w:cs="Arial"/>
          <w:sz w:val="24"/>
          <w:szCs w:val="24"/>
          <w:lang w:eastAsia="es-MX"/>
        </w:rPr>
        <w:t xml:space="preserve"> </w:t>
      </w:r>
      <w:r w:rsidRPr="00891C3E">
        <w:rPr>
          <w:rFonts w:ascii="Arial" w:eastAsia="Times New Roman" w:hAnsi="Arial" w:cs="Arial"/>
          <w:bCs/>
          <w:color w:val="000000"/>
          <w:sz w:val="24"/>
          <w:szCs w:val="24"/>
          <w:lang w:eastAsia="es-MX"/>
        </w:rPr>
        <w:t xml:space="preserve">(EAEC) presentó una alta formación de </w:t>
      </w:r>
      <w:proofErr w:type="spellStart"/>
      <w:r w:rsidRPr="00891C3E">
        <w:rPr>
          <w:rFonts w:ascii="Arial" w:eastAsia="Times New Roman" w:hAnsi="Arial" w:cs="Arial"/>
          <w:bCs/>
          <w:color w:val="000000"/>
          <w:sz w:val="24"/>
          <w:szCs w:val="24"/>
          <w:lang w:eastAsia="es-MX"/>
        </w:rPr>
        <w:t>biofilm</w:t>
      </w:r>
      <w:proofErr w:type="spellEnd"/>
      <w:r w:rsidRPr="00891C3E">
        <w:rPr>
          <w:rFonts w:ascii="Arial" w:eastAsia="Times New Roman" w:hAnsi="Arial" w:cs="Arial"/>
          <w:bCs/>
          <w:color w:val="000000"/>
          <w:sz w:val="24"/>
          <w:szCs w:val="24"/>
          <w:lang w:eastAsia="es-MX"/>
        </w:rPr>
        <w:t xml:space="preserve"> coincidiendo con lo ya reportado</w:t>
      </w:r>
      <w:r w:rsidR="00DE44D7">
        <w:rPr>
          <w:rFonts w:ascii="Arial" w:eastAsia="Times New Roman" w:hAnsi="Arial" w:cs="Arial"/>
          <w:bCs/>
          <w:color w:val="000000"/>
          <w:sz w:val="24"/>
          <w:szCs w:val="24"/>
          <w:lang w:eastAsia="es-MX"/>
        </w:rPr>
        <w:t xml:space="preserve"> (Coveñas </w:t>
      </w:r>
      <w:r w:rsidR="00DE44D7" w:rsidRPr="00DE44D7">
        <w:rPr>
          <w:rFonts w:ascii="Arial" w:eastAsia="Times New Roman" w:hAnsi="Arial" w:cs="Arial"/>
          <w:bCs/>
          <w:i/>
          <w:color w:val="000000"/>
          <w:sz w:val="24"/>
          <w:szCs w:val="24"/>
          <w:lang w:eastAsia="es-MX"/>
        </w:rPr>
        <w:t>et al</w:t>
      </w:r>
      <w:r w:rsidR="00DE44D7">
        <w:rPr>
          <w:rFonts w:ascii="Arial" w:eastAsia="Times New Roman" w:hAnsi="Arial" w:cs="Arial"/>
          <w:bCs/>
          <w:color w:val="000000"/>
          <w:sz w:val="24"/>
          <w:szCs w:val="24"/>
          <w:lang w:eastAsia="es-MX"/>
        </w:rPr>
        <w:t xml:space="preserve">., 2014) </w:t>
      </w:r>
      <w:r w:rsidRPr="00891C3E">
        <w:rPr>
          <w:rFonts w:ascii="Arial" w:eastAsia="Times New Roman" w:hAnsi="Arial" w:cs="Arial"/>
          <w:bCs/>
          <w:color w:val="000000"/>
          <w:sz w:val="24"/>
          <w:szCs w:val="24"/>
          <w:lang w:eastAsia="es-MX"/>
        </w:rPr>
        <w:t xml:space="preserve">como buena formadora, por ello la elección de tomarla como control positivo, mientras que la no patógena </w:t>
      </w:r>
      <w:r w:rsidRPr="00891C3E">
        <w:rPr>
          <w:rFonts w:ascii="Arial" w:eastAsia="Times New Roman" w:hAnsi="Arial" w:cs="Arial"/>
          <w:bCs/>
          <w:sz w:val="24"/>
          <w:szCs w:val="24"/>
          <w:lang w:eastAsia="es-MX"/>
        </w:rPr>
        <w:t xml:space="preserve">HB101 (negativo) no desarrolló </w:t>
      </w:r>
      <w:proofErr w:type="spellStart"/>
      <w:r w:rsidRPr="00891C3E">
        <w:rPr>
          <w:rFonts w:ascii="Arial" w:eastAsia="Times New Roman" w:hAnsi="Arial" w:cs="Arial"/>
          <w:bCs/>
          <w:sz w:val="24"/>
          <w:szCs w:val="24"/>
          <w:lang w:eastAsia="es-MX"/>
        </w:rPr>
        <w:t>biofilm</w:t>
      </w:r>
      <w:proofErr w:type="spellEnd"/>
      <w:r w:rsidRPr="00891C3E">
        <w:rPr>
          <w:rFonts w:ascii="Arial" w:eastAsia="Times New Roman" w:hAnsi="Arial" w:cs="Arial"/>
          <w:bCs/>
          <w:sz w:val="24"/>
          <w:szCs w:val="24"/>
          <w:lang w:eastAsia="es-MX"/>
        </w:rPr>
        <w:t xml:space="preserve">. Con respecto a los controles las mejores cepas que formaron </w:t>
      </w:r>
      <w:proofErr w:type="spellStart"/>
      <w:r w:rsidRPr="00891C3E">
        <w:rPr>
          <w:rFonts w:ascii="Arial" w:eastAsia="Times New Roman" w:hAnsi="Arial" w:cs="Arial"/>
          <w:bCs/>
          <w:sz w:val="24"/>
          <w:szCs w:val="24"/>
          <w:lang w:eastAsia="es-MX"/>
        </w:rPr>
        <w:t>biofilm</w:t>
      </w:r>
      <w:proofErr w:type="spellEnd"/>
      <w:r w:rsidRPr="00891C3E">
        <w:rPr>
          <w:rFonts w:ascii="Arial" w:eastAsia="Times New Roman" w:hAnsi="Arial" w:cs="Arial"/>
          <w:bCs/>
          <w:sz w:val="24"/>
          <w:szCs w:val="24"/>
          <w:lang w:eastAsia="es-MX"/>
        </w:rPr>
        <w:t xml:space="preserve"> fueron las cepas de </w:t>
      </w:r>
      <w:r w:rsidRPr="00891C3E">
        <w:rPr>
          <w:rFonts w:ascii="Arial" w:eastAsia="Times New Roman" w:hAnsi="Arial" w:cs="Arial"/>
          <w:bCs/>
          <w:i/>
          <w:sz w:val="24"/>
          <w:szCs w:val="24"/>
          <w:lang w:eastAsia="es-MX"/>
        </w:rPr>
        <w:t xml:space="preserve">E. </w:t>
      </w:r>
      <w:proofErr w:type="spellStart"/>
      <w:r w:rsidRPr="00891C3E">
        <w:rPr>
          <w:rFonts w:ascii="Arial" w:eastAsia="Times New Roman" w:hAnsi="Arial" w:cs="Arial"/>
          <w:bCs/>
          <w:i/>
          <w:sz w:val="24"/>
          <w:szCs w:val="24"/>
          <w:lang w:eastAsia="es-MX"/>
        </w:rPr>
        <w:t>coli</w:t>
      </w:r>
      <w:proofErr w:type="spellEnd"/>
      <w:r w:rsidRPr="00891C3E">
        <w:rPr>
          <w:rFonts w:ascii="Arial" w:eastAsia="Times New Roman" w:hAnsi="Arial" w:cs="Arial"/>
          <w:bCs/>
          <w:sz w:val="24"/>
          <w:szCs w:val="24"/>
          <w:lang w:eastAsia="es-MX"/>
        </w:rPr>
        <w:t xml:space="preserve"> </w:t>
      </w:r>
      <w:proofErr w:type="spellStart"/>
      <w:r w:rsidRPr="00891C3E">
        <w:rPr>
          <w:rFonts w:ascii="Arial" w:eastAsia="Times New Roman" w:hAnsi="Arial" w:cs="Arial"/>
          <w:bCs/>
          <w:sz w:val="24"/>
          <w:szCs w:val="24"/>
          <w:lang w:eastAsia="es-MX"/>
        </w:rPr>
        <w:t>diarrogénicas</w:t>
      </w:r>
      <w:proofErr w:type="spellEnd"/>
      <w:r w:rsidRPr="00891C3E">
        <w:rPr>
          <w:rFonts w:ascii="Arial" w:eastAsia="Times New Roman" w:hAnsi="Arial" w:cs="Arial"/>
          <w:bCs/>
          <w:sz w:val="24"/>
          <w:szCs w:val="24"/>
          <w:lang w:eastAsia="es-MX"/>
        </w:rPr>
        <w:t xml:space="preserve"> </w:t>
      </w:r>
      <w:proofErr w:type="spellStart"/>
      <w:r w:rsidRPr="00891C3E">
        <w:rPr>
          <w:rFonts w:ascii="Arial" w:eastAsia="Times New Roman" w:hAnsi="Arial" w:cs="Arial"/>
          <w:bCs/>
          <w:sz w:val="24"/>
          <w:szCs w:val="24"/>
          <w:lang w:eastAsia="es-MX"/>
        </w:rPr>
        <w:t>enterohemorrágicas</w:t>
      </w:r>
      <w:proofErr w:type="spellEnd"/>
      <w:r w:rsidRPr="00891C3E">
        <w:rPr>
          <w:rFonts w:ascii="Arial" w:eastAsia="Times New Roman" w:hAnsi="Arial" w:cs="Arial"/>
          <w:bCs/>
          <w:sz w:val="24"/>
          <w:szCs w:val="24"/>
          <w:lang w:eastAsia="es-MX"/>
        </w:rPr>
        <w:t xml:space="preserve"> (EHEC) CDL933 y O157:H7</w:t>
      </w:r>
      <w:r w:rsidR="00396EBA">
        <w:rPr>
          <w:rFonts w:ascii="Arial" w:eastAsia="Times New Roman" w:hAnsi="Arial" w:cs="Arial"/>
          <w:sz w:val="24"/>
          <w:szCs w:val="24"/>
          <w:lang w:eastAsia="es-MX"/>
        </w:rPr>
        <w:t xml:space="preserve"> </w:t>
      </w:r>
      <w:r w:rsidR="0012384C">
        <w:rPr>
          <w:rFonts w:ascii="Arial" w:eastAsia="Times New Roman" w:hAnsi="Arial" w:cs="Arial"/>
          <w:sz w:val="24"/>
          <w:szCs w:val="24"/>
          <w:lang w:eastAsia="es-MX"/>
        </w:rPr>
        <w:t>(Tabla</w:t>
      </w:r>
      <w:r w:rsidR="00643A28">
        <w:rPr>
          <w:rFonts w:ascii="Arial" w:eastAsia="Times New Roman" w:hAnsi="Arial" w:cs="Arial"/>
          <w:sz w:val="24"/>
          <w:szCs w:val="24"/>
          <w:lang w:eastAsia="es-MX"/>
        </w:rPr>
        <w:t xml:space="preserve"> 4</w:t>
      </w:r>
      <w:r w:rsidRPr="00891C3E">
        <w:rPr>
          <w:rFonts w:ascii="Arial" w:eastAsia="Times New Roman" w:hAnsi="Arial" w:cs="Arial"/>
          <w:sz w:val="24"/>
          <w:szCs w:val="24"/>
          <w:lang w:eastAsia="es-MX"/>
        </w:rPr>
        <w:t>).</w:t>
      </w:r>
    </w:p>
    <w:p w14:paraId="3B4513FB" w14:textId="77777777" w:rsidR="006B01E0" w:rsidRDefault="006B01E0" w:rsidP="006B01E0">
      <w:pPr>
        <w:pStyle w:val="Descripcin"/>
        <w:keepNext/>
        <w:spacing w:after="0" w:line="360" w:lineRule="auto"/>
        <w:jc w:val="both"/>
        <w:rPr>
          <w:rFonts w:ascii="Arial" w:hAnsi="Arial" w:cs="Arial"/>
          <w:i w:val="0"/>
          <w:color w:val="auto"/>
          <w:sz w:val="24"/>
          <w:szCs w:val="24"/>
        </w:rPr>
      </w:pPr>
    </w:p>
    <w:p w14:paraId="177B80A0" w14:textId="7FCD9398" w:rsidR="000F630D" w:rsidRPr="00256D99" w:rsidRDefault="00396EBA" w:rsidP="006B01E0">
      <w:pPr>
        <w:pStyle w:val="Descripcin"/>
        <w:keepNext/>
        <w:spacing w:after="0" w:line="360" w:lineRule="auto"/>
        <w:jc w:val="both"/>
        <w:rPr>
          <w:rFonts w:ascii="Arial" w:hAnsi="Arial" w:cs="Arial"/>
          <w:b/>
          <w:i w:val="0"/>
          <w:color w:val="auto"/>
          <w:sz w:val="24"/>
          <w:szCs w:val="24"/>
        </w:rPr>
      </w:pPr>
      <w:bookmarkStart w:id="87" w:name="_Toc71208521"/>
      <w:r w:rsidRPr="00256D99">
        <w:rPr>
          <w:rFonts w:ascii="Arial" w:hAnsi="Arial" w:cs="Arial"/>
          <w:b/>
          <w:i w:val="0"/>
          <w:color w:val="auto"/>
          <w:sz w:val="24"/>
          <w:szCs w:val="24"/>
        </w:rPr>
        <w:t>Tabla</w:t>
      </w:r>
      <w:r w:rsidR="000F630D" w:rsidRPr="00256D99">
        <w:rPr>
          <w:rFonts w:ascii="Arial" w:hAnsi="Arial" w:cs="Arial"/>
          <w:b/>
          <w:i w:val="0"/>
          <w:color w:val="auto"/>
          <w:sz w:val="24"/>
          <w:szCs w:val="24"/>
        </w:rPr>
        <w:t xml:space="preserve"> </w:t>
      </w:r>
      <w:r w:rsidR="000F630D" w:rsidRPr="00256D99">
        <w:rPr>
          <w:rFonts w:ascii="Arial" w:hAnsi="Arial" w:cs="Arial"/>
          <w:b/>
          <w:i w:val="0"/>
          <w:color w:val="auto"/>
          <w:sz w:val="24"/>
          <w:szCs w:val="24"/>
        </w:rPr>
        <w:fldChar w:fldCharType="begin"/>
      </w:r>
      <w:r w:rsidR="000F630D" w:rsidRPr="00256D99">
        <w:rPr>
          <w:rFonts w:ascii="Arial" w:hAnsi="Arial" w:cs="Arial"/>
          <w:b/>
          <w:i w:val="0"/>
          <w:color w:val="auto"/>
          <w:sz w:val="24"/>
          <w:szCs w:val="24"/>
        </w:rPr>
        <w:instrText xml:space="preserve"> SEQ Tabla \* ARABIC </w:instrText>
      </w:r>
      <w:r w:rsidR="000F630D" w:rsidRPr="00256D99">
        <w:rPr>
          <w:rFonts w:ascii="Arial" w:hAnsi="Arial" w:cs="Arial"/>
          <w:b/>
          <w:i w:val="0"/>
          <w:color w:val="auto"/>
          <w:sz w:val="24"/>
          <w:szCs w:val="24"/>
        </w:rPr>
        <w:fldChar w:fldCharType="separate"/>
      </w:r>
      <w:r w:rsidR="002263E4">
        <w:rPr>
          <w:rFonts w:ascii="Arial" w:hAnsi="Arial" w:cs="Arial"/>
          <w:b/>
          <w:i w:val="0"/>
          <w:noProof/>
          <w:color w:val="auto"/>
          <w:sz w:val="24"/>
          <w:szCs w:val="24"/>
        </w:rPr>
        <w:t>4</w:t>
      </w:r>
      <w:r w:rsidR="000F630D" w:rsidRPr="00256D99">
        <w:rPr>
          <w:rFonts w:ascii="Arial" w:hAnsi="Arial" w:cs="Arial"/>
          <w:b/>
          <w:i w:val="0"/>
          <w:color w:val="auto"/>
          <w:sz w:val="24"/>
          <w:szCs w:val="24"/>
        </w:rPr>
        <w:fldChar w:fldCharType="end"/>
      </w:r>
      <w:r w:rsidR="000F630D" w:rsidRPr="00256D99">
        <w:rPr>
          <w:rFonts w:ascii="Arial" w:hAnsi="Arial" w:cs="Arial"/>
          <w:b/>
          <w:i w:val="0"/>
          <w:color w:val="auto"/>
          <w:sz w:val="24"/>
          <w:szCs w:val="24"/>
        </w:rPr>
        <w:t>.</w:t>
      </w:r>
      <w:r w:rsidR="000F630D" w:rsidRPr="00256D99">
        <w:rPr>
          <w:rFonts w:ascii="Arial" w:eastAsia="Times New Roman" w:hAnsi="Arial" w:cs="Arial"/>
          <w:b/>
          <w:i w:val="0"/>
          <w:color w:val="auto"/>
          <w:sz w:val="24"/>
          <w:szCs w:val="24"/>
          <w:lang w:eastAsia="es-MX"/>
        </w:rPr>
        <w:t xml:space="preserve"> </w:t>
      </w:r>
      <w:r w:rsidR="000F630D" w:rsidRPr="00256D99">
        <w:rPr>
          <w:rFonts w:ascii="Arial" w:hAnsi="Arial" w:cs="Arial"/>
          <w:b/>
          <w:i w:val="0"/>
          <w:color w:val="auto"/>
          <w:sz w:val="24"/>
          <w:szCs w:val="24"/>
        </w:rPr>
        <w:t xml:space="preserve">Separación de medias para el factor cepas de </w:t>
      </w:r>
      <w:r w:rsidR="006B01E0" w:rsidRPr="00256D99">
        <w:rPr>
          <w:rFonts w:ascii="Arial" w:hAnsi="Arial" w:cs="Arial"/>
          <w:b/>
          <w:color w:val="auto"/>
          <w:sz w:val="24"/>
          <w:szCs w:val="24"/>
        </w:rPr>
        <w:t xml:space="preserve">E. </w:t>
      </w:r>
      <w:proofErr w:type="spellStart"/>
      <w:r w:rsidR="000F630D" w:rsidRPr="00256D99">
        <w:rPr>
          <w:rFonts w:ascii="Arial" w:hAnsi="Arial" w:cs="Arial"/>
          <w:b/>
          <w:color w:val="auto"/>
          <w:sz w:val="24"/>
          <w:szCs w:val="24"/>
        </w:rPr>
        <w:t>coli</w:t>
      </w:r>
      <w:proofErr w:type="spellEnd"/>
      <w:r w:rsidR="000F630D" w:rsidRPr="00256D99">
        <w:rPr>
          <w:rFonts w:ascii="Arial" w:hAnsi="Arial" w:cs="Arial"/>
          <w:b/>
          <w:color w:val="auto"/>
          <w:sz w:val="24"/>
          <w:szCs w:val="24"/>
        </w:rPr>
        <w:t xml:space="preserve"> </w:t>
      </w:r>
      <w:r w:rsidR="000F630D" w:rsidRPr="00256D99">
        <w:rPr>
          <w:rFonts w:ascii="Arial" w:hAnsi="Arial" w:cs="Arial"/>
          <w:b/>
          <w:i w:val="0"/>
          <w:color w:val="auto"/>
          <w:sz w:val="24"/>
          <w:szCs w:val="24"/>
        </w:rPr>
        <w:t>considerando su efecto con tres tiempos de evaluación.</w:t>
      </w:r>
      <w:bookmarkEnd w:id="87"/>
    </w:p>
    <w:p w14:paraId="60C090E1" w14:textId="6AE5BE2A" w:rsidR="000F630D" w:rsidRPr="000F630D" w:rsidRDefault="000F630D" w:rsidP="006B01E0">
      <w:pPr>
        <w:pStyle w:val="Descripcin"/>
        <w:keepNext/>
        <w:spacing w:after="0" w:line="360" w:lineRule="auto"/>
        <w:rPr>
          <w:color w:val="auto"/>
        </w:rPr>
      </w:pPr>
    </w:p>
    <w:tbl>
      <w:tblPr>
        <w:tblStyle w:val="Tablanormal2"/>
        <w:tblW w:w="0" w:type="auto"/>
        <w:tblLook w:val="04A0" w:firstRow="1" w:lastRow="0" w:firstColumn="1" w:lastColumn="0" w:noHBand="0" w:noVBand="1"/>
      </w:tblPr>
      <w:tblGrid>
        <w:gridCol w:w="2207"/>
        <w:gridCol w:w="2207"/>
        <w:gridCol w:w="2102"/>
        <w:gridCol w:w="2102"/>
      </w:tblGrid>
      <w:tr w:rsidR="00706EF4" w:rsidRPr="0062442B" w14:paraId="488A2CB5" w14:textId="77777777" w:rsidTr="00614B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4DF685C4" w14:textId="77777777" w:rsidR="00706EF4" w:rsidRPr="0062442B" w:rsidRDefault="00706EF4" w:rsidP="0062442B">
            <w:pPr>
              <w:jc w:val="both"/>
              <w:rPr>
                <w:rFonts w:ascii="Arial" w:eastAsia="Times New Roman" w:hAnsi="Arial" w:cs="Arial"/>
                <w:lang w:eastAsia="es-MX"/>
              </w:rPr>
            </w:pPr>
          </w:p>
        </w:tc>
        <w:tc>
          <w:tcPr>
            <w:tcW w:w="2207" w:type="dxa"/>
          </w:tcPr>
          <w:p w14:paraId="05768C98" w14:textId="77777777" w:rsidR="00706EF4" w:rsidRPr="0062442B" w:rsidRDefault="00706EF4" w:rsidP="007F215B">
            <w:pPr>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lang w:eastAsia="es-MX"/>
              </w:rPr>
            </w:pPr>
            <w:r w:rsidRPr="0062442B">
              <w:rPr>
                <w:rFonts w:ascii="Arial" w:eastAsia="Calibri" w:hAnsi="Arial" w:cs="Arial"/>
                <w:lang w:eastAsia="es-MX"/>
              </w:rPr>
              <w:t>Cepa</w:t>
            </w:r>
          </w:p>
        </w:tc>
        <w:tc>
          <w:tcPr>
            <w:tcW w:w="2102" w:type="dxa"/>
          </w:tcPr>
          <w:p w14:paraId="2FFC5546" w14:textId="6528EE42" w:rsidR="00706EF4" w:rsidRPr="0062442B" w:rsidRDefault="007F215B" w:rsidP="007F215B">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lang w:eastAsia="es-MX"/>
              </w:rPr>
            </w:pPr>
            <w:r>
              <w:rPr>
                <w:rFonts w:ascii="MS Reference Sans Serif" w:eastAsia="Times New Roman" w:hAnsi="MS Reference Sans Serif" w:cs="Arial"/>
                <w:lang w:eastAsia="es-MX"/>
              </w:rPr>
              <w:t></w:t>
            </w:r>
            <w:r w:rsidR="00706EF4" w:rsidRPr="0062442B">
              <w:rPr>
                <w:rFonts w:ascii="Arial" w:eastAsia="Times New Roman" w:hAnsi="Arial" w:cs="Arial"/>
                <w:lang w:eastAsia="es-MX"/>
              </w:rPr>
              <w:t>± DS</w:t>
            </w:r>
          </w:p>
        </w:tc>
        <w:tc>
          <w:tcPr>
            <w:tcW w:w="2102" w:type="dxa"/>
          </w:tcPr>
          <w:p w14:paraId="7E601ECA" w14:textId="012C5E5C" w:rsidR="00706EF4" w:rsidRPr="0062442B" w:rsidRDefault="006B01E0" w:rsidP="0062442B">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Nivel de formación</w:t>
            </w:r>
          </w:p>
        </w:tc>
      </w:tr>
      <w:tr w:rsidR="00706EF4" w:rsidRPr="0062442B" w14:paraId="5B08E4FD" w14:textId="77777777" w:rsidTr="00614B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77E2095F" w14:textId="77777777" w:rsidR="00706EF4" w:rsidRPr="0062442B" w:rsidRDefault="00706EF4" w:rsidP="0062442B">
            <w:pPr>
              <w:jc w:val="both"/>
              <w:rPr>
                <w:rFonts w:ascii="Arial" w:eastAsia="Times New Roman" w:hAnsi="Arial" w:cs="Arial"/>
                <w:bCs w:val="0"/>
                <w:lang w:eastAsia="es-MX"/>
              </w:rPr>
            </w:pPr>
            <w:r w:rsidRPr="0062442B">
              <w:rPr>
                <w:rFonts w:ascii="Arial" w:eastAsia="Times New Roman" w:hAnsi="Arial" w:cs="Arial"/>
                <w:bCs w:val="0"/>
                <w:lang w:eastAsia="es-MX"/>
              </w:rPr>
              <w:t>1 (Negativo)</w:t>
            </w:r>
          </w:p>
        </w:tc>
        <w:tc>
          <w:tcPr>
            <w:tcW w:w="2207" w:type="dxa"/>
          </w:tcPr>
          <w:p w14:paraId="358E77C0" w14:textId="77777777"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lang w:eastAsia="es-MX"/>
              </w:rPr>
            </w:pPr>
            <w:r w:rsidRPr="0062442B">
              <w:rPr>
                <w:rFonts w:ascii="Arial" w:eastAsia="Times New Roman" w:hAnsi="Arial" w:cs="Arial"/>
                <w:bCs/>
                <w:lang w:eastAsia="es-MX"/>
              </w:rPr>
              <w:t>HB101</w:t>
            </w:r>
          </w:p>
        </w:tc>
        <w:tc>
          <w:tcPr>
            <w:tcW w:w="2102" w:type="dxa"/>
          </w:tcPr>
          <w:p w14:paraId="3594CC81" w14:textId="6E0BCFF9"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lang w:eastAsia="es-MX"/>
              </w:rPr>
            </w:pPr>
            <w:r w:rsidRPr="0062442B">
              <w:rPr>
                <w:rFonts w:ascii="Arial" w:eastAsia="Times New Roman" w:hAnsi="Arial" w:cs="Arial"/>
                <w:bCs/>
                <w:lang w:eastAsia="es-MX"/>
              </w:rPr>
              <w:t>0.</w:t>
            </w:r>
            <w:r w:rsidRPr="0062442B">
              <w:rPr>
                <w:rFonts w:ascii="Arial" w:eastAsia="Times New Roman" w:hAnsi="Arial" w:cs="Arial"/>
                <w:lang w:eastAsia="es-MX"/>
              </w:rPr>
              <w:t>1681</w:t>
            </w:r>
            <w:r w:rsidR="00C47746">
              <w:rPr>
                <w:rFonts w:ascii="Arial" w:eastAsia="Times New Roman" w:hAnsi="Arial" w:cs="Arial"/>
                <w:bCs/>
                <w:lang w:eastAsia="es-MX"/>
              </w:rPr>
              <w:t>ª</w:t>
            </w:r>
          </w:p>
        </w:tc>
        <w:tc>
          <w:tcPr>
            <w:tcW w:w="2102" w:type="dxa"/>
          </w:tcPr>
          <w:p w14:paraId="28763CD8" w14:textId="77777777" w:rsidR="00706EF4" w:rsidRPr="0062442B" w:rsidRDefault="00706EF4" w:rsidP="0062442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lang w:eastAsia="es-MX"/>
              </w:rPr>
            </w:pPr>
            <w:r w:rsidRPr="0062442B">
              <w:rPr>
                <w:rFonts w:ascii="Arial" w:eastAsia="Times New Roman" w:hAnsi="Arial" w:cs="Arial"/>
                <w:bCs/>
                <w:lang w:eastAsia="es-MX"/>
              </w:rPr>
              <w:t>-</w:t>
            </w:r>
          </w:p>
        </w:tc>
      </w:tr>
      <w:tr w:rsidR="00706EF4" w:rsidRPr="0062442B" w14:paraId="77DE2123" w14:textId="77777777" w:rsidTr="00614B66">
        <w:tc>
          <w:tcPr>
            <w:cnfStyle w:val="001000000000" w:firstRow="0" w:lastRow="0" w:firstColumn="1" w:lastColumn="0" w:oddVBand="0" w:evenVBand="0" w:oddHBand="0" w:evenHBand="0" w:firstRowFirstColumn="0" w:firstRowLastColumn="0" w:lastRowFirstColumn="0" w:lastRowLastColumn="0"/>
            <w:tcW w:w="2207" w:type="dxa"/>
          </w:tcPr>
          <w:p w14:paraId="7F45926D" w14:textId="6E493683" w:rsidR="00706EF4" w:rsidRPr="0062442B" w:rsidRDefault="00706EF4" w:rsidP="0062442B">
            <w:pPr>
              <w:jc w:val="both"/>
              <w:rPr>
                <w:rFonts w:ascii="Arial" w:eastAsia="Times New Roman" w:hAnsi="Arial" w:cs="Arial"/>
                <w:bCs w:val="0"/>
                <w:lang w:eastAsia="es-MX"/>
              </w:rPr>
            </w:pPr>
            <w:r w:rsidRPr="0062442B">
              <w:rPr>
                <w:rFonts w:ascii="Arial" w:eastAsia="Times New Roman" w:hAnsi="Arial" w:cs="Arial"/>
                <w:bCs w:val="0"/>
                <w:lang w:eastAsia="es-MX"/>
              </w:rPr>
              <w:t>2</w:t>
            </w:r>
            <w:r w:rsidR="007F215B">
              <w:rPr>
                <w:rFonts w:ascii="Arial" w:eastAsia="Times New Roman" w:hAnsi="Arial" w:cs="Arial"/>
                <w:bCs w:val="0"/>
                <w:lang w:eastAsia="es-MX"/>
              </w:rPr>
              <w:t xml:space="preserve"> </w:t>
            </w:r>
            <w:r w:rsidRPr="0062442B">
              <w:rPr>
                <w:rFonts w:ascii="Arial" w:eastAsia="Times New Roman" w:hAnsi="Arial" w:cs="Arial"/>
                <w:bCs w:val="0"/>
                <w:lang w:eastAsia="es-MX"/>
              </w:rPr>
              <w:t>DEAEC</w:t>
            </w:r>
          </w:p>
        </w:tc>
        <w:tc>
          <w:tcPr>
            <w:tcW w:w="2207" w:type="dxa"/>
          </w:tcPr>
          <w:p w14:paraId="2B0F5B9B" w14:textId="77777777" w:rsidR="00706EF4" w:rsidRPr="0062442B" w:rsidRDefault="00706EF4"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lang w:eastAsia="es-MX"/>
              </w:rPr>
            </w:pPr>
            <w:r w:rsidRPr="0062442B">
              <w:rPr>
                <w:rFonts w:ascii="Arial" w:eastAsia="Times New Roman" w:hAnsi="Arial" w:cs="Arial"/>
                <w:bCs/>
                <w:lang w:eastAsia="es-MX"/>
              </w:rPr>
              <w:t>E66438</w:t>
            </w:r>
          </w:p>
        </w:tc>
        <w:tc>
          <w:tcPr>
            <w:tcW w:w="2102" w:type="dxa"/>
          </w:tcPr>
          <w:p w14:paraId="073A1477" w14:textId="44D7625F" w:rsidR="00706EF4" w:rsidRPr="0062442B" w:rsidRDefault="00706EF4"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lang w:eastAsia="es-MX"/>
              </w:rPr>
            </w:pPr>
            <w:r w:rsidRPr="0062442B">
              <w:rPr>
                <w:rFonts w:ascii="Arial" w:eastAsia="Times New Roman" w:hAnsi="Arial" w:cs="Arial"/>
                <w:bCs/>
                <w:lang w:eastAsia="es-MX"/>
              </w:rPr>
              <w:t>0.2456</w:t>
            </w:r>
            <w:r w:rsidR="004359B8" w:rsidRPr="0062442B">
              <w:rPr>
                <w:rFonts w:ascii="Arial" w:eastAsia="Times New Roman" w:hAnsi="Arial" w:cs="Arial"/>
                <w:bCs/>
                <w:lang w:eastAsia="es-MX"/>
              </w:rPr>
              <w:t xml:space="preserve"> </w:t>
            </w:r>
            <w:proofErr w:type="spellStart"/>
            <w:r w:rsidRPr="0062442B">
              <w:rPr>
                <w:rFonts w:ascii="Arial" w:eastAsia="Times New Roman" w:hAnsi="Arial" w:cs="Arial"/>
                <w:bCs/>
                <w:lang w:eastAsia="es-MX"/>
              </w:rPr>
              <w:t>abc</w:t>
            </w:r>
            <w:proofErr w:type="spellEnd"/>
          </w:p>
        </w:tc>
        <w:tc>
          <w:tcPr>
            <w:tcW w:w="2102" w:type="dxa"/>
          </w:tcPr>
          <w:p w14:paraId="5A2FD3D3" w14:textId="77777777" w:rsidR="00706EF4" w:rsidRPr="0062442B" w:rsidRDefault="00706EF4" w:rsidP="0062442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lang w:eastAsia="es-MX"/>
              </w:rPr>
            </w:pPr>
            <w:r w:rsidRPr="0062442B">
              <w:rPr>
                <w:rFonts w:ascii="Arial" w:eastAsia="Times New Roman" w:hAnsi="Arial" w:cs="Arial"/>
                <w:bCs/>
                <w:lang w:eastAsia="es-MX"/>
              </w:rPr>
              <w:t>DFB</w:t>
            </w:r>
          </w:p>
        </w:tc>
      </w:tr>
      <w:tr w:rsidR="00706EF4" w:rsidRPr="0062442B" w14:paraId="138D6499" w14:textId="77777777" w:rsidTr="00614B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1FAA339A" w14:textId="77777777" w:rsidR="00706EF4" w:rsidRPr="0062442B" w:rsidRDefault="00706EF4" w:rsidP="0062442B">
            <w:pPr>
              <w:jc w:val="both"/>
              <w:rPr>
                <w:rFonts w:ascii="Arial" w:eastAsia="Times New Roman" w:hAnsi="Arial" w:cs="Arial"/>
                <w:lang w:eastAsia="es-MX"/>
              </w:rPr>
            </w:pPr>
            <w:r w:rsidRPr="0062442B">
              <w:rPr>
                <w:rFonts w:ascii="Arial" w:eastAsia="Times New Roman" w:hAnsi="Arial" w:cs="Arial"/>
                <w:lang w:eastAsia="es-MX"/>
              </w:rPr>
              <w:t>3 (positivo) EAEC</w:t>
            </w:r>
          </w:p>
        </w:tc>
        <w:tc>
          <w:tcPr>
            <w:tcW w:w="2207" w:type="dxa"/>
          </w:tcPr>
          <w:p w14:paraId="5F8A6666" w14:textId="77777777"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49766</w:t>
            </w:r>
          </w:p>
        </w:tc>
        <w:tc>
          <w:tcPr>
            <w:tcW w:w="2102" w:type="dxa"/>
          </w:tcPr>
          <w:p w14:paraId="5B872D85" w14:textId="71737B97"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5.9589</w:t>
            </w:r>
            <w:r w:rsidR="004359B8" w:rsidRPr="0062442B">
              <w:rPr>
                <w:rFonts w:ascii="Arial" w:eastAsia="Times New Roman" w:hAnsi="Arial" w:cs="Arial"/>
                <w:lang w:eastAsia="es-MX"/>
              </w:rPr>
              <w:t xml:space="preserve"> </w:t>
            </w:r>
            <w:r w:rsidRPr="0062442B">
              <w:rPr>
                <w:rFonts w:ascii="Arial" w:eastAsia="Times New Roman" w:hAnsi="Arial" w:cs="Arial"/>
                <w:lang w:eastAsia="es-MX"/>
              </w:rPr>
              <w:t>h</w:t>
            </w:r>
          </w:p>
        </w:tc>
        <w:tc>
          <w:tcPr>
            <w:tcW w:w="2102" w:type="dxa"/>
          </w:tcPr>
          <w:p w14:paraId="6BEA38AE" w14:textId="77777777" w:rsidR="00706EF4" w:rsidRPr="0062442B" w:rsidRDefault="00706EF4" w:rsidP="0062442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FFB</w:t>
            </w:r>
          </w:p>
        </w:tc>
      </w:tr>
      <w:tr w:rsidR="00706EF4" w:rsidRPr="0062442B" w14:paraId="01DC75A8" w14:textId="77777777" w:rsidTr="00614B66">
        <w:tc>
          <w:tcPr>
            <w:cnfStyle w:val="001000000000" w:firstRow="0" w:lastRow="0" w:firstColumn="1" w:lastColumn="0" w:oddVBand="0" w:evenVBand="0" w:oddHBand="0" w:evenHBand="0" w:firstRowFirstColumn="0" w:firstRowLastColumn="0" w:lastRowFirstColumn="0" w:lastRowLastColumn="0"/>
            <w:tcW w:w="2207" w:type="dxa"/>
          </w:tcPr>
          <w:p w14:paraId="3258FEF3" w14:textId="2F44AC5C" w:rsidR="00706EF4" w:rsidRPr="0062442B" w:rsidRDefault="00706EF4" w:rsidP="0062442B">
            <w:pPr>
              <w:jc w:val="both"/>
              <w:rPr>
                <w:rFonts w:ascii="Arial" w:eastAsia="Times New Roman" w:hAnsi="Arial" w:cs="Arial"/>
                <w:lang w:eastAsia="es-MX"/>
              </w:rPr>
            </w:pPr>
            <w:r w:rsidRPr="0062442B">
              <w:rPr>
                <w:rFonts w:ascii="Arial" w:eastAsia="Times New Roman" w:hAnsi="Arial" w:cs="Arial"/>
                <w:lang w:eastAsia="es-MX"/>
              </w:rPr>
              <w:t>4</w:t>
            </w:r>
            <w:r w:rsidR="0062442B">
              <w:rPr>
                <w:rFonts w:ascii="Arial" w:eastAsia="Times New Roman" w:hAnsi="Arial" w:cs="Arial"/>
                <w:lang w:eastAsia="es-MX"/>
              </w:rPr>
              <w:t xml:space="preserve"> </w:t>
            </w:r>
            <w:r w:rsidRPr="0062442B">
              <w:rPr>
                <w:rFonts w:ascii="Arial" w:eastAsia="Times New Roman" w:hAnsi="Arial" w:cs="Arial"/>
                <w:lang w:eastAsia="es-MX"/>
              </w:rPr>
              <w:t>UPEC</w:t>
            </w:r>
          </w:p>
        </w:tc>
        <w:tc>
          <w:tcPr>
            <w:tcW w:w="2207" w:type="dxa"/>
          </w:tcPr>
          <w:p w14:paraId="1B39810D" w14:textId="77777777" w:rsidR="00706EF4" w:rsidRPr="0062442B" w:rsidRDefault="00706EF4"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CFT073</w:t>
            </w:r>
          </w:p>
        </w:tc>
        <w:tc>
          <w:tcPr>
            <w:tcW w:w="2102" w:type="dxa"/>
          </w:tcPr>
          <w:p w14:paraId="0818A239" w14:textId="0BE94A45" w:rsidR="00706EF4" w:rsidRPr="0062442B" w:rsidRDefault="00706EF4"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1.6308</w:t>
            </w:r>
            <w:r w:rsidR="004359B8" w:rsidRPr="0062442B">
              <w:rPr>
                <w:rFonts w:ascii="Arial" w:eastAsia="Times New Roman" w:hAnsi="Arial" w:cs="Arial"/>
                <w:lang w:eastAsia="es-MX"/>
              </w:rPr>
              <w:t xml:space="preserve"> </w:t>
            </w:r>
            <w:r w:rsidRPr="0062442B">
              <w:rPr>
                <w:rFonts w:ascii="Arial" w:eastAsia="Times New Roman" w:hAnsi="Arial" w:cs="Arial"/>
                <w:lang w:eastAsia="es-MX"/>
              </w:rPr>
              <w:t>e</w:t>
            </w:r>
          </w:p>
        </w:tc>
        <w:tc>
          <w:tcPr>
            <w:tcW w:w="2102" w:type="dxa"/>
          </w:tcPr>
          <w:p w14:paraId="341417A9" w14:textId="77777777" w:rsidR="00706EF4" w:rsidRPr="0062442B" w:rsidRDefault="00706EF4" w:rsidP="0062442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FFB</w:t>
            </w:r>
          </w:p>
        </w:tc>
      </w:tr>
      <w:tr w:rsidR="00706EF4" w:rsidRPr="0062442B" w14:paraId="721CDB69" w14:textId="77777777" w:rsidTr="00614B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019A578C" w14:textId="5A740084" w:rsidR="00706EF4" w:rsidRPr="0062442B" w:rsidRDefault="00706EF4" w:rsidP="0062442B">
            <w:pPr>
              <w:jc w:val="both"/>
              <w:rPr>
                <w:rFonts w:ascii="Arial" w:eastAsia="Times New Roman" w:hAnsi="Arial" w:cs="Arial"/>
                <w:lang w:eastAsia="es-MX"/>
              </w:rPr>
            </w:pPr>
            <w:r w:rsidRPr="0062442B">
              <w:rPr>
                <w:rFonts w:ascii="Arial" w:eastAsia="Times New Roman" w:hAnsi="Arial" w:cs="Arial"/>
                <w:lang w:eastAsia="es-MX"/>
              </w:rPr>
              <w:t>5</w:t>
            </w:r>
            <w:r w:rsidR="0062442B">
              <w:rPr>
                <w:rFonts w:ascii="Arial" w:eastAsia="Times New Roman" w:hAnsi="Arial" w:cs="Arial"/>
                <w:lang w:eastAsia="es-MX"/>
              </w:rPr>
              <w:t xml:space="preserve"> ambiental</w:t>
            </w:r>
          </w:p>
        </w:tc>
        <w:tc>
          <w:tcPr>
            <w:tcW w:w="2207" w:type="dxa"/>
          </w:tcPr>
          <w:p w14:paraId="191D3B1B" w14:textId="77777777"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SPEC DC+</w:t>
            </w:r>
          </w:p>
        </w:tc>
        <w:tc>
          <w:tcPr>
            <w:tcW w:w="2102" w:type="dxa"/>
          </w:tcPr>
          <w:p w14:paraId="1171297C" w14:textId="77777777"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0.2160 a</w:t>
            </w:r>
          </w:p>
        </w:tc>
        <w:tc>
          <w:tcPr>
            <w:tcW w:w="2102" w:type="dxa"/>
          </w:tcPr>
          <w:p w14:paraId="3D5146FB" w14:textId="77777777" w:rsidR="00706EF4" w:rsidRPr="0062442B" w:rsidRDefault="00706EF4" w:rsidP="0062442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DFB</w:t>
            </w:r>
          </w:p>
        </w:tc>
      </w:tr>
      <w:tr w:rsidR="00706EF4" w:rsidRPr="0062442B" w14:paraId="2A19FBD9" w14:textId="77777777" w:rsidTr="00614B66">
        <w:tc>
          <w:tcPr>
            <w:cnfStyle w:val="001000000000" w:firstRow="0" w:lastRow="0" w:firstColumn="1" w:lastColumn="0" w:oddVBand="0" w:evenVBand="0" w:oddHBand="0" w:evenHBand="0" w:firstRowFirstColumn="0" w:firstRowLastColumn="0" w:lastRowFirstColumn="0" w:lastRowLastColumn="0"/>
            <w:tcW w:w="2207" w:type="dxa"/>
          </w:tcPr>
          <w:p w14:paraId="581A4175" w14:textId="404CB7D0" w:rsidR="00706EF4" w:rsidRPr="0062442B" w:rsidRDefault="00706EF4" w:rsidP="0062442B">
            <w:pPr>
              <w:jc w:val="both"/>
              <w:rPr>
                <w:rFonts w:ascii="Arial" w:eastAsia="Times New Roman" w:hAnsi="Arial" w:cs="Arial"/>
                <w:lang w:eastAsia="es-MX"/>
              </w:rPr>
            </w:pPr>
            <w:r w:rsidRPr="0062442B">
              <w:rPr>
                <w:rFonts w:ascii="Arial" w:eastAsia="Times New Roman" w:hAnsi="Arial" w:cs="Arial"/>
                <w:lang w:eastAsia="es-MX"/>
              </w:rPr>
              <w:t>6</w:t>
            </w:r>
            <w:r w:rsidR="0062442B">
              <w:rPr>
                <w:rFonts w:ascii="Arial" w:eastAsia="Times New Roman" w:hAnsi="Arial" w:cs="Arial"/>
                <w:lang w:eastAsia="es-MX"/>
              </w:rPr>
              <w:t xml:space="preserve"> ambiental</w:t>
            </w:r>
          </w:p>
        </w:tc>
        <w:tc>
          <w:tcPr>
            <w:tcW w:w="2207" w:type="dxa"/>
          </w:tcPr>
          <w:p w14:paraId="024DF827" w14:textId="77777777" w:rsidR="00706EF4" w:rsidRPr="0062442B" w:rsidRDefault="00706EF4"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3FCL+2</w:t>
            </w:r>
          </w:p>
        </w:tc>
        <w:tc>
          <w:tcPr>
            <w:tcW w:w="2102" w:type="dxa"/>
          </w:tcPr>
          <w:p w14:paraId="0435B10F" w14:textId="74362696" w:rsidR="00706EF4" w:rsidRPr="0062442B" w:rsidRDefault="00706EF4"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0.2414</w:t>
            </w:r>
            <w:r w:rsidR="004359B8" w:rsidRPr="0062442B">
              <w:rPr>
                <w:rFonts w:ascii="Arial" w:eastAsia="Times New Roman" w:hAnsi="Arial" w:cs="Arial"/>
                <w:lang w:eastAsia="es-MX"/>
              </w:rPr>
              <w:t xml:space="preserve"> </w:t>
            </w:r>
            <w:r w:rsidRPr="0062442B">
              <w:rPr>
                <w:rFonts w:ascii="Arial" w:eastAsia="Times New Roman" w:hAnsi="Arial" w:cs="Arial"/>
                <w:lang w:eastAsia="es-MX"/>
              </w:rPr>
              <w:t>ac</w:t>
            </w:r>
          </w:p>
        </w:tc>
        <w:tc>
          <w:tcPr>
            <w:tcW w:w="2102" w:type="dxa"/>
          </w:tcPr>
          <w:p w14:paraId="1AD64B78" w14:textId="77777777" w:rsidR="00706EF4" w:rsidRPr="0062442B" w:rsidRDefault="00706EF4" w:rsidP="0062442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DFB</w:t>
            </w:r>
          </w:p>
        </w:tc>
      </w:tr>
      <w:tr w:rsidR="00706EF4" w:rsidRPr="0062442B" w14:paraId="4E92C811" w14:textId="77777777" w:rsidTr="00614B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41DF8671" w14:textId="7B68578B" w:rsidR="00706EF4" w:rsidRPr="0062442B" w:rsidRDefault="00706EF4" w:rsidP="0062442B">
            <w:pPr>
              <w:jc w:val="both"/>
              <w:rPr>
                <w:rFonts w:ascii="Arial" w:eastAsia="Times New Roman" w:hAnsi="Arial" w:cs="Arial"/>
                <w:lang w:eastAsia="es-MX"/>
              </w:rPr>
            </w:pPr>
            <w:r w:rsidRPr="0062442B">
              <w:rPr>
                <w:rFonts w:ascii="Arial" w:eastAsia="Times New Roman" w:hAnsi="Arial" w:cs="Arial"/>
                <w:lang w:eastAsia="es-MX"/>
              </w:rPr>
              <w:t>7</w:t>
            </w:r>
            <w:r w:rsidR="0062442B">
              <w:rPr>
                <w:rFonts w:ascii="Arial" w:eastAsia="Times New Roman" w:hAnsi="Arial" w:cs="Arial"/>
                <w:lang w:eastAsia="es-MX"/>
              </w:rPr>
              <w:t xml:space="preserve"> ambiental</w:t>
            </w:r>
          </w:p>
        </w:tc>
        <w:tc>
          <w:tcPr>
            <w:tcW w:w="2207" w:type="dxa"/>
          </w:tcPr>
          <w:p w14:paraId="37356DA3" w14:textId="77777777"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IFL+6</w:t>
            </w:r>
          </w:p>
        </w:tc>
        <w:tc>
          <w:tcPr>
            <w:tcW w:w="2102" w:type="dxa"/>
          </w:tcPr>
          <w:p w14:paraId="17BBDA70" w14:textId="28914A2E"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0.6228</w:t>
            </w:r>
            <w:r w:rsidR="004359B8" w:rsidRPr="0062442B">
              <w:rPr>
                <w:rFonts w:ascii="Arial" w:eastAsia="Times New Roman" w:hAnsi="Arial" w:cs="Arial"/>
                <w:lang w:eastAsia="es-MX"/>
              </w:rPr>
              <w:t xml:space="preserve"> </w:t>
            </w:r>
            <w:r w:rsidRPr="0062442B">
              <w:rPr>
                <w:rFonts w:ascii="Arial" w:eastAsia="Times New Roman" w:hAnsi="Arial" w:cs="Arial"/>
                <w:lang w:eastAsia="es-MX"/>
              </w:rPr>
              <w:t>d</w:t>
            </w:r>
          </w:p>
        </w:tc>
        <w:tc>
          <w:tcPr>
            <w:tcW w:w="2102" w:type="dxa"/>
          </w:tcPr>
          <w:p w14:paraId="1CB7B476" w14:textId="77777777" w:rsidR="00706EF4" w:rsidRPr="0062442B" w:rsidRDefault="00706EF4" w:rsidP="0062442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MFB</w:t>
            </w:r>
          </w:p>
        </w:tc>
      </w:tr>
      <w:tr w:rsidR="00706EF4" w:rsidRPr="0062442B" w14:paraId="0DE91745" w14:textId="77777777" w:rsidTr="00614B66">
        <w:tc>
          <w:tcPr>
            <w:cnfStyle w:val="001000000000" w:firstRow="0" w:lastRow="0" w:firstColumn="1" w:lastColumn="0" w:oddVBand="0" w:evenVBand="0" w:oddHBand="0" w:evenHBand="0" w:firstRowFirstColumn="0" w:firstRowLastColumn="0" w:lastRowFirstColumn="0" w:lastRowLastColumn="0"/>
            <w:tcW w:w="2207" w:type="dxa"/>
          </w:tcPr>
          <w:p w14:paraId="70120CAA" w14:textId="06D583B2" w:rsidR="00706EF4" w:rsidRPr="0062442B" w:rsidRDefault="00706EF4" w:rsidP="0062442B">
            <w:pPr>
              <w:jc w:val="both"/>
              <w:rPr>
                <w:rFonts w:ascii="Arial" w:eastAsia="Times New Roman" w:hAnsi="Arial" w:cs="Arial"/>
                <w:lang w:eastAsia="es-MX"/>
              </w:rPr>
            </w:pPr>
            <w:r w:rsidRPr="0062442B">
              <w:rPr>
                <w:rFonts w:ascii="Arial" w:eastAsia="Times New Roman" w:hAnsi="Arial" w:cs="Arial"/>
                <w:lang w:eastAsia="es-MX"/>
              </w:rPr>
              <w:t>8</w:t>
            </w:r>
            <w:r w:rsidR="0062442B">
              <w:rPr>
                <w:rFonts w:ascii="Arial" w:eastAsia="Times New Roman" w:hAnsi="Arial" w:cs="Arial"/>
                <w:lang w:eastAsia="es-MX"/>
              </w:rPr>
              <w:t xml:space="preserve"> ambiental</w:t>
            </w:r>
          </w:p>
        </w:tc>
        <w:tc>
          <w:tcPr>
            <w:tcW w:w="2207" w:type="dxa"/>
          </w:tcPr>
          <w:p w14:paraId="7F7CC373" w14:textId="77777777" w:rsidR="00706EF4" w:rsidRPr="0062442B" w:rsidRDefault="00706EF4"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LPL+</w:t>
            </w:r>
          </w:p>
        </w:tc>
        <w:tc>
          <w:tcPr>
            <w:tcW w:w="2102" w:type="dxa"/>
          </w:tcPr>
          <w:p w14:paraId="70630FFB" w14:textId="7752A14D" w:rsidR="00706EF4" w:rsidRPr="0062442B" w:rsidRDefault="00706EF4"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0.3370</w:t>
            </w:r>
            <w:r w:rsidR="004359B8" w:rsidRPr="0062442B">
              <w:rPr>
                <w:rFonts w:ascii="Arial" w:eastAsia="Times New Roman" w:hAnsi="Arial" w:cs="Arial"/>
                <w:lang w:eastAsia="es-MX"/>
              </w:rPr>
              <w:t xml:space="preserve"> </w:t>
            </w:r>
            <w:proofErr w:type="spellStart"/>
            <w:r w:rsidRPr="0062442B">
              <w:rPr>
                <w:rFonts w:ascii="Arial" w:eastAsia="Times New Roman" w:hAnsi="Arial" w:cs="Arial"/>
                <w:lang w:eastAsia="es-MX"/>
              </w:rPr>
              <w:t>abc</w:t>
            </w:r>
            <w:proofErr w:type="spellEnd"/>
          </w:p>
        </w:tc>
        <w:tc>
          <w:tcPr>
            <w:tcW w:w="2102" w:type="dxa"/>
          </w:tcPr>
          <w:p w14:paraId="2368FE1B" w14:textId="77777777" w:rsidR="00706EF4" w:rsidRPr="0062442B" w:rsidRDefault="00706EF4" w:rsidP="0062442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DFB</w:t>
            </w:r>
          </w:p>
        </w:tc>
      </w:tr>
      <w:tr w:rsidR="00706EF4" w:rsidRPr="0062442B" w14:paraId="5E742F22" w14:textId="77777777" w:rsidTr="00614B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422E7427" w14:textId="68CF577C" w:rsidR="00706EF4" w:rsidRPr="0062442B" w:rsidRDefault="00706EF4" w:rsidP="0062442B">
            <w:pPr>
              <w:jc w:val="both"/>
              <w:rPr>
                <w:rFonts w:ascii="Arial" w:eastAsia="Times New Roman" w:hAnsi="Arial" w:cs="Arial"/>
                <w:lang w:eastAsia="es-MX"/>
              </w:rPr>
            </w:pPr>
            <w:r w:rsidRPr="0062442B">
              <w:rPr>
                <w:rFonts w:ascii="Arial" w:eastAsia="Times New Roman" w:hAnsi="Arial" w:cs="Arial"/>
                <w:lang w:eastAsia="es-MX"/>
              </w:rPr>
              <w:t>9</w:t>
            </w:r>
            <w:r w:rsidR="0062442B">
              <w:rPr>
                <w:rFonts w:ascii="Arial" w:eastAsia="Times New Roman" w:hAnsi="Arial" w:cs="Arial"/>
                <w:lang w:eastAsia="es-MX"/>
              </w:rPr>
              <w:t xml:space="preserve"> ambiental</w:t>
            </w:r>
          </w:p>
        </w:tc>
        <w:tc>
          <w:tcPr>
            <w:tcW w:w="2207" w:type="dxa"/>
          </w:tcPr>
          <w:p w14:paraId="0B2ADDF4" w14:textId="77777777"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3PL+C</w:t>
            </w:r>
          </w:p>
        </w:tc>
        <w:tc>
          <w:tcPr>
            <w:tcW w:w="2102" w:type="dxa"/>
          </w:tcPr>
          <w:p w14:paraId="06918EB2" w14:textId="0FB45D03"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0.3460</w:t>
            </w:r>
            <w:r w:rsidR="00835267" w:rsidRPr="0062442B">
              <w:rPr>
                <w:rFonts w:ascii="Arial" w:eastAsia="Times New Roman" w:hAnsi="Arial" w:cs="Arial"/>
                <w:lang w:eastAsia="es-MX"/>
              </w:rPr>
              <w:t xml:space="preserve"> </w:t>
            </w:r>
            <w:r w:rsidRPr="0062442B">
              <w:rPr>
                <w:rFonts w:ascii="Arial" w:eastAsia="Times New Roman" w:hAnsi="Arial" w:cs="Arial"/>
                <w:lang w:eastAsia="es-MX"/>
              </w:rPr>
              <w:t>b</w:t>
            </w:r>
          </w:p>
        </w:tc>
        <w:tc>
          <w:tcPr>
            <w:tcW w:w="2102" w:type="dxa"/>
          </w:tcPr>
          <w:p w14:paraId="191BE6DB" w14:textId="77777777" w:rsidR="00706EF4" w:rsidRPr="0062442B" w:rsidRDefault="00706EF4" w:rsidP="0062442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DFB</w:t>
            </w:r>
          </w:p>
        </w:tc>
      </w:tr>
      <w:tr w:rsidR="00706EF4" w:rsidRPr="0062442B" w14:paraId="53B63240" w14:textId="77777777" w:rsidTr="00614B66">
        <w:tc>
          <w:tcPr>
            <w:cnfStyle w:val="001000000000" w:firstRow="0" w:lastRow="0" w:firstColumn="1" w:lastColumn="0" w:oddVBand="0" w:evenVBand="0" w:oddHBand="0" w:evenHBand="0" w:firstRowFirstColumn="0" w:firstRowLastColumn="0" w:lastRowFirstColumn="0" w:lastRowLastColumn="0"/>
            <w:tcW w:w="2207" w:type="dxa"/>
          </w:tcPr>
          <w:p w14:paraId="2A410172" w14:textId="2D661FB9" w:rsidR="00706EF4" w:rsidRPr="0062442B" w:rsidRDefault="00706EF4" w:rsidP="0062442B">
            <w:pPr>
              <w:jc w:val="both"/>
              <w:rPr>
                <w:rFonts w:ascii="Arial" w:eastAsia="Times New Roman" w:hAnsi="Arial" w:cs="Arial"/>
                <w:lang w:eastAsia="es-MX"/>
              </w:rPr>
            </w:pPr>
            <w:r w:rsidRPr="0062442B">
              <w:rPr>
                <w:rFonts w:ascii="Arial" w:eastAsia="Times New Roman" w:hAnsi="Arial" w:cs="Arial"/>
                <w:lang w:eastAsia="es-MX"/>
              </w:rPr>
              <w:t>10</w:t>
            </w:r>
            <w:r w:rsidR="0062442B">
              <w:rPr>
                <w:rFonts w:ascii="Arial" w:eastAsia="Times New Roman" w:hAnsi="Arial" w:cs="Arial"/>
                <w:lang w:eastAsia="es-MX"/>
              </w:rPr>
              <w:t xml:space="preserve"> ambiental</w:t>
            </w:r>
          </w:p>
        </w:tc>
        <w:tc>
          <w:tcPr>
            <w:tcW w:w="2207" w:type="dxa"/>
          </w:tcPr>
          <w:p w14:paraId="1AE140F1" w14:textId="77777777" w:rsidR="00706EF4" w:rsidRPr="0062442B" w:rsidRDefault="00706EF4"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6PBL+</w:t>
            </w:r>
          </w:p>
        </w:tc>
        <w:tc>
          <w:tcPr>
            <w:tcW w:w="2102" w:type="dxa"/>
          </w:tcPr>
          <w:p w14:paraId="4E851ED0" w14:textId="29A4D023" w:rsidR="00706EF4" w:rsidRPr="0062442B" w:rsidRDefault="00706EF4"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0.5558</w:t>
            </w:r>
            <w:r w:rsidR="004359B8" w:rsidRPr="0062442B">
              <w:rPr>
                <w:rFonts w:ascii="Arial" w:eastAsia="Times New Roman" w:hAnsi="Arial" w:cs="Arial"/>
                <w:lang w:eastAsia="es-MX"/>
              </w:rPr>
              <w:t xml:space="preserve"> </w:t>
            </w:r>
            <w:proofErr w:type="spellStart"/>
            <w:r w:rsidRPr="0062442B">
              <w:rPr>
                <w:rFonts w:ascii="Arial" w:eastAsia="Times New Roman" w:hAnsi="Arial" w:cs="Arial"/>
                <w:lang w:eastAsia="es-MX"/>
              </w:rPr>
              <w:t>bd</w:t>
            </w:r>
            <w:proofErr w:type="spellEnd"/>
          </w:p>
        </w:tc>
        <w:tc>
          <w:tcPr>
            <w:tcW w:w="2102" w:type="dxa"/>
          </w:tcPr>
          <w:p w14:paraId="63FBF36B" w14:textId="77777777" w:rsidR="00706EF4" w:rsidRPr="0062442B" w:rsidRDefault="00706EF4" w:rsidP="0062442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MFB</w:t>
            </w:r>
          </w:p>
        </w:tc>
      </w:tr>
      <w:tr w:rsidR="00706EF4" w:rsidRPr="0062442B" w14:paraId="70E005D4" w14:textId="77777777" w:rsidTr="00614B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0FB2AE0D" w14:textId="77777777" w:rsidR="00706EF4" w:rsidRPr="0062442B" w:rsidRDefault="00706EF4" w:rsidP="0062442B">
            <w:pPr>
              <w:jc w:val="both"/>
              <w:rPr>
                <w:rFonts w:ascii="Arial" w:eastAsia="Times New Roman" w:hAnsi="Arial" w:cs="Arial"/>
                <w:lang w:eastAsia="es-MX"/>
              </w:rPr>
            </w:pPr>
            <w:r w:rsidRPr="0062442B">
              <w:rPr>
                <w:rFonts w:ascii="Arial" w:eastAsia="Times New Roman" w:hAnsi="Arial" w:cs="Arial"/>
                <w:lang w:eastAsia="es-MX"/>
              </w:rPr>
              <w:t>11 EHEC</w:t>
            </w:r>
          </w:p>
        </w:tc>
        <w:tc>
          <w:tcPr>
            <w:tcW w:w="2207" w:type="dxa"/>
          </w:tcPr>
          <w:p w14:paraId="54CBD24F" w14:textId="77777777"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O157:H7</w:t>
            </w:r>
          </w:p>
        </w:tc>
        <w:tc>
          <w:tcPr>
            <w:tcW w:w="2102" w:type="dxa"/>
          </w:tcPr>
          <w:p w14:paraId="2A4FF346" w14:textId="04CEEE6A" w:rsidR="00706EF4" w:rsidRPr="0062442B" w:rsidRDefault="00706EF4" w:rsidP="0062442B">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2.2754</w:t>
            </w:r>
            <w:r w:rsidR="004359B8" w:rsidRPr="0062442B">
              <w:rPr>
                <w:rFonts w:ascii="Arial" w:eastAsia="Times New Roman" w:hAnsi="Arial" w:cs="Arial"/>
                <w:lang w:eastAsia="es-MX"/>
              </w:rPr>
              <w:t xml:space="preserve"> </w:t>
            </w:r>
            <w:r w:rsidRPr="0062442B">
              <w:rPr>
                <w:rFonts w:ascii="Arial" w:eastAsia="Times New Roman" w:hAnsi="Arial" w:cs="Arial"/>
                <w:lang w:eastAsia="es-MX"/>
              </w:rPr>
              <w:t>f</w:t>
            </w:r>
          </w:p>
        </w:tc>
        <w:tc>
          <w:tcPr>
            <w:tcW w:w="2102" w:type="dxa"/>
          </w:tcPr>
          <w:p w14:paraId="58347E59" w14:textId="77777777" w:rsidR="00706EF4" w:rsidRPr="0062442B" w:rsidRDefault="00706EF4" w:rsidP="0062442B">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FFB</w:t>
            </w:r>
          </w:p>
        </w:tc>
      </w:tr>
      <w:tr w:rsidR="00706EF4" w:rsidRPr="0062442B" w14:paraId="722C1B63" w14:textId="77777777" w:rsidTr="00614B66">
        <w:tc>
          <w:tcPr>
            <w:cnfStyle w:val="001000000000" w:firstRow="0" w:lastRow="0" w:firstColumn="1" w:lastColumn="0" w:oddVBand="0" w:evenVBand="0" w:oddHBand="0" w:evenHBand="0" w:firstRowFirstColumn="0" w:firstRowLastColumn="0" w:lastRowFirstColumn="0" w:lastRowLastColumn="0"/>
            <w:tcW w:w="2207" w:type="dxa"/>
          </w:tcPr>
          <w:p w14:paraId="5D4C8CA0" w14:textId="77777777" w:rsidR="00706EF4" w:rsidRPr="0062442B" w:rsidRDefault="00706EF4" w:rsidP="0062442B">
            <w:pPr>
              <w:jc w:val="both"/>
              <w:rPr>
                <w:rFonts w:ascii="Arial" w:eastAsia="Times New Roman" w:hAnsi="Arial" w:cs="Arial"/>
                <w:lang w:eastAsia="es-MX"/>
              </w:rPr>
            </w:pPr>
            <w:r w:rsidRPr="0062442B">
              <w:rPr>
                <w:rFonts w:ascii="Arial" w:eastAsia="Times New Roman" w:hAnsi="Arial" w:cs="Arial"/>
                <w:lang w:eastAsia="es-MX"/>
              </w:rPr>
              <w:t>12 EHEC</w:t>
            </w:r>
          </w:p>
        </w:tc>
        <w:tc>
          <w:tcPr>
            <w:tcW w:w="2207" w:type="dxa"/>
          </w:tcPr>
          <w:p w14:paraId="5CBBC4A5" w14:textId="77777777" w:rsidR="00706EF4" w:rsidRPr="0062442B" w:rsidRDefault="00706EF4"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color w:val="000000"/>
                <w:lang w:eastAsia="es-MX"/>
              </w:rPr>
              <w:t>CDL933</w:t>
            </w:r>
          </w:p>
        </w:tc>
        <w:tc>
          <w:tcPr>
            <w:tcW w:w="2102" w:type="dxa"/>
          </w:tcPr>
          <w:p w14:paraId="2A73C4B6" w14:textId="28544C06" w:rsidR="00706EF4" w:rsidRPr="0062442B" w:rsidRDefault="004359B8" w:rsidP="0062442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 xml:space="preserve">3.966 </w:t>
            </w:r>
            <w:r w:rsidR="00706EF4" w:rsidRPr="0062442B">
              <w:rPr>
                <w:rFonts w:ascii="Arial" w:eastAsia="Times New Roman" w:hAnsi="Arial" w:cs="Arial"/>
                <w:lang w:eastAsia="es-MX"/>
              </w:rPr>
              <w:t>g</w:t>
            </w:r>
          </w:p>
        </w:tc>
        <w:tc>
          <w:tcPr>
            <w:tcW w:w="2102" w:type="dxa"/>
          </w:tcPr>
          <w:p w14:paraId="364E3AA2" w14:textId="77777777" w:rsidR="00706EF4" w:rsidRPr="0062442B" w:rsidRDefault="00706EF4" w:rsidP="0062442B">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lang w:eastAsia="es-MX"/>
              </w:rPr>
            </w:pPr>
            <w:r w:rsidRPr="0062442B">
              <w:rPr>
                <w:rFonts w:ascii="Arial" w:eastAsia="Times New Roman" w:hAnsi="Arial" w:cs="Arial"/>
                <w:lang w:eastAsia="es-MX"/>
              </w:rPr>
              <w:t>FFB</w:t>
            </w:r>
          </w:p>
        </w:tc>
      </w:tr>
    </w:tbl>
    <w:p w14:paraId="0E493C79" w14:textId="4CF224C0" w:rsidR="00706EF4" w:rsidRPr="00706EF4" w:rsidRDefault="00706EF4" w:rsidP="00706EF4">
      <w:pPr>
        <w:spacing w:after="0" w:line="480" w:lineRule="auto"/>
        <w:jc w:val="both"/>
        <w:rPr>
          <w:rFonts w:ascii="Arial" w:eastAsia="Times New Roman" w:hAnsi="Arial" w:cs="Arial"/>
          <w:sz w:val="24"/>
          <w:szCs w:val="24"/>
          <w:vertAlign w:val="superscript"/>
          <w:lang w:eastAsia="es-MX"/>
        </w:rPr>
      </w:pPr>
      <w:r w:rsidRPr="00706EF4">
        <w:rPr>
          <w:rFonts w:ascii="Arial" w:eastAsia="Times New Roman" w:hAnsi="Arial" w:cs="Arial"/>
          <w:sz w:val="24"/>
          <w:szCs w:val="24"/>
          <w:lang w:eastAsia="es-MX"/>
        </w:rPr>
        <w:t xml:space="preserve">*valores acompañados con la misma letra indican igualdad estadística (DMS α=0.05). FFB: Fuerte Formadora de </w:t>
      </w:r>
      <w:proofErr w:type="spellStart"/>
      <w:r w:rsidRPr="00706EF4">
        <w:rPr>
          <w:rFonts w:ascii="Arial" w:eastAsia="Times New Roman" w:hAnsi="Arial" w:cs="Arial"/>
          <w:sz w:val="24"/>
          <w:szCs w:val="24"/>
          <w:lang w:eastAsia="es-MX"/>
        </w:rPr>
        <w:t>Biofilm</w:t>
      </w:r>
      <w:proofErr w:type="spellEnd"/>
      <w:r w:rsidRPr="00706EF4">
        <w:rPr>
          <w:rFonts w:ascii="Arial" w:eastAsia="Times New Roman" w:hAnsi="Arial" w:cs="Arial"/>
          <w:sz w:val="24"/>
          <w:szCs w:val="24"/>
          <w:lang w:eastAsia="es-MX"/>
        </w:rPr>
        <w:t>; MFB:</w:t>
      </w:r>
      <w:r w:rsidR="00835267">
        <w:rPr>
          <w:rFonts w:ascii="Arial" w:eastAsia="Times New Roman" w:hAnsi="Arial" w:cs="Arial"/>
          <w:sz w:val="24"/>
          <w:szCs w:val="24"/>
          <w:lang w:eastAsia="es-MX"/>
        </w:rPr>
        <w:t xml:space="preserve"> </w:t>
      </w:r>
      <w:r w:rsidRPr="00706EF4">
        <w:rPr>
          <w:rFonts w:ascii="Arial" w:eastAsia="Times New Roman" w:hAnsi="Arial" w:cs="Arial"/>
          <w:sz w:val="24"/>
          <w:szCs w:val="24"/>
          <w:lang w:eastAsia="es-MX"/>
        </w:rPr>
        <w:t xml:space="preserve">Moderada Formadora de </w:t>
      </w:r>
      <w:proofErr w:type="spellStart"/>
      <w:r w:rsidRPr="00706EF4">
        <w:rPr>
          <w:rFonts w:ascii="Arial" w:eastAsia="Times New Roman" w:hAnsi="Arial" w:cs="Arial"/>
          <w:sz w:val="24"/>
          <w:szCs w:val="24"/>
          <w:lang w:eastAsia="es-MX"/>
        </w:rPr>
        <w:t>Biofilm</w:t>
      </w:r>
      <w:proofErr w:type="spellEnd"/>
      <w:r w:rsidRPr="00706EF4">
        <w:rPr>
          <w:rFonts w:ascii="Arial" w:eastAsia="Times New Roman" w:hAnsi="Arial" w:cs="Arial"/>
          <w:sz w:val="24"/>
          <w:szCs w:val="24"/>
          <w:lang w:eastAsia="es-MX"/>
        </w:rPr>
        <w:t xml:space="preserve">; DFB: </w:t>
      </w:r>
      <w:proofErr w:type="spellStart"/>
      <w:r w:rsidRPr="00706EF4">
        <w:rPr>
          <w:rFonts w:ascii="Arial" w:eastAsia="Times New Roman" w:hAnsi="Arial" w:cs="Arial"/>
          <w:sz w:val="24"/>
          <w:szCs w:val="24"/>
          <w:lang w:eastAsia="es-MX"/>
        </w:rPr>
        <w:t>Debil</w:t>
      </w:r>
      <w:proofErr w:type="spellEnd"/>
      <w:r w:rsidRPr="00706EF4">
        <w:rPr>
          <w:rFonts w:ascii="Arial" w:eastAsia="Times New Roman" w:hAnsi="Arial" w:cs="Arial"/>
          <w:sz w:val="24"/>
          <w:szCs w:val="24"/>
          <w:lang w:eastAsia="es-MX"/>
        </w:rPr>
        <w:t xml:space="preserve"> Formadora de </w:t>
      </w:r>
      <w:proofErr w:type="spellStart"/>
      <w:r w:rsidRPr="00706EF4">
        <w:rPr>
          <w:rFonts w:ascii="Arial" w:eastAsia="Times New Roman" w:hAnsi="Arial" w:cs="Arial"/>
          <w:sz w:val="24"/>
          <w:szCs w:val="24"/>
          <w:lang w:eastAsia="es-MX"/>
        </w:rPr>
        <w:t>Biofilm</w:t>
      </w:r>
      <w:proofErr w:type="spellEnd"/>
      <w:r w:rsidRPr="00706EF4">
        <w:rPr>
          <w:rFonts w:ascii="Arial" w:eastAsia="Times New Roman" w:hAnsi="Arial" w:cs="Arial"/>
          <w:sz w:val="24"/>
          <w:szCs w:val="24"/>
          <w:lang w:eastAsia="es-MX"/>
        </w:rPr>
        <w:t xml:space="preserve">; - Sin Formación de </w:t>
      </w:r>
      <w:proofErr w:type="spellStart"/>
      <w:r w:rsidRPr="00706EF4">
        <w:rPr>
          <w:rFonts w:ascii="Arial" w:eastAsia="Times New Roman" w:hAnsi="Arial" w:cs="Arial"/>
          <w:sz w:val="24"/>
          <w:szCs w:val="24"/>
          <w:lang w:eastAsia="es-MX"/>
        </w:rPr>
        <w:t>Biofilm</w:t>
      </w:r>
      <w:proofErr w:type="spellEnd"/>
      <w:r w:rsidRPr="00706EF4">
        <w:rPr>
          <w:rFonts w:ascii="Arial" w:eastAsia="Times New Roman" w:hAnsi="Arial" w:cs="Arial"/>
          <w:sz w:val="24"/>
          <w:szCs w:val="24"/>
          <w:lang w:eastAsia="es-MX"/>
        </w:rPr>
        <w:t xml:space="preserve">. </w:t>
      </w:r>
    </w:p>
    <w:p w14:paraId="243A6EC6" w14:textId="77777777" w:rsidR="00C14AB5" w:rsidRPr="00891C3E" w:rsidRDefault="00C14AB5" w:rsidP="00C14AB5">
      <w:pPr>
        <w:spacing w:after="0" w:line="480" w:lineRule="auto"/>
        <w:jc w:val="both"/>
        <w:rPr>
          <w:rFonts w:ascii="Arial" w:eastAsia="Times New Roman" w:hAnsi="Arial" w:cs="Arial"/>
          <w:sz w:val="24"/>
          <w:szCs w:val="24"/>
          <w:lang w:eastAsia="es-MX"/>
        </w:rPr>
      </w:pPr>
    </w:p>
    <w:p w14:paraId="1C908817" w14:textId="1B991213" w:rsidR="00C14AB5" w:rsidRPr="007B5B0F" w:rsidRDefault="00174185" w:rsidP="00C14AB5">
      <w:pPr>
        <w:spacing w:after="0" w:line="480" w:lineRule="auto"/>
        <w:jc w:val="both"/>
        <w:rPr>
          <w:rFonts w:ascii="Arial" w:eastAsia="Calibri" w:hAnsi="Arial" w:cs="Arial"/>
          <w:color w:val="000000"/>
          <w:sz w:val="24"/>
          <w:szCs w:val="24"/>
        </w:rPr>
      </w:pPr>
      <w:r>
        <w:rPr>
          <w:rFonts w:ascii="Arial" w:eastAsia="Times New Roman" w:hAnsi="Arial" w:cs="Arial"/>
          <w:sz w:val="24"/>
          <w:szCs w:val="24"/>
          <w:lang w:eastAsia="es-MX"/>
        </w:rPr>
        <w:t>La clasificación de</w:t>
      </w:r>
      <w:r w:rsidR="00C14AB5" w:rsidRPr="007B5B0F">
        <w:rPr>
          <w:rFonts w:ascii="Arial" w:eastAsia="Times New Roman" w:hAnsi="Arial" w:cs="Arial"/>
          <w:sz w:val="24"/>
          <w:szCs w:val="24"/>
          <w:lang w:eastAsia="es-MX"/>
        </w:rPr>
        <w:t xml:space="preserve"> las cepas de </w:t>
      </w:r>
      <w:r w:rsidR="00C40326">
        <w:rPr>
          <w:rFonts w:ascii="Arial" w:eastAsia="Times New Roman" w:hAnsi="Arial" w:cs="Arial"/>
          <w:i/>
          <w:sz w:val="24"/>
          <w:szCs w:val="24"/>
          <w:lang w:eastAsia="es-MX"/>
        </w:rPr>
        <w:t xml:space="preserve">E. </w:t>
      </w:r>
      <w:proofErr w:type="spellStart"/>
      <w:r w:rsidR="00C14AB5" w:rsidRPr="007B5B0F">
        <w:rPr>
          <w:rFonts w:ascii="Arial" w:eastAsia="Times New Roman" w:hAnsi="Arial" w:cs="Arial"/>
          <w:i/>
          <w:sz w:val="24"/>
          <w:szCs w:val="24"/>
          <w:lang w:eastAsia="es-MX"/>
        </w:rPr>
        <w:t>coli</w:t>
      </w:r>
      <w:proofErr w:type="spellEnd"/>
      <w:r w:rsidR="00C14AB5" w:rsidRPr="007B5B0F">
        <w:rPr>
          <w:rFonts w:ascii="Arial" w:eastAsia="Times New Roman" w:hAnsi="Arial" w:cs="Arial"/>
          <w:sz w:val="24"/>
          <w:szCs w:val="24"/>
          <w:lang w:eastAsia="es-MX"/>
        </w:rPr>
        <w:t xml:space="preserve"> de acuerdo a su formación de </w:t>
      </w:r>
      <w:proofErr w:type="spellStart"/>
      <w:r w:rsidR="00C14AB5" w:rsidRPr="007B5B0F">
        <w:rPr>
          <w:rFonts w:ascii="Arial" w:eastAsia="Times New Roman" w:hAnsi="Arial" w:cs="Arial"/>
          <w:sz w:val="24"/>
          <w:szCs w:val="24"/>
          <w:lang w:eastAsia="es-MX"/>
        </w:rPr>
        <w:t>biofilm</w:t>
      </w:r>
      <w:proofErr w:type="spellEnd"/>
      <w:r w:rsidR="00C14AB5" w:rsidRPr="007B5B0F">
        <w:rPr>
          <w:rFonts w:ascii="Arial" w:eastAsia="Times New Roman" w:hAnsi="Arial" w:cs="Arial"/>
          <w:sz w:val="24"/>
          <w:szCs w:val="24"/>
          <w:lang w:eastAsia="es-MX"/>
        </w:rPr>
        <w:t xml:space="preserve"> ag</w:t>
      </w:r>
      <w:r>
        <w:rPr>
          <w:rFonts w:ascii="Arial" w:eastAsia="Times New Roman" w:hAnsi="Arial" w:cs="Arial"/>
          <w:sz w:val="24"/>
          <w:szCs w:val="24"/>
          <w:lang w:eastAsia="es-MX"/>
        </w:rPr>
        <w:t xml:space="preserve">rupó a las cepas </w:t>
      </w:r>
      <w:proofErr w:type="spellStart"/>
      <w:r>
        <w:rPr>
          <w:rFonts w:ascii="Arial" w:eastAsia="Times New Roman" w:hAnsi="Arial" w:cs="Arial"/>
          <w:sz w:val="24"/>
          <w:szCs w:val="24"/>
          <w:lang w:eastAsia="es-MX"/>
        </w:rPr>
        <w:t>Diarrogénicas</w:t>
      </w:r>
      <w:proofErr w:type="spellEnd"/>
      <w:r>
        <w:rPr>
          <w:rFonts w:ascii="Arial" w:eastAsia="Times New Roman" w:hAnsi="Arial" w:cs="Arial"/>
          <w:sz w:val="24"/>
          <w:szCs w:val="24"/>
          <w:lang w:eastAsia="es-MX"/>
        </w:rPr>
        <w:t xml:space="preserve">: </w:t>
      </w:r>
      <w:r w:rsidR="00C14AB5" w:rsidRPr="007B5B0F">
        <w:rPr>
          <w:rFonts w:ascii="Arial" w:eastAsia="Times New Roman" w:hAnsi="Arial" w:cs="Arial"/>
          <w:sz w:val="24"/>
          <w:szCs w:val="24"/>
          <w:lang w:eastAsia="es-MX"/>
        </w:rPr>
        <w:t xml:space="preserve">EHEC (O157H:7), EHEC (CDL933) y Extraintestinal: UPEC (CFT073) con fuerte capacidad de formación de </w:t>
      </w:r>
      <w:proofErr w:type="spellStart"/>
      <w:r w:rsidR="00C14AB5" w:rsidRPr="007B5B0F">
        <w:rPr>
          <w:rFonts w:ascii="Arial" w:eastAsia="Times New Roman" w:hAnsi="Arial" w:cs="Arial"/>
          <w:sz w:val="24"/>
          <w:szCs w:val="24"/>
          <w:lang w:eastAsia="es-MX"/>
        </w:rPr>
        <w:t>biofilm</w:t>
      </w:r>
      <w:proofErr w:type="spellEnd"/>
      <w:r w:rsidR="00C14AB5" w:rsidRPr="007B5B0F">
        <w:rPr>
          <w:rFonts w:ascii="Arial" w:eastAsia="Times New Roman" w:hAnsi="Arial" w:cs="Arial"/>
          <w:sz w:val="24"/>
          <w:szCs w:val="24"/>
          <w:lang w:eastAsia="es-MX"/>
        </w:rPr>
        <w:t xml:space="preserve"> con valores cercanos al control positivo. Seguida por las de moderada formación encontrándose 2 de las sepas ambientales en este grupo: </w:t>
      </w:r>
      <w:r w:rsidR="00C14AB5" w:rsidRPr="007B5B0F">
        <w:rPr>
          <w:rFonts w:ascii="Arial" w:eastAsia="Calibri" w:hAnsi="Arial" w:cs="Arial"/>
          <w:color w:val="000000"/>
          <w:sz w:val="24"/>
          <w:szCs w:val="24"/>
        </w:rPr>
        <w:t xml:space="preserve">IFL+6 y 6PBL+. Mientras que 4 cepas ambientales: SPEC DC+, 3FCL+2, LPL+ y 3PL+C; al igual que una </w:t>
      </w:r>
      <w:proofErr w:type="spellStart"/>
      <w:r w:rsidR="00C14AB5" w:rsidRPr="007B5B0F">
        <w:rPr>
          <w:rFonts w:ascii="Arial" w:eastAsia="Calibri" w:hAnsi="Arial" w:cs="Arial"/>
          <w:color w:val="000000"/>
          <w:sz w:val="24"/>
          <w:szCs w:val="24"/>
        </w:rPr>
        <w:t>diarrogénica</w:t>
      </w:r>
      <w:proofErr w:type="spellEnd"/>
      <w:r w:rsidR="00C14AB5" w:rsidRPr="007B5B0F">
        <w:rPr>
          <w:rFonts w:ascii="Arial" w:eastAsia="Calibri" w:hAnsi="Arial" w:cs="Arial"/>
          <w:color w:val="000000"/>
          <w:sz w:val="24"/>
          <w:szCs w:val="24"/>
        </w:rPr>
        <w:t xml:space="preserve">: DAE (E66438) se agruparon dentro de las formadoras débiles presentando las menores </w:t>
      </w:r>
      <w:r w:rsidR="00643A28">
        <w:rPr>
          <w:rFonts w:ascii="Arial" w:eastAsia="Calibri" w:hAnsi="Arial" w:cs="Arial"/>
          <w:color w:val="000000"/>
          <w:sz w:val="24"/>
          <w:szCs w:val="24"/>
        </w:rPr>
        <w:t>absorbancias</w:t>
      </w:r>
      <w:r w:rsidR="00D207AC">
        <w:rPr>
          <w:rFonts w:ascii="Arial" w:eastAsia="Calibri" w:hAnsi="Arial" w:cs="Arial"/>
          <w:color w:val="000000"/>
          <w:sz w:val="24"/>
          <w:szCs w:val="24"/>
        </w:rPr>
        <w:t>, esto ocurrió de manera constante a los tiempos evaluados</w:t>
      </w:r>
      <w:r w:rsidR="00643A28">
        <w:rPr>
          <w:rFonts w:ascii="Arial" w:eastAsia="Calibri" w:hAnsi="Arial" w:cs="Arial"/>
          <w:color w:val="000000"/>
          <w:sz w:val="24"/>
          <w:szCs w:val="24"/>
        </w:rPr>
        <w:t xml:space="preserve"> (Figura </w:t>
      </w:r>
      <w:r w:rsidR="00236C73">
        <w:rPr>
          <w:rFonts w:ascii="Arial" w:eastAsia="Calibri" w:hAnsi="Arial" w:cs="Arial"/>
          <w:color w:val="000000"/>
          <w:sz w:val="24"/>
          <w:szCs w:val="24"/>
        </w:rPr>
        <w:t>12</w:t>
      </w:r>
      <w:r w:rsidR="00A72204">
        <w:rPr>
          <w:rFonts w:ascii="Arial" w:eastAsia="Calibri" w:hAnsi="Arial" w:cs="Arial"/>
          <w:color w:val="000000"/>
          <w:sz w:val="24"/>
          <w:szCs w:val="24"/>
        </w:rPr>
        <w:t>, 13 y 14</w:t>
      </w:r>
      <w:r w:rsidR="00C14AB5" w:rsidRPr="007B5B0F">
        <w:rPr>
          <w:rFonts w:ascii="Arial" w:eastAsia="Calibri" w:hAnsi="Arial" w:cs="Arial"/>
          <w:color w:val="000000"/>
          <w:sz w:val="24"/>
          <w:szCs w:val="24"/>
        </w:rPr>
        <w:t>)</w:t>
      </w:r>
      <w:r w:rsidR="00BA462F" w:rsidRPr="007B5B0F">
        <w:rPr>
          <w:rFonts w:ascii="Arial" w:eastAsia="Calibri" w:hAnsi="Arial" w:cs="Arial"/>
          <w:color w:val="000000"/>
          <w:sz w:val="24"/>
          <w:szCs w:val="24"/>
        </w:rPr>
        <w:t>.</w:t>
      </w:r>
      <w:r w:rsidR="00BA462F">
        <w:rPr>
          <w:rFonts w:ascii="Arial" w:eastAsia="Calibri" w:hAnsi="Arial" w:cs="Arial"/>
          <w:color w:val="000000"/>
          <w:sz w:val="24"/>
          <w:szCs w:val="24"/>
        </w:rPr>
        <w:t xml:space="preserve"> </w:t>
      </w:r>
    </w:p>
    <w:p w14:paraId="321F7776" w14:textId="77777777" w:rsidR="00F42C4B" w:rsidRDefault="00736D82" w:rsidP="00F42C4B">
      <w:pPr>
        <w:keepNext/>
        <w:jc w:val="center"/>
      </w:pPr>
      <w:r>
        <w:rPr>
          <w:noProof/>
          <w:lang w:val="en-US"/>
        </w:rPr>
        <w:drawing>
          <wp:inline distT="0" distB="0" distL="0" distR="0" wp14:anchorId="31B7922F" wp14:editId="718CB715">
            <wp:extent cx="5308270" cy="2933065"/>
            <wp:effectExtent l="0" t="0" r="6985" b="63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5CBF22AF" w14:textId="0D26A360" w:rsidR="00F358AD" w:rsidRPr="00256D99" w:rsidRDefault="00F42C4B" w:rsidP="00F42C4B">
      <w:pPr>
        <w:pStyle w:val="Descripcin"/>
        <w:jc w:val="center"/>
        <w:rPr>
          <w:rFonts w:ascii="Arial" w:hAnsi="Arial" w:cs="Arial"/>
          <w:b/>
          <w:i w:val="0"/>
          <w:iCs w:val="0"/>
          <w:noProof/>
          <w:color w:val="auto"/>
          <w:sz w:val="24"/>
          <w:szCs w:val="24"/>
        </w:rPr>
      </w:pPr>
      <w:bookmarkStart w:id="88" w:name="_Toc73553324"/>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12</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xml:space="preserve">. Capacidad de formación de </w:t>
      </w:r>
      <w:proofErr w:type="spellStart"/>
      <w:r w:rsidRPr="00256D99">
        <w:rPr>
          <w:rFonts w:ascii="Arial" w:hAnsi="Arial" w:cs="Arial"/>
          <w:b/>
          <w:i w:val="0"/>
          <w:iCs w:val="0"/>
          <w:color w:val="auto"/>
          <w:sz w:val="24"/>
          <w:szCs w:val="24"/>
        </w:rPr>
        <w:t>biofilm</w:t>
      </w:r>
      <w:proofErr w:type="spellEnd"/>
      <w:r w:rsidRPr="00256D99">
        <w:rPr>
          <w:rFonts w:ascii="Arial" w:hAnsi="Arial" w:cs="Arial"/>
          <w:b/>
          <w:i w:val="0"/>
          <w:iCs w:val="0"/>
          <w:color w:val="auto"/>
          <w:sz w:val="24"/>
          <w:szCs w:val="24"/>
        </w:rPr>
        <w:t xml:space="preserve"> de cepas de </w:t>
      </w:r>
      <w:r w:rsidRPr="00256D99">
        <w:rPr>
          <w:rFonts w:ascii="Arial" w:hAnsi="Arial" w:cs="Arial"/>
          <w:b/>
          <w:color w:val="auto"/>
          <w:sz w:val="24"/>
          <w:szCs w:val="24"/>
        </w:rPr>
        <w:t xml:space="preserve">E. </w:t>
      </w:r>
      <w:proofErr w:type="spellStart"/>
      <w:r w:rsidRPr="00256D99">
        <w:rPr>
          <w:rFonts w:ascii="Arial" w:hAnsi="Arial" w:cs="Arial"/>
          <w:b/>
          <w:color w:val="auto"/>
          <w:sz w:val="24"/>
          <w:szCs w:val="24"/>
        </w:rPr>
        <w:t>coli</w:t>
      </w:r>
      <w:proofErr w:type="spellEnd"/>
      <w:r w:rsidRPr="00256D99">
        <w:rPr>
          <w:rFonts w:ascii="Arial" w:hAnsi="Arial" w:cs="Arial"/>
          <w:b/>
          <w:color w:val="auto"/>
          <w:sz w:val="24"/>
          <w:szCs w:val="24"/>
        </w:rPr>
        <w:t xml:space="preserve"> </w:t>
      </w:r>
      <w:r w:rsidRPr="00256D99">
        <w:rPr>
          <w:rFonts w:ascii="Arial" w:hAnsi="Arial" w:cs="Arial"/>
          <w:b/>
          <w:i w:val="0"/>
          <w:iCs w:val="0"/>
          <w:color w:val="auto"/>
          <w:sz w:val="24"/>
          <w:szCs w:val="24"/>
        </w:rPr>
        <w:t>a las 24h.</w:t>
      </w:r>
      <w:bookmarkEnd w:id="88"/>
    </w:p>
    <w:p w14:paraId="2FF4537D" w14:textId="77777777" w:rsidR="00F42C4B" w:rsidRDefault="00F358AD" w:rsidP="00F42C4B">
      <w:pPr>
        <w:keepNext/>
        <w:jc w:val="center"/>
      </w:pPr>
      <w:r>
        <w:rPr>
          <w:noProof/>
          <w:lang w:val="en-US"/>
        </w:rPr>
        <w:lastRenderedPageBreak/>
        <w:drawing>
          <wp:inline distT="0" distB="0" distL="0" distR="0" wp14:anchorId="23161C7B" wp14:editId="12C1C7EB">
            <wp:extent cx="5286375" cy="2838450"/>
            <wp:effectExtent l="0" t="0" r="9525"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0AABAAF5" w14:textId="55F8E04E" w:rsidR="001F17B5" w:rsidRPr="00256D99" w:rsidRDefault="00F42C4B" w:rsidP="00F42C4B">
      <w:pPr>
        <w:pStyle w:val="Descripcin"/>
        <w:jc w:val="center"/>
        <w:rPr>
          <w:rFonts w:ascii="Arial" w:eastAsia="Times New Roman" w:hAnsi="Arial" w:cs="Arial"/>
          <w:b/>
          <w:i w:val="0"/>
          <w:iCs w:val="0"/>
          <w:color w:val="auto"/>
          <w:sz w:val="24"/>
          <w:szCs w:val="24"/>
          <w:lang w:eastAsia="es-MX"/>
        </w:rPr>
      </w:pPr>
      <w:bookmarkStart w:id="89" w:name="_Toc73553325"/>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13</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xml:space="preserve">.  Capacidad de formación de </w:t>
      </w:r>
      <w:proofErr w:type="spellStart"/>
      <w:r w:rsidRPr="00256D99">
        <w:rPr>
          <w:rFonts w:ascii="Arial" w:hAnsi="Arial" w:cs="Arial"/>
          <w:b/>
          <w:i w:val="0"/>
          <w:iCs w:val="0"/>
          <w:color w:val="auto"/>
          <w:sz w:val="24"/>
          <w:szCs w:val="24"/>
        </w:rPr>
        <w:t>biofilm</w:t>
      </w:r>
      <w:proofErr w:type="spellEnd"/>
      <w:r w:rsidRPr="00256D99">
        <w:rPr>
          <w:rFonts w:ascii="Arial" w:hAnsi="Arial" w:cs="Arial"/>
          <w:b/>
          <w:i w:val="0"/>
          <w:iCs w:val="0"/>
          <w:color w:val="auto"/>
          <w:sz w:val="24"/>
          <w:szCs w:val="24"/>
        </w:rPr>
        <w:t xml:space="preserve"> de cepas de </w:t>
      </w:r>
      <w:r w:rsidRPr="00256D99">
        <w:rPr>
          <w:rFonts w:ascii="Arial" w:hAnsi="Arial" w:cs="Arial"/>
          <w:b/>
          <w:color w:val="auto"/>
          <w:sz w:val="24"/>
          <w:szCs w:val="24"/>
        </w:rPr>
        <w:t xml:space="preserve">E. </w:t>
      </w:r>
      <w:proofErr w:type="spellStart"/>
      <w:r w:rsidRPr="00256D99">
        <w:rPr>
          <w:rFonts w:ascii="Arial" w:hAnsi="Arial" w:cs="Arial"/>
          <w:b/>
          <w:color w:val="auto"/>
          <w:sz w:val="24"/>
          <w:szCs w:val="24"/>
        </w:rPr>
        <w:t>coli</w:t>
      </w:r>
      <w:proofErr w:type="spellEnd"/>
      <w:r w:rsidRPr="00256D99">
        <w:rPr>
          <w:rFonts w:ascii="Arial" w:hAnsi="Arial" w:cs="Arial"/>
          <w:b/>
          <w:i w:val="0"/>
          <w:iCs w:val="0"/>
          <w:color w:val="auto"/>
          <w:sz w:val="24"/>
          <w:szCs w:val="24"/>
        </w:rPr>
        <w:t xml:space="preserve"> a las 48h.</w:t>
      </w:r>
      <w:bookmarkEnd w:id="89"/>
    </w:p>
    <w:p w14:paraId="45A69760" w14:textId="5063C870" w:rsidR="00A72204" w:rsidRDefault="00CE4119" w:rsidP="00A72204">
      <w:r>
        <w:rPr>
          <w:noProof/>
          <w:lang w:val="en-US"/>
        </w:rPr>
        <mc:AlternateContent>
          <mc:Choice Requires="wps">
            <w:drawing>
              <wp:anchor distT="0" distB="0" distL="114300" distR="114300" simplePos="0" relativeHeight="251770880" behindDoc="0" locked="0" layoutInCell="1" allowOverlap="1" wp14:anchorId="1F0D49DB" wp14:editId="57A95E87">
                <wp:simplePos x="0" y="0"/>
                <wp:positionH relativeFrom="margin">
                  <wp:align>center</wp:align>
                </wp:positionH>
                <wp:positionV relativeFrom="paragraph">
                  <wp:posOffset>3105785</wp:posOffset>
                </wp:positionV>
                <wp:extent cx="5320030" cy="635"/>
                <wp:effectExtent l="0" t="0" r="0" b="2540"/>
                <wp:wrapTopAndBottom/>
                <wp:docPr id="5" name="Cuadro de texto 5"/>
                <wp:cNvGraphicFramePr/>
                <a:graphic xmlns:a="http://schemas.openxmlformats.org/drawingml/2006/main">
                  <a:graphicData uri="http://schemas.microsoft.com/office/word/2010/wordprocessingShape">
                    <wps:wsp>
                      <wps:cNvSpPr txBox="1"/>
                      <wps:spPr>
                        <a:xfrm>
                          <a:off x="0" y="0"/>
                          <a:ext cx="5320030" cy="635"/>
                        </a:xfrm>
                        <a:prstGeom prst="rect">
                          <a:avLst/>
                        </a:prstGeom>
                        <a:solidFill>
                          <a:prstClr val="white"/>
                        </a:solidFill>
                        <a:ln>
                          <a:noFill/>
                        </a:ln>
                      </wps:spPr>
                      <wps:txbx>
                        <w:txbxContent>
                          <w:p w14:paraId="5E02947E" w14:textId="4DBCE971" w:rsidR="00DF45BB" w:rsidRPr="00256D99" w:rsidRDefault="00DF45BB" w:rsidP="00CE4119">
                            <w:pPr>
                              <w:pStyle w:val="Descripcin"/>
                              <w:rPr>
                                <w:rFonts w:ascii="Arial" w:hAnsi="Arial" w:cs="Arial"/>
                                <w:b/>
                                <w:i w:val="0"/>
                                <w:iCs w:val="0"/>
                                <w:noProof/>
                                <w:color w:val="auto"/>
                                <w:sz w:val="24"/>
                                <w:szCs w:val="24"/>
                              </w:rPr>
                            </w:pPr>
                            <w:bookmarkStart w:id="90" w:name="_Toc73553326"/>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14</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xml:space="preserve">. Capacidad de formación de </w:t>
                            </w:r>
                            <w:proofErr w:type="spellStart"/>
                            <w:r w:rsidRPr="00256D99">
                              <w:rPr>
                                <w:rFonts w:ascii="Arial" w:hAnsi="Arial" w:cs="Arial"/>
                                <w:b/>
                                <w:i w:val="0"/>
                                <w:iCs w:val="0"/>
                                <w:color w:val="auto"/>
                                <w:sz w:val="24"/>
                                <w:szCs w:val="24"/>
                              </w:rPr>
                              <w:t>biofilm</w:t>
                            </w:r>
                            <w:proofErr w:type="spellEnd"/>
                            <w:r w:rsidRPr="00256D99">
                              <w:rPr>
                                <w:rFonts w:ascii="Arial" w:hAnsi="Arial" w:cs="Arial"/>
                                <w:b/>
                                <w:i w:val="0"/>
                                <w:iCs w:val="0"/>
                                <w:color w:val="auto"/>
                                <w:sz w:val="24"/>
                                <w:szCs w:val="24"/>
                              </w:rPr>
                              <w:t xml:space="preserve"> de cepas de E. </w:t>
                            </w:r>
                            <w:proofErr w:type="spellStart"/>
                            <w:r w:rsidRPr="00256D99">
                              <w:rPr>
                                <w:rFonts w:ascii="Arial" w:hAnsi="Arial" w:cs="Arial"/>
                                <w:b/>
                                <w:i w:val="0"/>
                                <w:iCs w:val="0"/>
                                <w:color w:val="auto"/>
                                <w:sz w:val="24"/>
                                <w:szCs w:val="24"/>
                              </w:rPr>
                              <w:t>coli</w:t>
                            </w:r>
                            <w:proofErr w:type="spellEnd"/>
                            <w:r w:rsidRPr="00256D99">
                              <w:rPr>
                                <w:rFonts w:ascii="Arial" w:hAnsi="Arial" w:cs="Arial"/>
                                <w:b/>
                                <w:i w:val="0"/>
                                <w:iCs w:val="0"/>
                                <w:color w:val="auto"/>
                                <w:sz w:val="24"/>
                                <w:szCs w:val="24"/>
                              </w:rPr>
                              <w:t xml:space="preserve"> a las 72h.</w:t>
                            </w:r>
                            <w:bookmarkEnd w:id="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F0D49DB" id="Cuadro de texto 5" o:spid="_x0000_s1036" type="#_x0000_t202" style="position:absolute;margin-left:0;margin-top:244.55pt;width:418.9pt;height:.05pt;z-index:25177088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c8iMwIAAGwEAAAOAAAAZHJzL2Uyb0RvYy54bWysVMFu2zAMvQ/YPwi6L04apBiCOEWWIsOA&#10;oC3QFj0rshwLkESNUmJnXz9KjpOt22nYRaZIitJ7j/TirrOGHRUGDa7kk9GYM+UkVNrtS/76svn0&#10;mbMQhauEAadKflKB3y0/fli0fq5uoAFTKWRUxIV560vexOjnRRFko6wII/DKUbAGtCLSFvdFhaKl&#10;6tYUN+PxbdECVh5BqhDIe98H+TLXr2sl42NdBxWZKTm9LeYV87pLa7FciPkehW+0PD9D/MMrrNCO&#10;Lr2UuhdRsAPqP0pZLREC1HEkwRZQ11qqjIHQTMbv0Dw3wquMhcgJ/kJT+H9l5cPxCZmuSj7jzAlL&#10;Eq0PokJglWJRdRHYLJHU+jCn3GdP2bH7Ah2JPfgDORP2rkabvoSKUZzoPl0opkpMknM2JdWmFJIU&#10;u53m2sX1qMcQvyqwLBklR9Iv0yqO2xDpGZQ6pKSbAhhdbbQxaZMCa4PsKEjrttFRpQfSid+yjEu5&#10;DtKpPpw8RcLX40hW7HZdJmWSOyS5dlCdCDtC30LBy42mC7cixCeB1DOEieYgPtJSG2hLDmeLswbw&#10;x9/8KZ+kpChnLfVgycP3g0DFmfnmSOTUsIOBg7EbDHewayCoE5owL7NJBzCawawR7BuNxyrdQiHh&#10;JN1V8jiY69hPAo2XVKtVTqK29CJu3bOXqfRA7Ev3JtCfZUl98QBDd4r5O3X63KyPXx0iUZ2lu7J4&#10;5ptaOutzHr80M7/uc9b1J7H8CQAA//8DAFBLAwQUAAYACAAAACEAOuAotN8AAAAIAQAADwAAAGRy&#10;cy9kb3ducmV2LnhtbEyPwU7DMAyG70i8Q2QkLoil26pRStNpmuAAl4myC7es8ZpC41RNupW3x3CB&#10;o/1bv7+vWE+uEyccQutJwXyWgECqvWmpUbB/e7rNQISoyejOEyr4wgDr8vKi0LnxZ3rFUxUbwSUU&#10;cq3AxtjnUobaotNh5nskzo5+cDryODTSDPrM5a6TiyRZSadb4g9W97i1WH9Wo1OwS9939mY8Pr5s&#10;0uXwvB+3q4+mUur6ato8gIg4xb9j+MFndCiZ6eBHMkF0ClgkKkiz+zkIjrPlHZscfjcLkGUh/wuU&#10;3wAAAP//AwBQSwECLQAUAAYACAAAACEAtoM4kv4AAADhAQAAEwAAAAAAAAAAAAAAAAAAAAAAW0Nv&#10;bnRlbnRfVHlwZXNdLnhtbFBLAQItABQABgAIAAAAIQA4/SH/1gAAAJQBAAALAAAAAAAAAAAAAAAA&#10;AC8BAABfcmVscy8ucmVsc1BLAQItABQABgAIAAAAIQDe5c8iMwIAAGwEAAAOAAAAAAAAAAAAAAAA&#10;AC4CAABkcnMvZTJvRG9jLnhtbFBLAQItABQABgAIAAAAIQA64Ci03wAAAAgBAAAPAAAAAAAAAAAA&#10;AAAAAI0EAABkcnMvZG93bnJldi54bWxQSwUGAAAAAAQABADzAAAAmQUAAAAA&#10;" stroked="f">
                <v:textbox style="mso-fit-shape-to-text:t" inset="0,0,0,0">
                  <w:txbxContent>
                    <w:p w14:paraId="5E02947E" w14:textId="4DBCE971" w:rsidR="00DF45BB" w:rsidRPr="00256D99" w:rsidRDefault="00DF45BB" w:rsidP="00CE4119">
                      <w:pPr>
                        <w:pStyle w:val="Descripcin"/>
                        <w:rPr>
                          <w:rFonts w:ascii="Arial" w:hAnsi="Arial" w:cs="Arial"/>
                          <w:b/>
                          <w:i w:val="0"/>
                          <w:iCs w:val="0"/>
                          <w:noProof/>
                          <w:color w:val="auto"/>
                          <w:sz w:val="24"/>
                          <w:szCs w:val="24"/>
                        </w:rPr>
                      </w:pPr>
                      <w:bookmarkStart w:id="91" w:name="_Toc73553326"/>
                      <w:r w:rsidRPr="00256D99">
                        <w:rPr>
                          <w:rFonts w:ascii="Arial" w:hAnsi="Arial" w:cs="Arial"/>
                          <w:b/>
                          <w:i w:val="0"/>
                          <w:iCs w:val="0"/>
                          <w:color w:val="auto"/>
                          <w:sz w:val="24"/>
                          <w:szCs w:val="24"/>
                        </w:rPr>
                        <w:t xml:space="preserve">figura </w:t>
                      </w:r>
                      <w:r w:rsidRPr="00256D99">
                        <w:rPr>
                          <w:rFonts w:ascii="Arial" w:hAnsi="Arial" w:cs="Arial"/>
                          <w:b/>
                          <w:i w:val="0"/>
                          <w:iCs w:val="0"/>
                          <w:color w:val="auto"/>
                          <w:sz w:val="24"/>
                          <w:szCs w:val="24"/>
                        </w:rPr>
                        <w:fldChar w:fldCharType="begin"/>
                      </w:r>
                      <w:r w:rsidRPr="00256D99">
                        <w:rPr>
                          <w:rFonts w:ascii="Arial" w:hAnsi="Arial" w:cs="Arial"/>
                          <w:b/>
                          <w:i w:val="0"/>
                          <w:iCs w:val="0"/>
                          <w:color w:val="auto"/>
                          <w:sz w:val="24"/>
                          <w:szCs w:val="24"/>
                        </w:rPr>
                        <w:instrText xml:space="preserve"> SEQ figura \* ARABIC </w:instrText>
                      </w:r>
                      <w:r w:rsidRPr="00256D99">
                        <w:rPr>
                          <w:rFonts w:ascii="Arial" w:hAnsi="Arial" w:cs="Arial"/>
                          <w:b/>
                          <w:i w:val="0"/>
                          <w:iCs w:val="0"/>
                          <w:color w:val="auto"/>
                          <w:sz w:val="24"/>
                          <w:szCs w:val="24"/>
                        </w:rPr>
                        <w:fldChar w:fldCharType="separate"/>
                      </w:r>
                      <w:r w:rsidR="002263E4">
                        <w:rPr>
                          <w:rFonts w:ascii="Arial" w:hAnsi="Arial" w:cs="Arial"/>
                          <w:b/>
                          <w:i w:val="0"/>
                          <w:iCs w:val="0"/>
                          <w:noProof/>
                          <w:color w:val="auto"/>
                          <w:sz w:val="24"/>
                          <w:szCs w:val="24"/>
                        </w:rPr>
                        <w:t>14</w:t>
                      </w:r>
                      <w:r w:rsidRPr="00256D99">
                        <w:rPr>
                          <w:rFonts w:ascii="Arial" w:hAnsi="Arial" w:cs="Arial"/>
                          <w:b/>
                          <w:i w:val="0"/>
                          <w:iCs w:val="0"/>
                          <w:color w:val="auto"/>
                          <w:sz w:val="24"/>
                          <w:szCs w:val="24"/>
                        </w:rPr>
                        <w:fldChar w:fldCharType="end"/>
                      </w:r>
                      <w:r w:rsidRPr="00256D99">
                        <w:rPr>
                          <w:rFonts w:ascii="Arial" w:hAnsi="Arial" w:cs="Arial"/>
                          <w:b/>
                          <w:i w:val="0"/>
                          <w:iCs w:val="0"/>
                          <w:color w:val="auto"/>
                          <w:sz w:val="24"/>
                          <w:szCs w:val="24"/>
                        </w:rPr>
                        <w:t xml:space="preserve">. Capacidad de formación de </w:t>
                      </w:r>
                      <w:proofErr w:type="spellStart"/>
                      <w:r w:rsidRPr="00256D99">
                        <w:rPr>
                          <w:rFonts w:ascii="Arial" w:hAnsi="Arial" w:cs="Arial"/>
                          <w:b/>
                          <w:i w:val="0"/>
                          <w:iCs w:val="0"/>
                          <w:color w:val="auto"/>
                          <w:sz w:val="24"/>
                          <w:szCs w:val="24"/>
                        </w:rPr>
                        <w:t>biofilm</w:t>
                      </w:r>
                      <w:proofErr w:type="spellEnd"/>
                      <w:r w:rsidRPr="00256D99">
                        <w:rPr>
                          <w:rFonts w:ascii="Arial" w:hAnsi="Arial" w:cs="Arial"/>
                          <w:b/>
                          <w:i w:val="0"/>
                          <w:iCs w:val="0"/>
                          <w:color w:val="auto"/>
                          <w:sz w:val="24"/>
                          <w:szCs w:val="24"/>
                        </w:rPr>
                        <w:t xml:space="preserve"> de cepas de E. </w:t>
                      </w:r>
                      <w:proofErr w:type="spellStart"/>
                      <w:r w:rsidRPr="00256D99">
                        <w:rPr>
                          <w:rFonts w:ascii="Arial" w:hAnsi="Arial" w:cs="Arial"/>
                          <w:b/>
                          <w:i w:val="0"/>
                          <w:iCs w:val="0"/>
                          <w:color w:val="auto"/>
                          <w:sz w:val="24"/>
                          <w:szCs w:val="24"/>
                        </w:rPr>
                        <w:t>coli</w:t>
                      </w:r>
                      <w:proofErr w:type="spellEnd"/>
                      <w:r w:rsidRPr="00256D99">
                        <w:rPr>
                          <w:rFonts w:ascii="Arial" w:hAnsi="Arial" w:cs="Arial"/>
                          <w:b/>
                          <w:i w:val="0"/>
                          <w:iCs w:val="0"/>
                          <w:color w:val="auto"/>
                          <w:sz w:val="24"/>
                          <w:szCs w:val="24"/>
                        </w:rPr>
                        <w:t xml:space="preserve"> a las 72h.</w:t>
                      </w:r>
                      <w:bookmarkEnd w:id="91"/>
                    </w:p>
                  </w:txbxContent>
                </v:textbox>
                <w10:wrap type="topAndBottom" anchorx="margin"/>
              </v:shape>
            </w:pict>
          </mc:Fallback>
        </mc:AlternateContent>
      </w:r>
      <w:r w:rsidR="003D6051">
        <w:rPr>
          <w:noProof/>
          <w:lang w:val="en-US"/>
        </w:rPr>
        <w:drawing>
          <wp:anchor distT="0" distB="0" distL="114300" distR="114300" simplePos="0" relativeHeight="251768832" behindDoc="1" locked="0" layoutInCell="1" allowOverlap="1" wp14:anchorId="7E4478DD" wp14:editId="2E62AAB6">
            <wp:simplePos x="0" y="0"/>
            <wp:positionH relativeFrom="margin">
              <wp:posOffset>108651</wp:posOffset>
            </wp:positionH>
            <wp:positionV relativeFrom="paragraph">
              <wp:posOffset>176505</wp:posOffset>
            </wp:positionV>
            <wp:extent cx="5320030" cy="2743200"/>
            <wp:effectExtent l="0" t="0" r="13970" b="0"/>
            <wp:wrapTopAndBottom/>
            <wp:docPr id="2" name="Chart 2">
              <a:extLst xmlns:a="http://schemas.openxmlformats.org/drawingml/2006/main">
                <a:ext uri="{FF2B5EF4-FFF2-40B4-BE49-F238E27FC236}">
                  <a16:creationId xmlns:a16="http://schemas.microsoft.com/office/drawing/2014/main" id="{00000000-0008-0000-01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margin">
              <wp14:pctWidth>0</wp14:pctWidth>
            </wp14:sizeRelH>
          </wp:anchor>
        </w:drawing>
      </w:r>
    </w:p>
    <w:p w14:paraId="729B5152" w14:textId="78F019AF" w:rsidR="00C14AB5" w:rsidRPr="007B5B0F" w:rsidRDefault="00C14AB5" w:rsidP="00C14AB5">
      <w:pPr>
        <w:spacing w:after="0" w:line="480" w:lineRule="auto"/>
        <w:jc w:val="both"/>
        <w:rPr>
          <w:rFonts w:ascii="Arial" w:eastAsia="Times New Roman" w:hAnsi="Arial" w:cs="Arial"/>
          <w:sz w:val="24"/>
          <w:szCs w:val="24"/>
          <w:lang w:eastAsia="es-MX"/>
        </w:rPr>
      </w:pPr>
      <w:r w:rsidRPr="007B5B0F">
        <w:rPr>
          <w:rFonts w:ascii="Arial" w:eastAsia="Times New Roman" w:hAnsi="Arial" w:cs="Arial"/>
          <w:sz w:val="24"/>
          <w:szCs w:val="24"/>
          <w:lang w:eastAsia="es-MX"/>
        </w:rPr>
        <w:lastRenderedPageBreak/>
        <w:t xml:space="preserve">Para la evaluación del tiempo de formación del </w:t>
      </w:r>
      <w:proofErr w:type="spellStart"/>
      <w:r w:rsidRPr="007B5B0F">
        <w:rPr>
          <w:rFonts w:ascii="Arial" w:eastAsia="Times New Roman" w:hAnsi="Arial" w:cs="Arial"/>
          <w:sz w:val="24"/>
          <w:szCs w:val="24"/>
          <w:lang w:eastAsia="es-MX"/>
        </w:rPr>
        <w:t>biofilm</w:t>
      </w:r>
      <w:proofErr w:type="spellEnd"/>
      <w:r w:rsidRPr="007B5B0F">
        <w:rPr>
          <w:rFonts w:ascii="Arial" w:eastAsia="Times New Roman" w:hAnsi="Arial" w:cs="Arial"/>
          <w:sz w:val="24"/>
          <w:szCs w:val="24"/>
          <w:lang w:eastAsia="es-MX"/>
        </w:rPr>
        <w:t xml:space="preserve"> por las 12 cepas de </w:t>
      </w:r>
      <w:r w:rsidR="00C40326">
        <w:rPr>
          <w:rFonts w:ascii="Arial" w:eastAsia="Times New Roman" w:hAnsi="Arial" w:cs="Arial"/>
          <w:i/>
          <w:sz w:val="24"/>
          <w:szCs w:val="24"/>
          <w:lang w:eastAsia="es-MX"/>
        </w:rPr>
        <w:t>E.</w:t>
      </w:r>
      <w:r w:rsidRPr="007B5B0F">
        <w:rPr>
          <w:rFonts w:ascii="Arial" w:eastAsia="Times New Roman" w:hAnsi="Arial" w:cs="Arial"/>
          <w:i/>
          <w:sz w:val="24"/>
          <w:szCs w:val="24"/>
          <w:lang w:eastAsia="es-MX"/>
        </w:rPr>
        <w:t xml:space="preserve"> </w:t>
      </w:r>
      <w:proofErr w:type="spellStart"/>
      <w:r w:rsidRPr="007B5B0F">
        <w:rPr>
          <w:rFonts w:ascii="Arial" w:eastAsia="Times New Roman" w:hAnsi="Arial" w:cs="Arial"/>
          <w:i/>
          <w:sz w:val="24"/>
          <w:szCs w:val="24"/>
          <w:lang w:eastAsia="es-MX"/>
        </w:rPr>
        <w:t>coli</w:t>
      </w:r>
      <w:proofErr w:type="spellEnd"/>
      <w:r w:rsidRPr="007B5B0F">
        <w:rPr>
          <w:rFonts w:ascii="Arial" w:eastAsia="Times New Roman" w:hAnsi="Arial" w:cs="Arial"/>
          <w:sz w:val="24"/>
          <w:szCs w:val="24"/>
          <w:lang w:eastAsia="es-MX"/>
        </w:rPr>
        <w:t xml:space="preserve"> existió diferencia altamente significativa para los 3 tiempos e</w:t>
      </w:r>
      <w:r w:rsidR="00D207AC">
        <w:rPr>
          <w:rFonts w:ascii="Arial" w:eastAsia="Times New Roman" w:hAnsi="Arial" w:cs="Arial"/>
          <w:sz w:val="24"/>
          <w:szCs w:val="24"/>
          <w:lang w:eastAsia="es-MX"/>
        </w:rPr>
        <w:t xml:space="preserve">valuados: 24, 48 y 72h; con incremento en la formación conforme transcurría el tiempo </w:t>
      </w:r>
      <w:r w:rsidR="00D207AC" w:rsidRPr="00F540F9">
        <w:rPr>
          <w:rFonts w:ascii="Arial" w:eastAsia="Times New Roman" w:hAnsi="Arial" w:cs="Arial"/>
          <w:sz w:val="24"/>
          <w:szCs w:val="24"/>
          <w:lang w:eastAsia="es-MX"/>
        </w:rPr>
        <w:t>(Figura 12</w:t>
      </w:r>
      <w:r w:rsidR="00BC3208">
        <w:rPr>
          <w:rFonts w:ascii="Arial" w:eastAsia="Times New Roman" w:hAnsi="Arial" w:cs="Arial"/>
          <w:sz w:val="24"/>
          <w:szCs w:val="24"/>
          <w:lang w:eastAsia="es-MX"/>
        </w:rPr>
        <w:t>, 13 y 14</w:t>
      </w:r>
      <w:r w:rsidR="00D207AC" w:rsidRPr="00F540F9">
        <w:rPr>
          <w:rFonts w:ascii="Arial" w:eastAsia="Times New Roman" w:hAnsi="Arial" w:cs="Arial"/>
          <w:sz w:val="24"/>
          <w:szCs w:val="24"/>
          <w:lang w:eastAsia="es-MX"/>
        </w:rPr>
        <w:t>)</w:t>
      </w:r>
      <w:r w:rsidRPr="00F540F9">
        <w:rPr>
          <w:rFonts w:ascii="Arial" w:eastAsia="Times New Roman" w:hAnsi="Arial" w:cs="Arial"/>
          <w:sz w:val="24"/>
          <w:szCs w:val="24"/>
          <w:lang w:eastAsia="es-MX"/>
        </w:rPr>
        <w:t>.</w:t>
      </w:r>
    </w:p>
    <w:p w14:paraId="4B8BA336" w14:textId="454B282B" w:rsidR="00C14AB5" w:rsidRDefault="00C14AB5" w:rsidP="00C14AB5">
      <w:pPr>
        <w:spacing w:after="0" w:line="480" w:lineRule="auto"/>
        <w:jc w:val="both"/>
        <w:rPr>
          <w:rFonts w:ascii="Arial" w:eastAsia="Times New Roman" w:hAnsi="Arial" w:cs="Arial"/>
          <w:sz w:val="24"/>
          <w:szCs w:val="24"/>
          <w:lang w:eastAsia="es-MX"/>
        </w:rPr>
      </w:pPr>
      <w:r w:rsidRPr="007B5B0F">
        <w:rPr>
          <w:rFonts w:ascii="Arial" w:eastAsia="Times New Roman" w:hAnsi="Arial" w:cs="Arial"/>
          <w:sz w:val="24"/>
          <w:szCs w:val="24"/>
          <w:lang w:eastAsia="es-MX"/>
        </w:rPr>
        <w:t xml:space="preserve">Sin embargo, se observó mayores cuantificaciones de la formación de </w:t>
      </w:r>
      <w:proofErr w:type="spellStart"/>
      <w:r w:rsidRPr="007B5B0F">
        <w:rPr>
          <w:rFonts w:ascii="Arial" w:eastAsia="Times New Roman" w:hAnsi="Arial" w:cs="Arial"/>
          <w:sz w:val="24"/>
          <w:szCs w:val="24"/>
          <w:lang w:eastAsia="es-MX"/>
        </w:rPr>
        <w:t>biofilm</w:t>
      </w:r>
      <w:proofErr w:type="spellEnd"/>
      <w:r w:rsidRPr="007B5B0F">
        <w:rPr>
          <w:rFonts w:ascii="Arial" w:eastAsia="Times New Roman" w:hAnsi="Arial" w:cs="Arial"/>
          <w:sz w:val="24"/>
          <w:szCs w:val="24"/>
          <w:lang w:eastAsia="es-MX"/>
        </w:rPr>
        <w:t xml:space="preserve"> a las 48 y 72 horas</w:t>
      </w:r>
      <w:r w:rsidR="00643A28">
        <w:rPr>
          <w:rFonts w:ascii="Arial" w:eastAsia="Times New Roman" w:hAnsi="Arial" w:cs="Arial"/>
          <w:sz w:val="24"/>
          <w:szCs w:val="24"/>
          <w:lang w:eastAsia="es-MX"/>
        </w:rPr>
        <w:t xml:space="preserve"> (Tabla 5</w:t>
      </w:r>
      <w:r w:rsidR="00D207AC">
        <w:rPr>
          <w:rFonts w:ascii="Arial" w:eastAsia="Times New Roman" w:hAnsi="Arial" w:cs="Arial"/>
          <w:sz w:val="24"/>
          <w:szCs w:val="24"/>
          <w:lang w:eastAsia="es-MX"/>
        </w:rPr>
        <w:t xml:space="preserve">, Figura 12 </w:t>
      </w:r>
      <w:r w:rsidR="00BC3208">
        <w:rPr>
          <w:rFonts w:ascii="Arial" w:eastAsia="Times New Roman" w:hAnsi="Arial" w:cs="Arial"/>
          <w:sz w:val="24"/>
          <w:szCs w:val="24"/>
          <w:lang w:eastAsia="es-MX"/>
        </w:rPr>
        <w:t>y 14</w:t>
      </w:r>
      <w:r w:rsidR="00174185">
        <w:rPr>
          <w:rFonts w:ascii="Arial" w:eastAsia="Times New Roman" w:hAnsi="Arial" w:cs="Arial"/>
          <w:sz w:val="24"/>
          <w:szCs w:val="24"/>
          <w:lang w:eastAsia="es-MX"/>
        </w:rPr>
        <w:t>)</w:t>
      </w:r>
      <w:r w:rsidRPr="007B5B0F">
        <w:rPr>
          <w:rFonts w:ascii="Arial" w:eastAsia="Times New Roman" w:hAnsi="Arial" w:cs="Arial"/>
          <w:sz w:val="24"/>
          <w:szCs w:val="24"/>
          <w:lang w:eastAsia="es-MX"/>
        </w:rPr>
        <w:t>.</w:t>
      </w:r>
    </w:p>
    <w:p w14:paraId="69C8FEB2" w14:textId="1370AFD2" w:rsidR="00C14AB5" w:rsidRDefault="00C14AB5" w:rsidP="00C14AB5">
      <w:pPr>
        <w:spacing w:after="0" w:line="480" w:lineRule="auto"/>
        <w:jc w:val="both"/>
        <w:rPr>
          <w:rFonts w:ascii="Arial" w:eastAsia="Times New Roman" w:hAnsi="Arial" w:cs="Arial"/>
          <w:sz w:val="24"/>
          <w:szCs w:val="24"/>
          <w:lang w:eastAsia="es-MX"/>
        </w:rPr>
      </w:pPr>
      <w:r w:rsidRPr="00AB23EB">
        <w:rPr>
          <w:rFonts w:ascii="Arial" w:eastAsia="Times New Roman" w:hAnsi="Arial" w:cs="Arial"/>
          <w:sz w:val="24"/>
          <w:szCs w:val="24"/>
          <w:lang w:eastAsia="es-MX"/>
        </w:rPr>
        <w:t xml:space="preserve">De las cepas </w:t>
      </w:r>
      <w:proofErr w:type="spellStart"/>
      <w:r w:rsidRPr="00AB23EB">
        <w:rPr>
          <w:rFonts w:ascii="Arial" w:eastAsia="Times New Roman" w:hAnsi="Arial" w:cs="Arial"/>
          <w:sz w:val="24"/>
          <w:szCs w:val="24"/>
          <w:lang w:eastAsia="es-MX"/>
        </w:rPr>
        <w:t>diarrogénicas</w:t>
      </w:r>
      <w:proofErr w:type="spellEnd"/>
      <w:r w:rsidRPr="00AB23EB">
        <w:rPr>
          <w:rFonts w:ascii="Arial" w:eastAsia="Times New Roman" w:hAnsi="Arial" w:cs="Arial"/>
          <w:sz w:val="24"/>
          <w:szCs w:val="24"/>
          <w:lang w:eastAsia="es-MX"/>
        </w:rPr>
        <w:t xml:space="preserve"> presentaron los valores más altos de formación de </w:t>
      </w:r>
      <w:proofErr w:type="spellStart"/>
      <w:r w:rsidRPr="00AB23EB">
        <w:rPr>
          <w:rFonts w:ascii="Arial" w:eastAsia="Times New Roman" w:hAnsi="Arial" w:cs="Arial"/>
          <w:sz w:val="24"/>
          <w:szCs w:val="24"/>
          <w:lang w:eastAsia="es-MX"/>
        </w:rPr>
        <w:t>biofilm</w:t>
      </w:r>
      <w:proofErr w:type="spellEnd"/>
      <w:r w:rsidRPr="00AB23EB">
        <w:rPr>
          <w:rFonts w:ascii="Arial" w:eastAsia="Times New Roman" w:hAnsi="Arial" w:cs="Arial"/>
          <w:sz w:val="24"/>
          <w:szCs w:val="24"/>
          <w:lang w:eastAsia="es-MX"/>
        </w:rPr>
        <w:t xml:space="preserve"> las EHEC: O157H:7 y CDL933; al igual que la extra intestinal UPEC: CFT073; seguidas de </w:t>
      </w:r>
      <w:r w:rsidR="00BA462F">
        <w:rPr>
          <w:rFonts w:ascii="Arial" w:eastAsia="Times New Roman" w:hAnsi="Arial" w:cs="Arial"/>
          <w:sz w:val="24"/>
          <w:szCs w:val="24"/>
          <w:lang w:eastAsia="es-MX"/>
        </w:rPr>
        <w:t>las ambientales: IFL+6 y 6PBL+.</w:t>
      </w:r>
    </w:p>
    <w:p w14:paraId="2F980BF7" w14:textId="19F0036D" w:rsidR="00256D99" w:rsidRDefault="00256D99" w:rsidP="00362B90">
      <w:pPr>
        <w:pStyle w:val="Descripcin"/>
        <w:keepNext/>
        <w:spacing w:after="0" w:line="360" w:lineRule="auto"/>
        <w:rPr>
          <w:rFonts w:ascii="Arial" w:hAnsi="Arial" w:cs="Arial"/>
          <w:b/>
          <w:i w:val="0"/>
          <w:color w:val="auto"/>
          <w:sz w:val="24"/>
          <w:szCs w:val="24"/>
        </w:rPr>
      </w:pPr>
      <w:bookmarkStart w:id="92" w:name="_Toc71208522"/>
    </w:p>
    <w:p w14:paraId="27C035E1" w14:textId="14B34CF0" w:rsidR="00256D99" w:rsidRDefault="00256D99" w:rsidP="00256D99"/>
    <w:p w14:paraId="3D9B550D" w14:textId="6D9C843F" w:rsidR="00256D99" w:rsidRDefault="00256D99" w:rsidP="00256D99"/>
    <w:p w14:paraId="288A4B9D" w14:textId="34FF17B6" w:rsidR="00256D99" w:rsidRDefault="00256D99" w:rsidP="00256D99"/>
    <w:p w14:paraId="393D79AF" w14:textId="3063B33D" w:rsidR="00256D99" w:rsidRDefault="00256D99" w:rsidP="00256D99"/>
    <w:p w14:paraId="7BDFF809" w14:textId="78075A14" w:rsidR="00256D99" w:rsidRDefault="00256D99" w:rsidP="00256D99"/>
    <w:p w14:paraId="4D17A268" w14:textId="37D2B055" w:rsidR="00256D99" w:rsidRDefault="00256D99" w:rsidP="00256D99"/>
    <w:p w14:paraId="28C37C74" w14:textId="29B1E46C" w:rsidR="00256D99" w:rsidRDefault="00256D99" w:rsidP="00256D99"/>
    <w:p w14:paraId="2894C792" w14:textId="11CDCB19" w:rsidR="00256D99" w:rsidRDefault="00256D99" w:rsidP="00256D99"/>
    <w:p w14:paraId="1EF52FFD" w14:textId="367380B9" w:rsidR="00256D99" w:rsidRDefault="00256D99" w:rsidP="00256D99"/>
    <w:p w14:paraId="081E17FF" w14:textId="6E781E1A" w:rsidR="00256D99" w:rsidRDefault="00256D99" w:rsidP="00256D99"/>
    <w:p w14:paraId="1127CB47" w14:textId="7E356EF8" w:rsidR="00256D99" w:rsidRDefault="00256D99" w:rsidP="00256D99"/>
    <w:p w14:paraId="62EF1042" w14:textId="77777777" w:rsidR="00256D99" w:rsidRPr="00256D99" w:rsidRDefault="00256D99" w:rsidP="00256D99"/>
    <w:p w14:paraId="58B1CDAA" w14:textId="73A247BA" w:rsidR="000F630D" w:rsidRPr="00256D99" w:rsidRDefault="000F630D" w:rsidP="00362B90">
      <w:pPr>
        <w:pStyle w:val="Descripcin"/>
        <w:keepNext/>
        <w:spacing w:after="0" w:line="360" w:lineRule="auto"/>
        <w:rPr>
          <w:rFonts w:ascii="Arial" w:hAnsi="Arial" w:cs="Arial"/>
          <w:b/>
          <w:i w:val="0"/>
          <w:color w:val="auto"/>
          <w:sz w:val="24"/>
          <w:szCs w:val="24"/>
        </w:rPr>
      </w:pPr>
      <w:r w:rsidRPr="00256D99">
        <w:rPr>
          <w:rFonts w:ascii="Arial" w:hAnsi="Arial" w:cs="Arial"/>
          <w:b/>
          <w:i w:val="0"/>
          <w:color w:val="auto"/>
          <w:sz w:val="24"/>
          <w:szCs w:val="24"/>
        </w:rPr>
        <w:lastRenderedPageBreak/>
        <w:t xml:space="preserve">Tabla </w:t>
      </w:r>
      <w:r w:rsidRPr="00256D99">
        <w:rPr>
          <w:rFonts w:ascii="Arial" w:hAnsi="Arial" w:cs="Arial"/>
          <w:b/>
          <w:i w:val="0"/>
          <w:color w:val="auto"/>
          <w:sz w:val="24"/>
          <w:szCs w:val="24"/>
        </w:rPr>
        <w:fldChar w:fldCharType="begin"/>
      </w:r>
      <w:r w:rsidRPr="00256D99">
        <w:rPr>
          <w:rFonts w:ascii="Arial" w:hAnsi="Arial" w:cs="Arial"/>
          <w:b/>
          <w:i w:val="0"/>
          <w:color w:val="auto"/>
          <w:sz w:val="24"/>
          <w:szCs w:val="24"/>
        </w:rPr>
        <w:instrText xml:space="preserve"> SEQ Tabla \* ARABIC </w:instrText>
      </w:r>
      <w:r w:rsidRPr="00256D99">
        <w:rPr>
          <w:rFonts w:ascii="Arial" w:hAnsi="Arial" w:cs="Arial"/>
          <w:b/>
          <w:i w:val="0"/>
          <w:color w:val="auto"/>
          <w:sz w:val="24"/>
          <w:szCs w:val="24"/>
        </w:rPr>
        <w:fldChar w:fldCharType="separate"/>
      </w:r>
      <w:r w:rsidR="002263E4">
        <w:rPr>
          <w:rFonts w:ascii="Arial" w:hAnsi="Arial" w:cs="Arial"/>
          <w:b/>
          <w:i w:val="0"/>
          <w:noProof/>
          <w:color w:val="auto"/>
          <w:sz w:val="24"/>
          <w:szCs w:val="24"/>
        </w:rPr>
        <w:t>5</w:t>
      </w:r>
      <w:r w:rsidRPr="00256D99">
        <w:rPr>
          <w:rFonts w:ascii="Arial" w:hAnsi="Arial" w:cs="Arial"/>
          <w:b/>
          <w:i w:val="0"/>
          <w:color w:val="auto"/>
          <w:sz w:val="24"/>
          <w:szCs w:val="24"/>
        </w:rPr>
        <w:fldChar w:fldCharType="end"/>
      </w:r>
      <w:r w:rsidRPr="00256D99">
        <w:rPr>
          <w:rFonts w:ascii="Arial" w:eastAsia="Times New Roman" w:hAnsi="Arial" w:cs="Arial"/>
          <w:b/>
          <w:i w:val="0"/>
          <w:iCs w:val="0"/>
          <w:color w:val="auto"/>
          <w:sz w:val="24"/>
          <w:szCs w:val="24"/>
          <w:lang w:eastAsia="es-MX"/>
        </w:rPr>
        <w:t xml:space="preserve">. </w:t>
      </w:r>
      <w:r w:rsidRPr="00256D99">
        <w:rPr>
          <w:rFonts w:ascii="Arial" w:hAnsi="Arial" w:cs="Arial"/>
          <w:b/>
          <w:i w:val="0"/>
          <w:color w:val="auto"/>
          <w:sz w:val="24"/>
          <w:szCs w:val="24"/>
        </w:rPr>
        <w:t xml:space="preserve">Cuantificación de la producción de </w:t>
      </w:r>
      <w:proofErr w:type="spellStart"/>
      <w:r w:rsidRPr="00256D99">
        <w:rPr>
          <w:rFonts w:ascii="Arial" w:hAnsi="Arial" w:cs="Arial"/>
          <w:b/>
          <w:i w:val="0"/>
          <w:color w:val="auto"/>
          <w:sz w:val="24"/>
          <w:szCs w:val="24"/>
        </w:rPr>
        <w:t>biofilm</w:t>
      </w:r>
      <w:proofErr w:type="spellEnd"/>
      <w:r w:rsidRPr="00256D99">
        <w:rPr>
          <w:rFonts w:ascii="Arial" w:hAnsi="Arial" w:cs="Arial"/>
          <w:b/>
          <w:i w:val="0"/>
          <w:color w:val="auto"/>
          <w:sz w:val="24"/>
          <w:szCs w:val="24"/>
        </w:rPr>
        <w:t xml:space="preserve"> de cepas de </w:t>
      </w:r>
      <w:r w:rsidRPr="00256D99">
        <w:rPr>
          <w:rFonts w:ascii="Arial" w:hAnsi="Arial" w:cs="Arial"/>
          <w:b/>
          <w:color w:val="auto"/>
          <w:sz w:val="24"/>
          <w:szCs w:val="24"/>
        </w:rPr>
        <w:t xml:space="preserve">E. </w:t>
      </w:r>
      <w:proofErr w:type="spellStart"/>
      <w:r w:rsidRPr="00256D99">
        <w:rPr>
          <w:rFonts w:ascii="Arial" w:hAnsi="Arial" w:cs="Arial"/>
          <w:b/>
          <w:color w:val="auto"/>
          <w:sz w:val="24"/>
          <w:szCs w:val="24"/>
        </w:rPr>
        <w:t>coli</w:t>
      </w:r>
      <w:proofErr w:type="spellEnd"/>
      <w:r w:rsidRPr="00256D99">
        <w:rPr>
          <w:rFonts w:ascii="Arial" w:hAnsi="Arial" w:cs="Arial"/>
          <w:b/>
          <w:i w:val="0"/>
          <w:color w:val="auto"/>
          <w:sz w:val="24"/>
          <w:szCs w:val="24"/>
        </w:rPr>
        <w:t xml:space="preserve"> a diferentes tiempos de incubación.</w:t>
      </w:r>
      <w:bookmarkEnd w:id="92"/>
    </w:p>
    <w:p w14:paraId="4D836B44" w14:textId="77777777" w:rsidR="001F3E7E" w:rsidRPr="001F3E7E" w:rsidRDefault="001F3E7E" w:rsidP="001F3E7E"/>
    <w:tbl>
      <w:tblPr>
        <w:tblStyle w:val="Tablanormal2"/>
        <w:tblpPr w:leftFromText="141" w:rightFromText="141" w:vertAnchor="text" w:tblpX="564" w:tblpY="1"/>
        <w:tblW w:w="4382" w:type="pct"/>
        <w:tblLook w:val="04A0" w:firstRow="1" w:lastRow="0" w:firstColumn="1" w:lastColumn="0" w:noHBand="0" w:noVBand="1"/>
      </w:tblPr>
      <w:tblGrid>
        <w:gridCol w:w="1656"/>
        <w:gridCol w:w="1162"/>
        <w:gridCol w:w="1277"/>
        <w:gridCol w:w="1218"/>
        <w:gridCol w:w="1218"/>
        <w:gridCol w:w="1218"/>
      </w:tblGrid>
      <w:tr w:rsidR="00C14AB5" w:rsidRPr="007033B3" w14:paraId="6A7B6C7D" w14:textId="77777777" w:rsidTr="00614B66">
        <w:trPr>
          <w:cnfStyle w:val="100000000000" w:firstRow="1" w:lastRow="0" w:firstColumn="0" w:lastColumn="0" w:oddVBand="0" w:evenVBand="0" w:oddHBand="0"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068" w:type="pct"/>
          </w:tcPr>
          <w:p w14:paraId="0CC55C9D" w14:textId="77777777" w:rsidR="00C14AB5" w:rsidRPr="007033B3" w:rsidRDefault="00C14AB5" w:rsidP="00094197">
            <w:pPr>
              <w:spacing w:line="480" w:lineRule="auto"/>
              <w:jc w:val="center"/>
              <w:rPr>
                <w:rFonts w:ascii="Arial" w:eastAsia="Times New Roman" w:hAnsi="Arial" w:cs="Arial"/>
                <w:color w:val="000000"/>
                <w:sz w:val="18"/>
                <w:szCs w:val="18"/>
                <w:lang w:eastAsia="es-MX"/>
              </w:rPr>
            </w:pPr>
            <w:r w:rsidRPr="007033B3">
              <w:rPr>
                <w:rFonts w:ascii="Arial" w:eastAsia="Times New Roman" w:hAnsi="Arial" w:cs="Arial"/>
                <w:color w:val="000000"/>
                <w:sz w:val="20"/>
                <w:szCs w:val="20"/>
                <w:lang w:eastAsia="es-MX"/>
              </w:rPr>
              <w:t>Grupo</w:t>
            </w:r>
          </w:p>
        </w:tc>
        <w:tc>
          <w:tcPr>
            <w:tcW w:w="750" w:type="pct"/>
          </w:tcPr>
          <w:p w14:paraId="0A7EAF82" w14:textId="77777777" w:rsidR="00C14AB5" w:rsidRPr="007033B3" w:rsidRDefault="00C14AB5" w:rsidP="00094197">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Subgrupo</w:t>
            </w:r>
          </w:p>
        </w:tc>
        <w:tc>
          <w:tcPr>
            <w:tcW w:w="824" w:type="pct"/>
          </w:tcPr>
          <w:p w14:paraId="391FB1BE" w14:textId="77777777" w:rsidR="00C14AB5" w:rsidRPr="007033B3" w:rsidRDefault="00C14AB5" w:rsidP="00094197">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Clave</w:t>
            </w:r>
          </w:p>
        </w:tc>
        <w:tc>
          <w:tcPr>
            <w:tcW w:w="2358" w:type="pct"/>
            <w:gridSpan w:val="3"/>
          </w:tcPr>
          <w:p w14:paraId="0FF2A39D" w14:textId="77777777" w:rsidR="00C14AB5" w:rsidRPr="007033B3" w:rsidRDefault="00C14AB5" w:rsidP="00094197">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18"/>
                <w:szCs w:val="18"/>
                <w:lang w:eastAsia="es-MX"/>
              </w:rPr>
              <w:t xml:space="preserve"> (X ± SD)</w:t>
            </w:r>
          </w:p>
        </w:tc>
      </w:tr>
      <w:tr w:rsidR="00C14AB5" w:rsidRPr="007033B3" w14:paraId="48C9F882" w14:textId="77777777" w:rsidTr="00614B66">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068" w:type="pct"/>
          </w:tcPr>
          <w:p w14:paraId="1BFDE8EE"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p>
        </w:tc>
        <w:tc>
          <w:tcPr>
            <w:tcW w:w="750" w:type="pct"/>
          </w:tcPr>
          <w:p w14:paraId="76DDAD0D"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p>
        </w:tc>
        <w:tc>
          <w:tcPr>
            <w:tcW w:w="824" w:type="pct"/>
          </w:tcPr>
          <w:p w14:paraId="3144CD93"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p>
        </w:tc>
        <w:tc>
          <w:tcPr>
            <w:tcW w:w="786" w:type="pct"/>
          </w:tcPr>
          <w:p w14:paraId="378F5200"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MX"/>
              </w:rPr>
            </w:pPr>
            <w:r w:rsidRPr="007033B3">
              <w:rPr>
                <w:rFonts w:ascii="Arial" w:eastAsia="Times New Roman" w:hAnsi="Arial" w:cs="Arial"/>
                <w:color w:val="000000"/>
                <w:sz w:val="18"/>
                <w:szCs w:val="18"/>
                <w:lang w:eastAsia="es-MX"/>
              </w:rPr>
              <w:t>24h</w:t>
            </w:r>
          </w:p>
        </w:tc>
        <w:tc>
          <w:tcPr>
            <w:tcW w:w="786" w:type="pct"/>
          </w:tcPr>
          <w:p w14:paraId="10499C6D"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48h</w:t>
            </w:r>
          </w:p>
        </w:tc>
        <w:tc>
          <w:tcPr>
            <w:tcW w:w="786" w:type="pct"/>
          </w:tcPr>
          <w:p w14:paraId="7302AD94"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72h</w:t>
            </w:r>
          </w:p>
        </w:tc>
      </w:tr>
      <w:tr w:rsidR="00C14AB5" w:rsidRPr="007033B3" w14:paraId="3E0449C5" w14:textId="77777777" w:rsidTr="00614B66">
        <w:trPr>
          <w:trHeight w:val="335"/>
        </w:trPr>
        <w:tc>
          <w:tcPr>
            <w:cnfStyle w:val="001000000000" w:firstRow="0" w:lastRow="0" w:firstColumn="1" w:lastColumn="0" w:oddVBand="0" w:evenVBand="0" w:oddHBand="0" w:evenHBand="0" w:firstRowFirstColumn="0" w:firstRowLastColumn="0" w:lastRowFirstColumn="0" w:lastRowLastColumn="0"/>
            <w:tcW w:w="1068" w:type="pct"/>
          </w:tcPr>
          <w:p w14:paraId="074F62E1"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r w:rsidRPr="007033B3">
              <w:rPr>
                <w:rFonts w:ascii="Arial" w:eastAsia="Times New Roman" w:hAnsi="Arial" w:cs="Arial"/>
                <w:color w:val="000000"/>
                <w:sz w:val="18"/>
                <w:szCs w:val="18"/>
                <w:lang w:eastAsia="es-MX"/>
              </w:rPr>
              <w:t>Control positivo</w:t>
            </w:r>
          </w:p>
        </w:tc>
        <w:tc>
          <w:tcPr>
            <w:tcW w:w="750" w:type="pct"/>
          </w:tcPr>
          <w:p w14:paraId="0B910871"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vertAlign w:val="superscript"/>
                <w:lang w:eastAsia="es-MX"/>
              </w:rPr>
              <w:t>1</w:t>
            </w:r>
            <w:r w:rsidRPr="007033B3">
              <w:rPr>
                <w:rFonts w:ascii="Arial" w:eastAsia="Times New Roman" w:hAnsi="Arial" w:cs="Arial"/>
                <w:color w:val="000000"/>
                <w:sz w:val="20"/>
                <w:szCs w:val="20"/>
                <w:lang w:eastAsia="es-MX"/>
              </w:rPr>
              <w:t>EAEC</w:t>
            </w:r>
          </w:p>
        </w:tc>
        <w:tc>
          <w:tcPr>
            <w:tcW w:w="824" w:type="pct"/>
          </w:tcPr>
          <w:p w14:paraId="55FD7B17"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49766</w:t>
            </w:r>
          </w:p>
        </w:tc>
        <w:tc>
          <w:tcPr>
            <w:tcW w:w="786" w:type="pct"/>
          </w:tcPr>
          <w:p w14:paraId="7868095A"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18"/>
                <w:szCs w:val="18"/>
                <w:lang w:eastAsia="es-MX"/>
              </w:rPr>
              <w:t>5.50±0.372</w:t>
            </w:r>
          </w:p>
        </w:tc>
        <w:tc>
          <w:tcPr>
            <w:tcW w:w="786" w:type="pct"/>
          </w:tcPr>
          <w:p w14:paraId="4A3BC665"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6.002±0.577</w:t>
            </w:r>
          </w:p>
        </w:tc>
        <w:tc>
          <w:tcPr>
            <w:tcW w:w="786" w:type="pct"/>
          </w:tcPr>
          <w:p w14:paraId="7236DE8A"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6.36±0.165</w:t>
            </w:r>
          </w:p>
        </w:tc>
      </w:tr>
      <w:tr w:rsidR="00C14AB5" w:rsidRPr="007033B3" w14:paraId="55D8E49C" w14:textId="77777777" w:rsidTr="00614B66">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068" w:type="pct"/>
            <w:vMerge w:val="restart"/>
          </w:tcPr>
          <w:p w14:paraId="458EEB4C" w14:textId="77777777" w:rsidR="00C14AB5" w:rsidRPr="007033B3" w:rsidRDefault="00C14AB5" w:rsidP="00094197">
            <w:pPr>
              <w:spacing w:before="100" w:beforeAutospacing="1" w:after="100" w:afterAutospacing="1" w:line="480" w:lineRule="auto"/>
              <w:jc w:val="center"/>
              <w:rPr>
                <w:rFonts w:ascii="Arial" w:eastAsia="Times New Roman" w:hAnsi="Arial" w:cs="Arial"/>
                <w:color w:val="000000"/>
                <w:sz w:val="18"/>
                <w:szCs w:val="18"/>
                <w:lang w:eastAsia="es-MX"/>
              </w:rPr>
            </w:pPr>
            <w:proofErr w:type="spellStart"/>
            <w:r w:rsidRPr="007033B3">
              <w:rPr>
                <w:rFonts w:ascii="Arial" w:eastAsia="Times New Roman" w:hAnsi="Arial" w:cs="Arial"/>
                <w:color w:val="000000"/>
                <w:sz w:val="20"/>
                <w:szCs w:val="20"/>
                <w:lang w:eastAsia="es-MX"/>
              </w:rPr>
              <w:t>Diarrogénicas</w:t>
            </w:r>
            <w:proofErr w:type="spellEnd"/>
          </w:p>
        </w:tc>
        <w:tc>
          <w:tcPr>
            <w:tcW w:w="750" w:type="pct"/>
          </w:tcPr>
          <w:p w14:paraId="16E5AF8F"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DAEC</w:t>
            </w:r>
          </w:p>
        </w:tc>
        <w:tc>
          <w:tcPr>
            <w:tcW w:w="824" w:type="pct"/>
          </w:tcPr>
          <w:p w14:paraId="048CB87A"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E66438</w:t>
            </w:r>
          </w:p>
        </w:tc>
        <w:tc>
          <w:tcPr>
            <w:tcW w:w="786" w:type="pct"/>
          </w:tcPr>
          <w:p w14:paraId="258DC44A"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18"/>
                <w:szCs w:val="18"/>
                <w:lang w:eastAsia="es-MX"/>
              </w:rPr>
              <w:t>0.224±0.012</w:t>
            </w:r>
          </w:p>
        </w:tc>
        <w:tc>
          <w:tcPr>
            <w:tcW w:w="786" w:type="pct"/>
          </w:tcPr>
          <w:p w14:paraId="4AB0058D"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0.221±0.015</w:t>
            </w:r>
          </w:p>
        </w:tc>
        <w:tc>
          <w:tcPr>
            <w:tcW w:w="786" w:type="pct"/>
          </w:tcPr>
          <w:p w14:paraId="5DD1D4AD"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0.290±0.047</w:t>
            </w:r>
          </w:p>
        </w:tc>
      </w:tr>
      <w:tr w:rsidR="00C14AB5" w:rsidRPr="007033B3" w14:paraId="5061FCCF" w14:textId="77777777" w:rsidTr="00614B66">
        <w:trPr>
          <w:trHeight w:val="335"/>
        </w:trPr>
        <w:tc>
          <w:tcPr>
            <w:cnfStyle w:val="001000000000" w:firstRow="0" w:lastRow="0" w:firstColumn="1" w:lastColumn="0" w:oddVBand="0" w:evenVBand="0" w:oddHBand="0" w:evenHBand="0" w:firstRowFirstColumn="0" w:firstRowLastColumn="0" w:lastRowFirstColumn="0" w:lastRowLastColumn="0"/>
            <w:tcW w:w="1068" w:type="pct"/>
            <w:vMerge/>
          </w:tcPr>
          <w:p w14:paraId="7CC726DC"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p>
        </w:tc>
        <w:tc>
          <w:tcPr>
            <w:tcW w:w="750" w:type="pct"/>
          </w:tcPr>
          <w:p w14:paraId="7F2ABF3A"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222222"/>
                <w:sz w:val="20"/>
                <w:szCs w:val="20"/>
                <w:lang w:eastAsia="es-MX"/>
              </w:rPr>
              <w:t>EHEC</w:t>
            </w:r>
          </w:p>
        </w:tc>
        <w:tc>
          <w:tcPr>
            <w:tcW w:w="824" w:type="pct"/>
          </w:tcPr>
          <w:p w14:paraId="25F71746"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O157H:7</w:t>
            </w:r>
          </w:p>
        </w:tc>
        <w:tc>
          <w:tcPr>
            <w:tcW w:w="786" w:type="pct"/>
          </w:tcPr>
          <w:p w14:paraId="13448E02"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18"/>
                <w:szCs w:val="18"/>
                <w:lang w:eastAsia="es-MX"/>
              </w:rPr>
              <w:t>2.49±0.015</w:t>
            </w:r>
          </w:p>
        </w:tc>
        <w:tc>
          <w:tcPr>
            <w:tcW w:w="786" w:type="pct"/>
          </w:tcPr>
          <w:p w14:paraId="48089155"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2.91±0.172</w:t>
            </w:r>
          </w:p>
        </w:tc>
        <w:tc>
          <w:tcPr>
            <w:tcW w:w="786" w:type="pct"/>
          </w:tcPr>
          <w:p w14:paraId="0BBC42F9"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3.66±0.324</w:t>
            </w:r>
          </w:p>
        </w:tc>
      </w:tr>
      <w:tr w:rsidR="00C14AB5" w:rsidRPr="007033B3" w14:paraId="0B37F15F" w14:textId="77777777" w:rsidTr="00614B66">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068" w:type="pct"/>
            <w:vMerge/>
          </w:tcPr>
          <w:p w14:paraId="5A2C6D6F"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p>
        </w:tc>
        <w:tc>
          <w:tcPr>
            <w:tcW w:w="750" w:type="pct"/>
          </w:tcPr>
          <w:p w14:paraId="756F2C2A"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222222"/>
                <w:sz w:val="20"/>
                <w:szCs w:val="20"/>
                <w:lang w:eastAsia="es-MX"/>
              </w:rPr>
              <w:t>EHEC</w:t>
            </w:r>
          </w:p>
        </w:tc>
        <w:tc>
          <w:tcPr>
            <w:tcW w:w="824" w:type="pct"/>
          </w:tcPr>
          <w:p w14:paraId="44FE363A"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CDL933</w:t>
            </w:r>
          </w:p>
        </w:tc>
        <w:tc>
          <w:tcPr>
            <w:tcW w:w="786" w:type="pct"/>
          </w:tcPr>
          <w:p w14:paraId="6773295B"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18"/>
                <w:szCs w:val="18"/>
                <w:lang w:eastAsia="es-MX"/>
              </w:rPr>
              <w:t>3.30±0.630</w:t>
            </w:r>
          </w:p>
        </w:tc>
        <w:tc>
          <w:tcPr>
            <w:tcW w:w="786" w:type="pct"/>
          </w:tcPr>
          <w:p w14:paraId="4806838A"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4.210±0.074</w:t>
            </w:r>
          </w:p>
        </w:tc>
        <w:tc>
          <w:tcPr>
            <w:tcW w:w="786" w:type="pct"/>
          </w:tcPr>
          <w:p w14:paraId="3CF12C29"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4.375±0.173</w:t>
            </w:r>
          </w:p>
        </w:tc>
      </w:tr>
      <w:tr w:rsidR="00C14AB5" w:rsidRPr="007033B3" w14:paraId="5F405370" w14:textId="77777777" w:rsidTr="00614B66">
        <w:trPr>
          <w:trHeight w:val="335"/>
        </w:trPr>
        <w:tc>
          <w:tcPr>
            <w:cnfStyle w:val="001000000000" w:firstRow="0" w:lastRow="0" w:firstColumn="1" w:lastColumn="0" w:oddVBand="0" w:evenVBand="0" w:oddHBand="0" w:evenHBand="0" w:firstRowFirstColumn="0" w:firstRowLastColumn="0" w:lastRowFirstColumn="0" w:lastRowLastColumn="0"/>
            <w:tcW w:w="1068" w:type="pct"/>
          </w:tcPr>
          <w:p w14:paraId="7C338022"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r w:rsidRPr="007033B3">
              <w:rPr>
                <w:rFonts w:ascii="Arial" w:eastAsia="Times New Roman" w:hAnsi="Arial" w:cs="Arial"/>
                <w:color w:val="000000"/>
                <w:sz w:val="20"/>
                <w:szCs w:val="20"/>
                <w:lang w:eastAsia="es-MX"/>
              </w:rPr>
              <w:t>Extra intestinal</w:t>
            </w:r>
          </w:p>
        </w:tc>
        <w:tc>
          <w:tcPr>
            <w:tcW w:w="750" w:type="pct"/>
          </w:tcPr>
          <w:p w14:paraId="5EC78226"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UPEC</w:t>
            </w:r>
          </w:p>
        </w:tc>
        <w:tc>
          <w:tcPr>
            <w:tcW w:w="824" w:type="pct"/>
          </w:tcPr>
          <w:p w14:paraId="26D8D7EE"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CFT073</w:t>
            </w:r>
          </w:p>
        </w:tc>
        <w:tc>
          <w:tcPr>
            <w:tcW w:w="786" w:type="pct"/>
          </w:tcPr>
          <w:p w14:paraId="67E07D0E"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18"/>
                <w:szCs w:val="18"/>
                <w:lang w:eastAsia="es-MX"/>
              </w:rPr>
              <w:t>1.214±0.112</w:t>
            </w:r>
          </w:p>
        </w:tc>
        <w:tc>
          <w:tcPr>
            <w:tcW w:w="786" w:type="pct"/>
          </w:tcPr>
          <w:p w14:paraId="2A2A79C0"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1.860±0.065</w:t>
            </w:r>
          </w:p>
        </w:tc>
        <w:tc>
          <w:tcPr>
            <w:tcW w:w="786" w:type="pct"/>
          </w:tcPr>
          <w:p w14:paraId="3A8D714C"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1.812±0.277</w:t>
            </w:r>
          </w:p>
        </w:tc>
      </w:tr>
      <w:tr w:rsidR="00C14AB5" w:rsidRPr="007033B3" w14:paraId="415305F2" w14:textId="77777777" w:rsidTr="00614B66">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068" w:type="pct"/>
            <w:vMerge w:val="restart"/>
          </w:tcPr>
          <w:p w14:paraId="41CDDFEE" w14:textId="77777777" w:rsidR="00C14AB5" w:rsidRPr="007033B3" w:rsidRDefault="00C14AB5" w:rsidP="00094197">
            <w:pPr>
              <w:spacing w:before="100" w:beforeAutospacing="1" w:after="100" w:afterAutospacing="1" w:line="480" w:lineRule="auto"/>
              <w:jc w:val="center"/>
              <w:rPr>
                <w:rFonts w:ascii="Arial" w:eastAsia="Times New Roman" w:hAnsi="Arial" w:cs="Arial"/>
                <w:color w:val="000000"/>
                <w:sz w:val="20"/>
                <w:szCs w:val="20"/>
                <w:lang w:eastAsia="es-MX"/>
              </w:rPr>
            </w:pPr>
          </w:p>
          <w:p w14:paraId="12148B0D"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20"/>
                <w:szCs w:val="20"/>
                <w:lang w:eastAsia="es-MX"/>
              </w:rPr>
            </w:pPr>
          </w:p>
          <w:p w14:paraId="3927202E" w14:textId="738F41EC"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r w:rsidRPr="007033B3">
              <w:rPr>
                <w:rFonts w:ascii="Arial" w:eastAsia="Times New Roman" w:hAnsi="Arial" w:cs="Arial"/>
                <w:color w:val="000000"/>
                <w:sz w:val="20"/>
                <w:szCs w:val="20"/>
                <w:lang w:eastAsia="es-MX"/>
              </w:rPr>
              <w:t>Ambientale</w:t>
            </w:r>
            <w:r w:rsidR="00362B90" w:rsidRPr="007033B3">
              <w:rPr>
                <w:rFonts w:ascii="Arial" w:eastAsia="Times New Roman" w:hAnsi="Arial" w:cs="Arial"/>
                <w:color w:val="000000"/>
                <w:sz w:val="20"/>
                <w:szCs w:val="20"/>
                <w:lang w:eastAsia="es-MX"/>
              </w:rPr>
              <w:t>s</w:t>
            </w:r>
          </w:p>
        </w:tc>
        <w:tc>
          <w:tcPr>
            <w:tcW w:w="750" w:type="pct"/>
            <w:vMerge w:val="restart"/>
          </w:tcPr>
          <w:p w14:paraId="2D0A4FDE"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p>
          <w:p w14:paraId="7FA6B23D"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 </w:t>
            </w:r>
          </w:p>
        </w:tc>
        <w:tc>
          <w:tcPr>
            <w:tcW w:w="824" w:type="pct"/>
          </w:tcPr>
          <w:p w14:paraId="3910D003"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SPEC DC+</w:t>
            </w:r>
          </w:p>
        </w:tc>
        <w:tc>
          <w:tcPr>
            <w:tcW w:w="786" w:type="pct"/>
          </w:tcPr>
          <w:p w14:paraId="5508D4B0"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18"/>
                <w:szCs w:val="18"/>
                <w:lang w:eastAsia="es-MX"/>
              </w:rPr>
              <w:t>0.145±0.045</w:t>
            </w:r>
          </w:p>
        </w:tc>
        <w:tc>
          <w:tcPr>
            <w:tcW w:w="786" w:type="pct"/>
          </w:tcPr>
          <w:p w14:paraId="4ED4365C"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0.168±0.015</w:t>
            </w:r>
          </w:p>
        </w:tc>
        <w:tc>
          <w:tcPr>
            <w:tcW w:w="786" w:type="pct"/>
          </w:tcPr>
          <w:p w14:paraId="3E3639C5"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0.191±0.020</w:t>
            </w:r>
          </w:p>
        </w:tc>
      </w:tr>
      <w:tr w:rsidR="00C14AB5" w:rsidRPr="007033B3" w14:paraId="1E3B93C8" w14:textId="77777777" w:rsidTr="00614B66">
        <w:trPr>
          <w:trHeight w:val="335"/>
        </w:trPr>
        <w:tc>
          <w:tcPr>
            <w:cnfStyle w:val="001000000000" w:firstRow="0" w:lastRow="0" w:firstColumn="1" w:lastColumn="0" w:oddVBand="0" w:evenVBand="0" w:oddHBand="0" w:evenHBand="0" w:firstRowFirstColumn="0" w:firstRowLastColumn="0" w:lastRowFirstColumn="0" w:lastRowLastColumn="0"/>
            <w:tcW w:w="1068" w:type="pct"/>
            <w:vMerge/>
          </w:tcPr>
          <w:p w14:paraId="2917E46A"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p>
        </w:tc>
        <w:tc>
          <w:tcPr>
            <w:tcW w:w="750" w:type="pct"/>
            <w:vMerge/>
          </w:tcPr>
          <w:p w14:paraId="14A285A3"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p>
        </w:tc>
        <w:tc>
          <w:tcPr>
            <w:tcW w:w="824" w:type="pct"/>
          </w:tcPr>
          <w:p w14:paraId="39ED6A80"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3FCL+2</w:t>
            </w:r>
          </w:p>
        </w:tc>
        <w:tc>
          <w:tcPr>
            <w:tcW w:w="786" w:type="pct"/>
          </w:tcPr>
          <w:p w14:paraId="641B7163"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MX"/>
              </w:rPr>
            </w:pPr>
            <w:r w:rsidRPr="007033B3">
              <w:rPr>
                <w:rFonts w:ascii="Arial" w:eastAsia="Times New Roman" w:hAnsi="Arial" w:cs="Arial"/>
                <w:color w:val="000000"/>
                <w:sz w:val="18"/>
                <w:szCs w:val="18"/>
                <w:lang w:eastAsia="es-MX"/>
              </w:rPr>
              <w:t>0.183±0.020</w:t>
            </w:r>
          </w:p>
        </w:tc>
        <w:tc>
          <w:tcPr>
            <w:tcW w:w="786" w:type="pct"/>
          </w:tcPr>
          <w:p w14:paraId="0BD9C859"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sz w:val="18"/>
                <w:szCs w:val="18"/>
              </w:rPr>
            </w:pPr>
            <w:r w:rsidRPr="007033B3">
              <w:rPr>
                <w:rFonts w:ascii="Arial" w:eastAsia="Calibri" w:hAnsi="Arial" w:cs="Arial"/>
                <w:color w:val="000000"/>
                <w:sz w:val="18"/>
                <w:szCs w:val="18"/>
              </w:rPr>
              <w:t>0.224±0.086</w:t>
            </w:r>
          </w:p>
        </w:tc>
        <w:tc>
          <w:tcPr>
            <w:tcW w:w="786" w:type="pct"/>
          </w:tcPr>
          <w:p w14:paraId="3CE7A898"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sz w:val="18"/>
                <w:szCs w:val="18"/>
              </w:rPr>
            </w:pPr>
            <w:r w:rsidRPr="007033B3">
              <w:rPr>
                <w:rFonts w:ascii="Arial" w:eastAsia="Calibri" w:hAnsi="Arial" w:cs="Arial"/>
                <w:color w:val="000000"/>
                <w:sz w:val="18"/>
                <w:szCs w:val="18"/>
              </w:rPr>
              <w:t>0.316±0.034</w:t>
            </w:r>
          </w:p>
        </w:tc>
      </w:tr>
      <w:tr w:rsidR="00C14AB5" w:rsidRPr="007033B3" w14:paraId="6DBDADFE" w14:textId="77777777" w:rsidTr="00614B66">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068" w:type="pct"/>
            <w:vMerge/>
          </w:tcPr>
          <w:p w14:paraId="6EA11AD9"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p>
        </w:tc>
        <w:tc>
          <w:tcPr>
            <w:tcW w:w="750" w:type="pct"/>
            <w:vMerge/>
          </w:tcPr>
          <w:p w14:paraId="358FE3B4"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p>
        </w:tc>
        <w:tc>
          <w:tcPr>
            <w:tcW w:w="824" w:type="pct"/>
          </w:tcPr>
          <w:p w14:paraId="6C1F4761"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IFL+6</w:t>
            </w:r>
          </w:p>
        </w:tc>
        <w:tc>
          <w:tcPr>
            <w:tcW w:w="786" w:type="pct"/>
          </w:tcPr>
          <w:p w14:paraId="07025006"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18"/>
                <w:szCs w:val="18"/>
                <w:lang w:eastAsia="es-MX"/>
              </w:rPr>
              <w:t>0.449±0.046</w:t>
            </w:r>
          </w:p>
        </w:tc>
        <w:tc>
          <w:tcPr>
            <w:tcW w:w="786" w:type="pct"/>
          </w:tcPr>
          <w:p w14:paraId="7EC4AC59"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0.663±0.050</w:t>
            </w:r>
          </w:p>
        </w:tc>
        <w:tc>
          <w:tcPr>
            <w:tcW w:w="786" w:type="pct"/>
          </w:tcPr>
          <w:p w14:paraId="5A14DF0C"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0.756±0.050</w:t>
            </w:r>
          </w:p>
        </w:tc>
      </w:tr>
      <w:tr w:rsidR="00C14AB5" w:rsidRPr="007033B3" w14:paraId="7AED8C7A" w14:textId="77777777" w:rsidTr="00614B66">
        <w:trPr>
          <w:trHeight w:val="335"/>
        </w:trPr>
        <w:tc>
          <w:tcPr>
            <w:cnfStyle w:val="001000000000" w:firstRow="0" w:lastRow="0" w:firstColumn="1" w:lastColumn="0" w:oddVBand="0" w:evenVBand="0" w:oddHBand="0" w:evenHBand="0" w:firstRowFirstColumn="0" w:firstRowLastColumn="0" w:lastRowFirstColumn="0" w:lastRowLastColumn="0"/>
            <w:tcW w:w="1068" w:type="pct"/>
            <w:vMerge/>
          </w:tcPr>
          <w:p w14:paraId="20C8D2ED"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p>
        </w:tc>
        <w:tc>
          <w:tcPr>
            <w:tcW w:w="750" w:type="pct"/>
            <w:vMerge/>
          </w:tcPr>
          <w:p w14:paraId="53508611"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p>
        </w:tc>
        <w:tc>
          <w:tcPr>
            <w:tcW w:w="824" w:type="pct"/>
          </w:tcPr>
          <w:p w14:paraId="53342E50"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LPL+.</w:t>
            </w:r>
          </w:p>
        </w:tc>
        <w:tc>
          <w:tcPr>
            <w:tcW w:w="786" w:type="pct"/>
          </w:tcPr>
          <w:p w14:paraId="13E1A1BC"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18"/>
                <w:szCs w:val="18"/>
                <w:lang w:eastAsia="es-MX"/>
              </w:rPr>
              <w:t>0.305±0.055</w:t>
            </w:r>
          </w:p>
        </w:tc>
        <w:tc>
          <w:tcPr>
            <w:tcW w:w="786" w:type="pct"/>
          </w:tcPr>
          <w:p w14:paraId="520667A3"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0.346±0.041</w:t>
            </w:r>
          </w:p>
        </w:tc>
        <w:tc>
          <w:tcPr>
            <w:tcW w:w="786" w:type="pct"/>
          </w:tcPr>
          <w:p w14:paraId="5AC2B6D9"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0.359±0.038</w:t>
            </w:r>
          </w:p>
        </w:tc>
      </w:tr>
      <w:tr w:rsidR="00C14AB5" w:rsidRPr="007033B3" w14:paraId="413C04F0" w14:textId="77777777" w:rsidTr="00614B66">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068" w:type="pct"/>
            <w:vMerge/>
          </w:tcPr>
          <w:p w14:paraId="063328DF"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p>
        </w:tc>
        <w:tc>
          <w:tcPr>
            <w:tcW w:w="750" w:type="pct"/>
            <w:vMerge/>
          </w:tcPr>
          <w:p w14:paraId="73B3B2EC"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p>
        </w:tc>
        <w:tc>
          <w:tcPr>
            <w:tcW w:w="824" w:type="pct"/>
          </w:tcPr>
          <w:p w14:paraId="4FE4059D"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3PL+C</w:t>
            </w:r>
          </w:p>
        </w:tc>
        <w:tc>
          <w:tcPr>
            <w:tcW w:w="786" w:type="pct"/>
          </w:tcPr>
          <w:p w14:paraId="79B837DE"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18"/>
                <w:szCs w:val="18"/>
                <w:lang w:eastAsia="es-MX"/>
              </w:rPr>
              <w:t>0.296±0.049</w:t>
            </w:r>
          </w:p>
        </w:tc>
        <w:tc>
          <w:tcPr>
            <w:tcW w:w="786" w:type="pct"/>
          </w:tcPr>
          <w:p w14:paraId="2B4425B4"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0.361±0.029</w:t>
            </w:r>
          </w:p>
        </w:tc>
        <w:tc>
          <w:tcPr>
            <w:tcW w:w="786" w:type="pct"/>
          </w:tcPr>
          <w:p w14:paraId="70672D26"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0.379±0.026</w:t>
            </w:r>
          </w:p>
        </w:tc>
      </w:tr>
      <w:tr w:rsidR="00C14AB5" w:rsidRPr="007033B3" w14:paraId="462FB84B" w14:textId="77777777" w:rsidTr="00614B66">
        <w:trPr>
          <w:trHeight w:val="335"/>
        </w:trPr>
        <w:tc>
          <w:tcPr>
            <w:cnfStyle w:val="001000000000" w:firstRow="0" w:lastRow="0" w:firstColumn="1" w:lastColumn="0" w:oddVBand="0" w:evenVBand="0" w:oddHBand="0" w:evenHBand="0" w:firstRowFirstColumn="0" w:firstRowLastColumn="0" w:lastRowFirstColumn="0" w:lastRowLastColumn="0"/>
            <w:tcW w:w="1068" w:type="pct"/>
            <w:vMerge/>
          </w:tcPr>
          <w:p w14:paraId="36964806"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p>
        </w:tc>
        <w:tc>
          <w:tcPr>
            <w:tcW w:w="750" w:type="pct"/>
            <w:vMerge/>
          </w:tcPr>
          <w:p w14:paraId="3E55EA0B"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p>
        </w:tc>
        <w:tc>
          <w:tcPr>
            <w:tcW w:w="824" w:type="pct"/>
          </w:tcPr>
          <w:p w14:paraId="01007600"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6PBL+.</w:t>
            </w:r>
          </w:p>
        </w:tc>
        <w:tc>
          <w:tcPr>
            <w:tcW w:w="786" w:type="pct"/>
          </w:tcPr>
          <w:p w14:paraId="09BB94DA" w14:textId="77777777" w:rsidR="00C14AB5" w:rsidRPr="007033B3" w:rsidRDefault="00C14AB5" w:rsidP="00094197">
            <w:pPr>
              <w:spacing w:before="100" w:beforeAutospacing="1" w:after="100" w:afterAutospacing="1"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18"/>
                <w:szCs w:val="18"/>
                <w:lang w:eastAsia="es-MX"/>
              </w:rPr>
              <w:t>0.501±0.013</w:t>
            </w:r>
          </w:p>
        </w:tc>
        <w:tc>
          <w:tcPr>
            <w:tcW w:w="786" w:type="pct"/>
          </w:tcPr>
          <w:p w14:paraId="7C4A212C"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0.553±0.034</w:t>
            </w:r>
          </w:p>
        </w:tc>
        <w:tc>
          <w:tcPr>
            <w:tcW w:w="786" w:type="pct"/>
          </w:tcPr>
          <w:p w14:paraId="42E7803F" w14:textId="77777777" w:rsidR="00C14AB5" w:rsidRPr="007033B3" w:rsidRDefault="00C14AB5" w:rsidP="00094197">
            <w:pPr>
              <w:spacing w:line="48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rPr>
            </w:pPr>
            <w:r w:rsidRPr="007033B3">
              <w:rPr>
                <w:rFonts w:ascii="Arial" w:eastAsia="Calibri" w:hAnsi="Arial" w:cs="Arial"/>
                <w:color w:val="000000"/>
                <w:sz w:val="18"/>
                <w:szCs w:val="18"/>
              </w:rPr>
              <w:t>0.612±0.035</w:t>
            </w:r>
          </w:p>
        </w:tc>
      </w:tr>
      <w:tr w:rsidR="00C14AB5" w:rsidRPr="007033B3" w14:paraId="615B0994" w14:textId="77777777" w:rsidTr="00614B66">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068" w:type="pct"/>
          </w:tcPr>
          <w:p w14:paraId="2FBDF30F" w14:textId="77777777" w:rsidR="00C14AB5" w:rsidRPr="007033B3" w:rsidRDefault="00C14AB5" w:rsidP="00094197">
            <w:pPr>
              <w:spacing w:before="100" w:beforeAutospacing="1" w:after="100" w:afterAutospacing="1" w:line="480" w:lineRule="auto"/>
              <w:rPr>
                <w:rFonts w:ascii="Arial" w:eastAsia="Times New Roman" w:hAnsi="Arial" w:cs="Arial"/>
                <w:color w:val="000000"/>
                <w:sz w:val="18"/>
                <w:szCs w:val="18"/>
                <w:lang w:eastAsia="es-MX"/>
              </w:rPr>
            </w:pPr>
            <w:r w:rsidRPr="007033B3">
              <w:rPr>
                <w:rFonts w:ascii="Arial" w:eastAsia="Times New Roman" w:hAnsi="Arial" w:cs="Arial"/>
                <w:color w:val="000000"/>
                <w:sz w:val="18"/>
                <w:szCs w:val="18"/>
                <w:lang w:eastAsia="es-MX"/>
              </w:rPr>
              <w:t>Control negativo</w:t>
            </w:r>
          </w:p>
        </w:tc>
        <w:tc>
          <w:tcPr>
            <w:tcW w:w="750" w:type="pct"/>
          </w:tcPr>
          <w:p w14:paraId="252249D0"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p>
        </w:tc>
        <w:tc>
          <w:tcPr>
            <w:tcW w:w="824" w:type="pct"/>
          </w:tcPr>
          <w:p w14:paraId="2F766F5B"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color w:val="000000"/>
                <w:sz w:val="20"/>
                <w:szCs w:val="20"/>
                <w:lang w:eastAsia="es-MX"/>
              </w:rPr>
              <w:t>HB101</w:t>
            </w:r>
          </w:p>
        </w:tc>
        <w:tc>
          <w:tcPr>
            <w:tcW w:w="786" w:type="pct"/>
          </w:tcPr>
          <w:p w14:paraId="6D9AB1C6" w14:textId="77777777" w:rsidR="00C14AB5" w:rsidRPr="007033B3" w:rsidRDefault="00C14AB5" w:rsidP="00094197">
            <w:pPr>
              <w:spacing w:before="100" w:beforeAutospacing="1" w:after="100" w:afterAutospacing="1"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s-MX"/>
              </w:rPr>
            </w:pPr>
            <w:r w:rsidRPr="007033B3">
              <w:rPr>
                <w:rFonts w:ascii="Arial" w:eastAsia="Times New Roman" w:hAnsi="Arial" w:cs="Arial"/>
                <w:i/>
                <w:color w:val="000000"/>
                <w:sz w:val="18"/>
                <w:szCs w:val="18"/>
                <w:lang w:eastAsia="es-MX"/>
              </w:rPr>
              <w:t>SF</w:t>
            </w:r>
          </w:p>
        </w:tc>
        <w:tc>
          <w:tcPr>
            <w:tcW w:w="786" w:type="pct"/>
          </w:tcPr>
          <w:p w14:paraId="62A2F037"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i/>
              </w:rPr>
              <w:t>SF</w:t>
            </w:r>
          </w:p>
        </w:tc>
        <w:tc>
          <w:tcPr>
            <w:tcW w:w="786" w:type="pct"/>
          </w:tcPr>
          <w:p w14:paraId="1FE64E6A" w14:textId="77777777" w:rsidR="00C14AB5" w:rsidRPr="007033B3" w:rsidRDefault="00C14AB5" w:rsidP="00094197">
            <w:pPr>
              <w:spacing w:line="48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7033B3">
              <w:rPr>
                <w:rFonts w:ascii="Arial" w:eastAsia="Calibri" w:hAnsi="Arial" w:cs="Arial"/>
                <w:i/>
              </w:rPr>
              <w:t>SF</w:t>
            </w:r>
          </w:p>
        </w:tc>
      </w:tr>
      <w:tr w:rsidR="00C14AB5" w:rsidRPr="007033B3" w14:paraId="0A1A448C" w14:textId="77777777" w:rsidTr="00614B66">
        <w:trPr>
          <w:trHeight w:val="375"/>
        </w:trPr>
        <w:tc>
          <w:tcPr>
            <w:cnfStyle w:val="001000000000" w:firstRow="0" w:lastRow="0" w:firstColumn="1" w:lastColumn="0" w:oddVBand="0" w:evenVBand="0" w:oddHBand="0" w:evenHBand="0" w:firstRowFirstColumn="0" w:firstRowLastColumn="0" w:lastRowFirstColumn="0" w:lastRowLastColumn="0"/>
            <w:tcW w:w="5000" w:type="pct"/>
            <w:gridSpan w:val="6"/>
          </w:tcPr>
          <w:p w14:paraId="7C8B6122" w14:textId="77777777" w:rsidR="00C14AB5" w:rsidRPr="007033B3" w:rsidRDefault="00C14AB5" w:rsidP="00094197">
            <w:pPr>
              <w:spacing w:line="360" w:lineRule="auto"/>
              <w:rPr>
                <w:rFonts w:ascii="Arial" w:eastAsia="Times New Roman" w:hAnsi="Arial" w:cs="Arial"/>
                <w:lang w:eastAsia="es-MX"/>
              </w:rPr>
            </w:pPr>
            <w:r w:rsidRPr="007033B3">
              <w:rPr>
                <w:rFonts w:ascii="Arial" w:eastAsia="Times New Roman" w:hAnsi="Arial" w:cs="Arial"/>
                <w:lang w:eastAsia="es-MX"/>
              </w:rPr>
              <w:t xml:space="preserve">EAEC: </w:t>
            </w:r>
            <w:r w:rsidRPr="007033B3">
              <w:rPr>
                <w:rFonts w:ascii="Arial" w:eastAsia="Times New Roman" w:hAnsi="Arial" w:cs="Arial"/>
                <w:i/>
                <w:iCs/>
                <w:lang w:eastAsia="es-MX"/>
              </w:rPr>
              <w:t xml:space="preserve">E. </w:t>
            </w:r>
            <w:proofErr w:type="spellStart"/>
            <w:r w:rsidRPr="007033B3">
              <w:rPr>
                <w:rFonts w:ascii="Arial" w:eastAsia="Times New Roman" w:hAnsi="Arial" w:cs="Arial"/>
                <w:i/>
                <w:iCs/>
                <w:lang w:eastAsia="es-MX"/>
              </w:rPr>
              <w:t>coli</w:t>
            </w:r>
            <w:proofErr w:type="spellEnd"/>
            <w:r w:rsidRPr="007033B3">
              <w:rPr>
                <w:rFonts w:ascii="Arial" w:eastAsia="Times New Roman" w:hAnsi="Arial" w:cs="Arial"/>
                <w:lang w:eastAsia="es-MX"/>
              </w:rPr>
              <w:t xml:space="preserve"> </w:t>
            </w:r>
            <w:proofErr w:type="spellStart"/>
            <w:r w:rsidRPr="007033B3">
              <w:rPr>
                <w:rFonts w:ascii="Arial" w:eastAsia="Times New Roman" w:hAnsi="Arial" w:cs="Arial"/>
                <w:lang w:eastAsia="es-MX"/>
              </w:rPr>
              <w:t>enteroagregativa</w:t>
            </w:r>
            <w:proofErr w:type="spellEnd"/>
            <w:r w:rsidRPr="007033B3">
              <w:rPr>
                <w:rFonts w:ascii="Arial" w:eastAsia="Times New Roman" w:hAnsi="Arial" w:cs="Arial"/>
                <w:lang w:eastAsia="es-MX"/>
              </w:rPr>
              <w:t xml:space="preserve">; DAEC: </w:t>
            </w:r>
            <w:r w:rsidRPr="007033B3">
              <w:rPr>
                <w:rFonts w:ascii="Arial" w:eastAsia="Times New Roman" w:hAnsi="Arial" w:cs="Arial"/>
                <w:i/>
                <w:iCs/>
                <w:lang w:eastAsia="es-MX"/>
              </w:rPr>
              <w:t xml:space="preserve">E. </w:t>
            </w:r>
            <w:proofErr w:type="spellStart"/>
            <w:r w:rsidRPr="007033B3">
              <w:rPr>
                <w:rFonts w:ascii="Arial" w:eastAsia="Times New Roman" w:hAnsi="Arial" w:cs="Arial"/>
                <w:i/>
                <w:iCs/>
                <w:lang w:eastAsia="es-MX"/>
              </w:rPr>
              <w:t>coli</w:t>
            </w:r>
            <w:proofErr w:type="spellEnd"/>
            <w:r w:rsidRPr="007033B3">
              <w:rPr>
                <w:rFonts w:ascii="Arial" w:eastAsia="Times New Roman" w:hAnsi="Arial" w:cs="Arial"/>
                <w:i/>
                <w:iCs/>
                <w:lang w:eastAsia="es-MX"/>
              </w:rPr>
              <w:t xml:space="preserve"> </w:t>
            </w:r>
            <w:r w:rsidRPr="007033B3">
              <w:rPr>
                <w:rFonts w:ascii="Arial" w:eastAsia="Times New Roman" w:hAnsi="Arial" w:cs="Arial"/>
                <w:lang w:eastAsia="es-MX"/>
              </w:rPr>
              <w:t xml:space="preserve">adherente difusa; EHEC: </w:t>
            </w:r>
            <w:r w:rsidRPr="007033B3">
              <w:rPr>
                <w:rFonts w:ascii="Arial" w:eastAsia="Times New Roman" w:hAnsi="Arial" w:cs="Arial"/>
                <w:i/>
                <w:iCs/>
                <w:lang w:eastAsia="es-MX"/>
              </w:rPr>
              <w:t xml:space="preserve">E. </w:t>
            </w:r>
            <w:proofErr w:type="spellStart"/>
            <w:r w:rsidRPr="007033B3">
              <w:rPr>
                <w:rFonts w:ascii="Arial" w:eastAsia="Times New Roman" w:hAnsi="Arial" w:cs="Arial"/>
                <w:i/>
                <w:iCs/>
                <w:lang w:eastAsia="es-MX"/>
              </w:rPr>
              <w:t>coli</w:t>
            </w:r>
            <w:proofErr w:type="spellEnd"/>
            <w:r w:rsidRPr="007033B3">
              <w:rPr>
                <w:rFonts w:ascii="Arial" w:eastAsia="Times New Roman" w:hAnsi="Arial" w:cs="Arial"/>
                <w:lang w:eastAsia="es-MX"/>
              </w:rPr>
              <w:t xml:space="preserve"> </w:t>
            </w:r>
            <w:proofErr w:type="spellStart"/>
            <w:r w:rsidRPr="007033B3">
              <w:rPr>
                <w:rFonts w:ascii="Arial" w:eastAsia="Times New Roman" w:hAnsi="Arial" w:cs="Arial"/>
                <w:lang w:eastAsia="es-MX"/>
              </w:rPr>
              <w:t>enterohemorragica</w:t>
            </w:r>
            <w:proofErr w:type="spellEnd"/>
            <w:r w:rsidRPr="007033B3">
              <w:rPr>
                <w:rFonts w:ascii="Arial" w:eastAsia="Times New Roman" w:hAnsi="Arial" w:cs="Arial"/>
                <w:lang w:eastAsia="es-MX"/>
              </w:rPr>
              <w:t xml:space="preserve">; UPEC: </w:t>
            </w:r>
            <w:r w:rsidRPr="007033B3">
              <w:rPr>
                <w:rFonts w:ascii="Arial" w:eastAsia="Times New Roman" w:hAnsi="Arial" w:cs="Arial"/>
                <w:i/>
                <w:iCs/>
                <w:lang w:eastAsia="es-MX"/>
              </w:rPr>
              <w:t xml:space="preserve">E. </w:t>
            </w:r>
            <w:proofErr w:type="spellStart"/>
            <w:r w:rsidRPr="007033B3">
              <w:rPr>
                <w:rFonts w:ascii="Arial" w:eastAsia="Times New Roman" w:hAnsi="Arial" w:cs="Arial"/>
                <w:i/>
                <w:iCs/>
                <w:lang w:eastAsia="es-MX"/>
              </w:rPr>
              <w:t>coli</w:t>
            </w:r>
            <w:proofErr w:type="spellEnd"/>
            <w:r w:rsidRPr="007033B3">
              <w:rPr>
                <w:rFonts w:ascii="Arial" w:eastAsia="Times New Roman" w:hAnsi="Arial" w:cs="Arial"/>
                <w:lang w:eastAsia="es-MX"/>
              </w:rPr>
              <w:t xml:space="preserve"> </w:t>
            </w:r>
            <w:proofErr w:type="spellStart"/>
            <w:r w:rsidRPr="007033B3">
              <w:rPr>
                <w:rFonts w:ascii="Arial" w:eastAsia="Times New Roman" w:hAnsi="Arial" w:cs="Arial"/>
                <w:lang w:eastAsia="es-MX"/>
              </w:rPr>
              <w:t>uropatógena</w:t>
            </w:r>
            <w:proofErr w:type="spellEnd"/>
            <w:r w:rsidRPr="007033B3">
              <w:rPr>
                <w:rFonts w:ascii="Arial" w:eastAsia="Times New Roman" w:hAnsi="Arial" w:cs="Arial"/>
                <w:lang w:eastAsia="es-MX"/>
              </w:rPr>
              <w:t xml:space="preserve">; </w:t>
            </w:r>
            <w:proofErr w:type="spellStart"/>
            <w:r w:rsidRPr="007033B3">
              <w:rPr>
                <w:rFonts w:ascii="Arial" w:eastAsia="Times New Roman" w:hAnsi="Arial" w:cs="Arial"/>
                <w:i/>
                <w:lang w:eastAsia="es-MX"/>
              </w:rPr>
              <w:t>SF</w:t>
            </w:r>
            <w:r w:rsidRPr="007033B3">
              <w:rPr>
                <w:rFonts w:ascii="Arial" w:eastAsia="Times New Roman" w:hAnsi="Arial" w:cs="Arial"/>
                <w:lang w:eastAsia="es-MX"/>
              </w:rPr>
              <w:t>:Sin</w:t>
            </w:r>
            <w:proofErr w:type="spellEnd"/>
            <w:r w:rsidRPr="007033B3">
              <w:rPr>
                <w:rFonts w:ascii="Arial" w:eastAsia="Times New Roman" w:hAnsi="Arial" w:cs="Arial"/>
                <w:lang w:eastAsia="es-MX"/>
              </w:rPr>
              <w:t xml:space="preserve"> formación.</w:t>
            </w:r>
          </w:p>
        </w:tc>
      </w:tr>
    </w:tbl>
    <w:p w14:paraId="2CC4779E" w14:textId="77777777" w:rsidR="00C14AB5" w:rsidRPr="007B5B0F" w:rsidRDefault="00C14AB5" w:rsidP="00C14AB5">
      <w:pPr>
        <w:spacing w:before="100" w:beforeAutospacing="1" w:after="100" w:afterAutospacing="1" w:line="480" w:lineRule="auto"/>
        <w:rPr>
          <w:rFonts w:ascii="Arial" w:eastAsia="Times New Roman" w:hAnsi="Arial" w:cs="Arial"/>
          <w:color w:val="000000"/>
          <w:sz w:val="24"/>
          <w:szCs w:val="24"/>
          <w:lang w:eastAsia="es-MX"/>
        </w:rPr>
      </w:pPr>
    </w:p>
    <w:p w14:paraId="082DAA30" w14:textId="77777777" w:rsidR="00C14AB5" w:rsidRPr="007B5B0F" w:rsidRDefault="00C14AB5" w:rsidP="00C14AB5">
      <w:pPr>
        <w:spacing w:after="0" w:line="480" w:lineRule="auto"/>
        <w:jc w:val="both"/>
        <w:rPr>
          <w:rFonts w:ascii="Arial" w:eastAsia="Times New Roman" w:hAnsi="Arial" w:cs="Arial"/>
          <w:sz w:val="24"/>
          <w:szCs w:val="24"/>
          <w:lang w:eastAsia="es-MX"/>
        </w:rPr>
      </w:pPr>
    </w:p>
    <w:p w14:paraId="5AE6B958" w14:textId="77777777" w:rsidR="00C14AB5" w:rsidRPr="007B5B0F" w:rsidRDefault="00C14AB5" w:rsidP="00C14AB5">
      <w:pPr>
        <w:spacing w:after="0" w:line="480" w:lineRule="auto"/>
        <w:jc w:val="both"/>
        <w:rPr>
          <w:rFonts w:ascii="Arial" w:eastAsia="Times New Roman" w:hAnsi="Arial" w:cs="Arial"/>
          <w:sz w:val="24"/>
          <w:szCs w:val="24"/>
          <w:lang w:eastAsia="es-MX"/>
        </w:rPr>
      </w:pPr>
    </w:p>
    <w:p w14:paraId="606150DD" w14:textId="77777777" w:rsidR="00C14AB5" w:rsidRPr="007B5B0F" w:rsidRDefault="00C14AB5" w:rsidP="00C14AB5">
      <w:pPr>
        <w:spacing w:after="0" w:line="480" w:lineRule="auto"/>
        <w:jc w:val="both"/>
        <w:rPr>
          <w:rFonts w:ascii="Arial" w:eastAsia="Times New Roman" w:hAnsi="Arial" w:cs="Arial"/>
          <w:sz w:val="24"/>
          <w:szCs w:val="24"/>
          <w:lang w:eastAsia="es-MX"/>
        </w:rPr>
      </w:pPr>
    </w:p>
    <w:p w14:paraId="10681DB5" w14:textId="77777777" w:rsidR="00C14AB5" w:rsidRPr="007B5B0F" w:rsidRDefault="00C14AB5" w:rsidP="00C14AB5">
      <w:pPr>
        <w:spacing w:after="0" w:line="480" w:lineRule="auto"/>
        <w:jc w:val="both"/>
        <w:rPr>
          <w:rFonts w:ascii="Arial" w:eastAsia="Times New Roman" w:hAnsi="Arial" w:cs="Arial"/>
          <w:sz w:val="24"/>
          <w:szCs w:val="24"/>
          <w:lang w:eastAsia="es-MX"/>
        </w:rPr>
      </w:pPr>
    </w:p>
    <w:p w14:paraId="0548600E" w14:textId="77777777" w:rsidR="00C14AB5" w:rsidRPr="007B5B0F" w:rsidRDefault="00C14AB5" w:rsidP="00C14AB5">
      <w:pPr>
        <w:spacing w:after="0" w:line="480" w:lineRule="auto"/>
        <w:jc w:val="both"/>
        <w:rPr>
          <w:rFonts w:ascii="Arial" w:eastAsia="Times New Roman" w:hAnsi="Arial" w:cs="Arial"/>
          <w:sz w:val="24"/>
          <w:szCs w:val="24"/>
          <w:lang w:eastAsia="es-MX"/>
        </w:rPr>
      </w:pPr>
    </w:p>
    <w:p w14:paraId="4499AE83" w14:textId="77777777" w:rsidR="00C14AB5" w:rsidRPr="007B5B0F" w:rsidRDefault="00C14AB5" w:rsidP="00C14AB5">
      <w:pPr>
        <w:spacing w:after="0" w:line="480" w:lineRule="auto"/>
        <w:jc w:val="both"/>
        <w:rPr>
          <w:rFonts w:ascii="Arial" w:eastAsia="Times New Roman" w:hAnsi="Arial" w:cs="Arial"/>
          <w:sz w:val="24"/>
          <w:szCs w:val="24"/>
          <w:lang w:eastAsia="es-MX"/>
        </w:rPr>
      </w:pPr>
    </w:p>
    <w:p w14:paraId="56C89E9F" w14:textId="77777777" w:rsidR="00C14AB5" w:rsidRPr="007B5B0F" w:rsidRDefault="00C14AB5" w:rsidP="00C14AB5">
      <w:pPr>
        <w:spacing w:after="0" w:line="480" w:lineRule="auto"/>
        <w:jc w:val="both"/>
        <w:rPr>
          <w:rFonts w:ascii="Arial" w:eastAsia="Times New Roman" w:hAnsi="Arial" w:cs="Arial"/>
          <w:sz w:val="24"/>
          <w:szCs w:val="24"/>
          <w:lang w:eastAsia="es-MX"/>
        </w:rPr>
      </w:pPr>
    </w:p>
    <w:p w14:paraId="697A1B17" w14:textId="77777777" w:rsidR="00C14AB5" w:rsidRDefault="00C14AB5" w:rsidP="00C14AB5">
      <w:pPr>
        <w:spacing w:line="480" w:lineRule="auto"/>
        <w:rPr>
          <w:rFonts w:ascii="Arial" w:eastAsia="Times New Roman" w:hAnsi="Arial" w:cs="Arial"/>
          <w:sz w:val="24"/>
          <w:szCs w:val="24"/>
          <w:lang w:eastAsia="es-MX"/>
        </w:rPr>
      </w:pPr>
    </w:p>
    <w:p w14:paraId="0C6E3FB0" w14:textId="77777777" w:rsidR="00C14AB5" w:rsidRDefault="00C14AB5" w:rsidP="00C14AB5">
      <w:pPr>
        <w:spacing w:line="480" w:lineRule="auto"/>
        <w:rPr>
          <w:rFonts w:ascii="Arial" w:eastAsia="Times New Roman" w:hAnsi="Arial" w:cs="Arial"/>
          <w:sz w:val="24"/>
          <w:szCs w:val="24"/>
          <w:lang w:eastAsia="es-MX"/>
        </w:rPr>
      </w:pPr>
    </w:p>
    <w:p w14:paraId="7C8DFFDA" w14:textId="77777777" w:rsidR="00C14AB5" w:rsidRDefault="00C14AB5" w:rsidP="00C14AB5">
      <w:pPr>
        <w:spacing w:line="480" w:lineRule="auto"/>
        <w:rPr>
          <w:rFonts w:ascii="Arial" w:eastAsia="Times New Roman" w:hAnsi="Arial" w:cs="Arial"/>
          <w:sz w:val="24"/>
          <w:szCs w:val="24"/>
          <w:lang w:eastAsia="es-MX"/>
        </w:rPr>
      </w:pPr>
    </w:p>
    <w:p w14:paraId="6E9D41E2" w14:textId="77777777" w:rsidR="00C14AB5" w:rsidRDefault="00C14AB5" w:rsidP="00C14AB5">
      <w:pPr>
        <w:spacing w:after="0" w:line="240" w:lineRule="auto"/>
        <w:rPr>
          <w:rFonts w:ascii="Arial" w:eastAsia="Times New Roman" w:hAnsi="Arial" w:cs="Arial"/>
          <w:sz w:val="24"/>
          <w:szCs w:val="24"/>
          <w:lang w:eastAsia="es-MX"/>
        </w:rPr>
      </w:pPr>
    </w:p>
    <w:p w14:paraId="58FCDB4F" w14:textId="77777777" w:rsidR="00F61400" w:rsidRDefault="00F61400" w:rsidP="00B812DF">
      <w:pPr>
        <w:pStyle w:val="Ttulo1"/>
        <w:spacing w:before="0" w:line="360" w:lineRule="auto"/>
        <w:rPr>
          <w:rFonts w:eastAsia="Times New Roman"/>
          <w:b/>
          <w:color w:val="auto"/>
          <w:lang w:eastAsia="es-MX"/>
        </w:rPr>
      </w:pPr>
      <w:bookmarkStart w:id="93" w:name="_Toc59137123"/>
      <w:bookmarkStart w:id="94" w:name="_Toc71214251"/>
    </w:p>
    <w:p w14:paraId="0F45193D" w14:textId="77777777" w:rsidR="00F61400" w:rsidRDefault="00F61400" w:rsidP="00B812DF">
      <w:pPr>
        <w:pStyle w:val="Ttulo1"/>
        <w:spacing w:before="0" w:line="360" w:lineRule="auto"/>
        <w:rPr>
          <w:rFonts w:eastAsia="Times New Roman"/>
          <w:b/>
          <w:color w:val="auto"/>
          <w:lang w:eastAsia="es-MX"/>
        </w:rPr>
      </w:pPr>
    </w:p>
    <w:p w14:paraId="73D976D6" w14:textId="78B0E826" w:rsidR="00F61400" w:rsidRDefault="00F61400" w:rsidP="00B812DF">
      <w:pPr>
        <w:pStyle w:val="Ttulo1"/>
        <w:spacing w:before="0" w:line="360" w:lineRule="auto"/>
        <w:rPr>
          <w:rFonts w:eastAsia="Times New Roman"/>
          <w:b/>
          <w:color w:val="auto"/>
          <w:lang w:eastAsia="es-MX"/>
        </w:rPr>
      </w:pPr>
    </w:p>
    <w:p w14:paraId="35C6F61D" w14:textId="1E027B76" w:rsidR="00F61400" w:rsidRDefault="00F61400" w:rsidP="00F61400">
      <w:pPr>
        <w:rPr>
          <w:lang w:eastAsia="es-MX"/>
        </w:rPr>
      </w:pPr>
    </w:p>
    <w:p w14:paraId="6466453D" w14:textId="4C2CF5AB" w:rsidR="00C14AB5" w:rsidRPr="0065480F" w:rsidRDefault="00AC1520" w:rsidP="00B812DF">
      <w:pPr>
        <w:pStyle w:val="Ttulo1"/>
        <w:spacing w:before="0" w:line="360" w:lineRule="auto"/>
        <w:rPr>
          <w:rFonts w:eastAsia="Times New Roman"/>
          <w:b/>
          <w:color w:val="auto"/>
          <w:lang w:eastAsia="es-MX"/>
        </w:rPr>
      </w:pPr>
      <w:r w:rsidRPr="0065480F">
        <w:rPr>
          <w:rFonts w:eastAsia="Times New Roman"/>
          <w:b/>
          <w:color w:val="auto"/>
          <w:lang w:eastAsia="es-MX"/>
        </w:rPr>
        <w:lastRenderedPageBreak/>
        <w:t xml:space="preserve">IX.- </w:t>
      </w:r>
      <w:r w:rsidR="00BA462F" w:rsidRPr="0065480F">
        <w:rPr>
          <w:rFonts w:eastAsia="Times New Roman"/>
          <w:b/>
          <w:color w:val="auto"/>
          <w:lang w:eastAsia="es-MX"/>
        </w:rPr>
        <w:t>DISCUSIÓN</w:t>
      </w:r>
      <w:bookmarkEnd w:id="93"/>
      <w:bookmarkEnd w:id="94"/>
    </w:p>
    <w:p w14:paraId="5C329A02" w14:textId="77777777" w:rsidR="00B812DF" w:rsidRDefault="00B812DF" w:rsidP="00B812DF">
      <w:pPr>
        <w:spacing w:after="0" w:line="360" w:lineRule="auto"/>
        <w:rPr>
          <w:rFonts w:ascii="Arial" w:eastAsia="Times New Roman" w:hAnsi="Arial" w:cs="Arial"/>
          <w:sz w:val="24"/>
          <w:szCs w:val="24"/>
          <w:lang w:eastAsia="es-MX"/>
        </w:rPr>
      </w:pPr>
    </w:p>
    <w:p w14:paraId="0DE0C2D1" w14:textId="78D1F52B" w:rsidR="00B8559D" w:rsidRDefault="00C14AB5" w:rsidP="00B812DF">
      <w:pPr>
        <w:spacing w:after="0" w:line="360" w:lineRule="auto"/>
        <w:jc w:val="both"/>
        <w:rPr>
          <w:rFonts w:ascii="Arial" w:eastAsia="Times New Roman" w:hAnsi="Arial" w:cs="Arial"/>
          <w:sz w:val="24"/>
          <w:szCs w:val="24"/>
          <w:lang w:eastAsia="es-MX"/>
        </w:rPr>
      </w:pPr>
      <w:r w:rsidRPr="0065480F">
        <w:rPr>
          <w:rFonts w:ascii="Arial" w:eastAsia="Times New Roman" w:hAnsi="Arial" w:cs="Arial"/>
          <w:sz w:val="24"/>
          <w:szCs w:val="24"/>
          <w:lang w:eastAsia="es-MX"/>
        </w:rPr>
        <w:t>Los resultados obtenidos most</w:t>
      </w:r>
      <w:r w:rsidR="00A358B2">
        <w:rPr>
          <w:rFonts w:ascii="Arial" w:eastAsia="Times New Roman" w:hAnsi="Arial" w:cs="Arial"/>
          <w:sz w:val="24"/>
          <w:szCs w:val="24"/>
          <w:lang w:eastAsia="es-MX"/>
        </w:rPr>
        <w:t>raron que todas las cepas evaluadas</w:t>
      </w:r>
      <w:r w:rsidR="002C11BC">
        <w:rPr>
          <w:rFonts w:ascii="Arial" w:eastAsia="Times New Roman" w:hAnsi="Arial" w:cs="Arial"/>
          <w:sz w:val="24"/>
          <w:szCs w:val="24"/>
          <w:lang w:eastAsia="es-MX"/>
        </w:rPr>
        <w:t xml:space="preserve"> tienen</w:t>
      </w:r>
      <w:r w:rsidRPr="0065480F">
        <w:rPr>
          <w:rFonts w:ascii="Arial" w:eastAsia="Times New Roman" w:hAnsi="Arial" w:cs="Arial"/>
          <w:sz w:val="24"/>
          <w:szCs w:val="24"/>
          <w:lang w:eastAsia="es-MX"/>
        </w:rPr>
        <w:t xml:space="preserve"> la capacidad de formar </w:t>
      </w:r>
      <w:proofErr w:type="spellStart"/>
      <w:r w:rsidRPr="0065480F">
        <w:rPr>
          <w:rFonts w:ascii="Arial" w:eastAsia="Times New Roman" w:hAnsi="Arial" w:cs="Arial"/>
          <w:sz w:val="24"/>
          <w:szCs w:val="24"/>
          <w:lang w:eastAsia="es-MX"/>
        </w:rPr>
        <w:t>biofilm</w:t>
      </w:r>
      <w:proofErr w:type="spellEnd"/>
      <w:r w:rsidRPr="0065480F">
        <w:rPr>
          <w:rFonts w:ascii="Arial" w:eastAsia="Times New Roman" w:hAnsi="Arial" w:cs="Arial"/>
          <w:sz w:val="24"/>
          <w:szCs w:val="24"/>
          <w:lang w:eastAsia="es-MX"/>
        </w:rPr>
        <w:t xml:space="preserve"> desde las 24 h con mejor formación a las 72 h</w:t>
      </w:r>
      <w:r w:rsidR="00174185">
        <w:rPr>
          <w:rFonts w:ascii="Arial" w:eastAsia="Times New Roman" w:hAnsi="Arial" w:cs="Arial"/>
          <w:sz w:val="24"/>
          <w:szCs w:val="24"/>
          <w:lang w:eastAsia="es-MX"/>
        </w:rPr>
        <w:t xml:space="preserve">, </w:t>
      </w:r>
      <w:r w:rsidR="00CE35B4">
        <w:rPr>
          <w:rFonts w:ascii="Arial" w:eastAsia="Times New Roman" w:hAnsi="Arial" w:cs="Arial"/>
          <w:sz w:val="24"/>
          <w:szCs w:val="24"/>
          <w:lang w:eastAsia="es-MX"/>
        </w:rPr>
        <w:t xml:space="preserve">similar a lo reportado por </w:t>
      </w:r>
      <w:proofErr w:type="spellStart"/>
      <w:r w:rsidR="00174185">
        <w:rPr>
          <w:rFonts w:ascii="Arial" w:eastAsia="Times New Roman" w:hAnsi="Arial" w:cs="Arial"/>
          <w:sz w:val="24"/>
          <w:szCs w:val="24"/>
          <w:lang w:eastAsia="es-MX"/>
        </w:rPr>
        <w:t>Caceres</w:t>
      </w:r>
      <w:proofErr w:type="spellEnd"/>
      <w:r w:rsidR="00174185">
        <w:rPr>
          <w:rFonts w:ascii="Arial" w:eastAsia="Times New Roman" w:hAnsi="Arial" w:cs="Arial"/>
          <w:sz w:val="24"/>
          <w:szCs w:val="24"/>
          <w:lang w:eastAsia="es-MX"/>
        </w:rPr>
        <w:t xml:space="preserve"> </w:t>
      </w:r>
      <w:r w:rsidR="00CE35B4" w:rsidRPr="00A2732D">
        <w:rPr>
          <w:rFonts w:ascii="Arial" w:eastAsia="Times New Roman" w:hAnsi="Arial" w:cs="Arial"/>
          <w:i/>
          <w:sz w:val="24"/>
          <w:szCs w:val="24"/>
          <w:lang w:eastAsia="es-MX"/>
        </w:rPr>
        <w:t>et al</w:t>
      </w:r>
      <w:r w:rsidR="00CE35B4">
        <w:rPr>
          <w:rFonts w:ascii="Arial" w:eastAsia="Times New Roman" w:hAnsi="Arial" w:cs="Arial"/>
          <w:sz w:val="24"/>
          <w:szCs w:val="24"/>
          <w:lang w:eastAsia="es-MX"/>
        </w:rPr>
        <w:t>. (2018), en su trabajo el mayor porcentaje de formación (81%) se d</w:t>
      </w:r>
      <w:r w:rsidR="00A301FB">
        <w:rPr>
          <w:rFonts w:ascii="Arial" w:eastAsia="Times New Roman" w:hAnsi="Arial" w:cs="Arial"/>
          <w:sz w:val="24"/>
          <w:szCs w:val="24"/>
          <w:lang w:eastAsia="es-MX"/>
        </w:rPr>
        <w:t xml:space="preserve">io a las 72 h </w:t>
      </w:r>
      <w:r w:rsidR="00CE35B4">
        <w:rPr>
          <w:rFonts w:ascii="Arial" w:eastAsia="Times New Roman" w:hAnsi="Arial" w:cs="Arial"/>
          <w:sz w:val="24"/>
          <w:szCs w:val="24"/>
          <w:lang w:eastAsia="es-MX"/>
        </w:rPr>
        <w:t xml:space="preserve">en cepas de </w:t>
      </w:r>
      <w:r w:rsidR="00CE35B4" w:rsidRPr="00CE35B4">
        <w:rPr>
          <w:rFonts w:ascii="Arial" w:eastAsia="Times New Roman" w:hAnsi="Arial" w:cs="Arial"/>
          <w:i/>
          <w:sz w:val="24"/>
          <w:szCs w:val="24"/>
          <w:lang w:eastAsia="es-MX"/>
        </w:rPr>
        <w:t xml:space="preserve">E. </w:t>
      </w:r>
      <w:proofErr w:type="spellStart"/>
      <w:r w:rsidR="00CE35B4" w:rsidRPr="00CE35B4">
        <w:rPr>
          <w:rFonts w:ascii="Arial" w:eastAsia="Times New Roman" w:hAnsi="Arial" w:cs="Arial"/>
          <w:i/>
          <w:sz w:val="24"/>
          <w:szCs w:val="24"/>
          <w:lang w:eastAsia="es-MX"/>
        </w:rPr>
        <w:t>coli</w:t>
      </w:r>
      <w:proofErr w:type="spellEnd"/>
      <w:r w:rsidR="00CE35B4">
        <w:rPr>
          <w:rFonts w:ascii="Arial" w:eastAsia="Times New Roman" w:hAnsi="Arial" w:cs="Arial"/>
          <w:sz w:val="24"/>
          <w:szCs w:val="24"/>
          <w:lang w:eastAsia="es-MX"/>
        </w:rPr>
        <w:t xml:space="preserve"> </w:t>
      </w:r>
      <w:proofErr w:type="spellStart"/>
      <w:r w:rsidR="00CE35B4">
        <w:rPr>
          <w:rFonts w:ascii="Arial" w:eastAsia="Times New Roman" w:hAnsi="Arial" w:cs="Arial"/>
          <w:sz w:val="24"/>
          <w:szCs w:val="24"/>
          <w:lang w:eastAsia="es-MX"/>
        </w:rPr>
        <w:t>verotoxigénica</w:t>
      </w:r>
      <w:proofErr w:type="spellEnd"/>
      <w:r w:rsidR="00CE35B4">
        <w:rPr>
          <w:rFonts w:ascii="Arial" w:eastAsia="Times New Roman" w:hAnsi="Arial" w:cs="Arial"/>
          <w:sz w:val="24"/>
          <w:szCs w:val="24"/>
          <w:lang w:eastAsia="es-MX"/>
        </w:rPr>
        <w:t xml:space="preserve"> y </w:t>
      </w:r>
      <w:r w:rsidR="00CE35B4" w:rsidRPr="00CE35B4">
        <w:rPr>
          <w:rFonts w:ascii="Arial" w:eastAsia="Times New Roman" w:hAnsi="Arial" w:cs="Arial"/>
          <w:i/>
          <w:sz w:val="24"/>
          <w:szCs w:val="24"/>
          <w:lang w:eastAsia="es-MX"/>
        </w:rPr>
        <w:t xml:space="preserve">E. </w:t>
      </w:r>
      <w:proofErr w:type="spellStart"/>
      <w:r w:rsidR="00CE35B4" w:rsidRPr="00CE35B4">
        <w:rPr>
          <w:rFonts w:ascii="Arial" w:eastAsia="Times New Roman" w:hAnsi="Arial" w:cs="Arial"/>
          <w:i/>
          <w:sz w:val="24"/>
          <w:szCs w:val="24"/>
          <w:lang w:eastAsia="es-MX"/>
        </w:rPr>
        <w:t>coli</w:t>
      </w:r>
      <w:proofErr w:type="spellEnd"/>
      <w:r w:rsidR="00CE35B4">
        <w:rPr>
          <w:rFonts w:ascii="Arial" w:eastAsia="Times New Roman" w:hAnsi="Arial" w:cs="Arial"/>
          <w:sz w:val="24"/>
          <w:szCs w:val="24"/>
          <w:lang w:eastAsia="es-MX"/>
        </w:rPr>
        <w:t xml:space="preserve"> </w:t>
      </w:r>
      <w:proofErr w:type="spellStart"/>
      <w:r w:rsidR="00CE35B4">
        <w:rPr>
          <w:rFonts w:ascii="Arial" w:eastAsia="Times New Roman" w:hAnsi="Arial" w:cs="Arial"/>
          <w:sz w:val="24"/>
          <w:szCs w:val="24"/>
          <w:lang w:eastAsia="es-MX"/>
        </w:rPr>
        <w:t>enteropatogénica</w:t>
      </w:r>
      <w:proofErr w:type="spellEnd"/>
      <w:r w:rsidR="006E7D02">
        <w:rPr>
          <w:rFonts w:ascii="Arial" w:eastAsia="Times New Roman" w:hAnsi="Arial" w:cs="Arial"/>
          <w:sz w:val="24"/>
          <w:szCs w:val="24"/>
          <w:lang w:eastAsia="es-MX"/>
        </w:rPr>
        <w:t xml:space="preserve">. Además de resaltar la formación de </w:t>
      </w:r>
      <w:proofErr w:type="spellStart"/>
      <w:r w:rsidR="006E7D02">
        <w:rPr>
          <w:rFonts w:ascii="Arial" w:eastAsia="Times New Roman" w:hAnsi="Arial" w:cs="Arial"/>
          <w:sz w:val="24"/>
          <w:szCs w:val="24"/>
          <w:lang w:eastAsia="es-MX"/>
        </w:rPr>
        <w:t>biofilm</w:t>
      </w:r>
      <w:proofErr w:type="spellEnd"/>
      <w:r w:rsidR="006E7D02">
        <w:rPr>
          <w:rFonts w:ascii="Arial" w:eastAsia="Times New Roman" w:hAnsi="Arial" w:cs="Arial"/>
          <w:sz w:val="24"/>
          <w:szCs w:val="24"/>
          <w:lang w:eastAsia="es-MX"/>
        </w:rPr>
        <w:t xml:space="preserve"> está vinculado con los requerimientos de cada cepa en estudio y la metodología para evaluar la formación. Para los ensayos de </w:t>
      </w:r>
      <w:r w:rsidR="001E14A2">
        <w:rPr>
          <w:rFonts w:ascii="Arial" w:eastAsia="Times New Roman" w:hAnsi="Arial" w:cs="Arial"/>
          <w:sz w:val="24"/>
          <w:szCs w:val="24"/>
          <w:lang w:eastAsia="es-MX"/>
        </w:rPr>
        <w:t xml:space="preserve">desarrollo </w:t>
      </w:r>
      <w:r w:rsidR="006E7D02">
        <w:rPr>
          <w:rFonts w:ascii="Arial" w:eastAsia="Times New Roman" w:hAnsi="Arial" w:cs="Arial"/>
          <w:sz w:val="24"/>
          <w:szCs w:val="24"/>
          <w:lang w:eastAsia="es-MX"/>
        </w:rPr>
        <w:t xml:space="preserve">de </w:t>
      </w:r>
      <w:proofErr w:type="spellStart"/>
      <w:r w:rsidR="006E7D02">
        <w:rPr>
          <w:rFonts w:ascii="Arial" w:eastAsia="Times New Roman" w:hAnsi="Arial" w:cs="Arial"/>
          <w:sz w:val="24"/>
          <w:szCs w:val="24"/>
          <w:lang w:eastAsia="es-MX"/>
        </w:rPr>
        <w:t>biofilm</w:t>
      </w:r>
      <w:proofErr w:type="spellEnd"/>
      <w:r w:rsidR="006B64F1">
        <w:rPr>
          <w:rFonts w:ascii="Arial" w:eastAsia="Times New Roman" w:hAnsi="Arial" w:cs="Arial"/>
          <w:sz w:val="24"/>
          <w:szCs w:val="24"/>
          <w:lang w:eastAsia="es-MX"/>
        </w:rPr>
        <w:t xml:space="preserve"> en condiciones </w:t>
      </w:r>
      <w:r w:rsidR="006B64F1" w:rsidRPr="006B64F1">
        <w:rPr>
          <w:rFonts w:ascii="Arial" w:eastAsia="Times New Roman" w:hAnsi="Arial" w:cs="Arial"/>
          <w:i/>
          <w:sz w:val="24"/>
          <w:szCs w:val="24"/>
          <w:lang w:eastAsia="es-MX"/>
        </w:rPr>
        <w:t>in vitro</w:t>
      </w:r>
      <w:r w:rsidR="006E7D02">
        <w:rPr>
          <w:rFonts w:ascii="Arial" w:eastAsia="Times New Roman" w:hAnsi="Arial" w:cs="Arial"/>
          <w:sz w:val="24"/>
          <w:szCs w:val="24"/>
          <w:lang w:eastAsia="es-MX"/>
        </w:rPr>
        <w:t xml:space="preserve"> se</w:t>
      </w:r>
      <w:r w:rsidR="001E14A2">
        <w:rPr>
          <w:rFonts w:ascii="Arial" w:eastAsia="Times New Roman" w:hAnsi="Arial" w:cs="Arial"/>
          <w:sz w:val="24"/>
          <w:szCs w:val="24"/>
          <w:lang w:eastAsia="es-MX"/>
        </w:rPr>
        <w:t xml:space="preserve"> evalúan tiempos de 24 h a 5 días (</w:t>
      </w:r>
      <w:proofErr w:type="spellStart"/>
      <w:r w:rsidR="001E14A2">
        <w:rPr>
          <w:rFonts w:ascii="Arial" w:eastAsia="Times New Roman" w:hAnsi="Arial" w:cs="Arial"/>
          <w:sz w:val="24"/>
          <w:szCs w:val="24"/>
          <w:lang w:eastAsia="es-MX"/>
        </w:rPr>
        <w:t>Nesse</w:t>
      </w:r>
      <w:proofErr w:type="spellEnd"/>
      <w:r w:rsidR="001E14A2">
        <w:rPr>
          <w:rFonts w:ascii="Arial" w:eastAsia="Times New Roman" w:hAnsi="Arial" w:cs="Arial"/>
          <w:sz w:val="24"/>
          <w:szCs w:val="24"/>
          <w:lang w:eastAsia="es-MX"/>
        </w:rPr>
        <w:t xml:space="preserve"> </w:t>
      </w:r>
      <w:r w:rsidR="001E14A2" w:rsidRPr="001C635F">
        <w:rPr>
          <w:rFonts w:ascii="Arial" w:eastAsia="Times New Roman" w:hAnsi="Arial" w:cs="Arial"/>
          <w:i/>
          <w:sz w:val="24"/>
          <w:szCs w:val="24"/>
          <w:lang w:eastAsia="es-MX"/>
        </w:rPr>
        <w:t>et al.,</w:t>
      </w:r>
      <w:r w:rsidR="001E14A2" w:rsidRPr="001C635F">
        <w:rPr>
          <w:rFonts w:ascii="Arial" w:eastAsia="Times New Roman" w:hAnsi="Arial" w:cs="Arial"/>
          <w:sz w:val="24"/>
          <w:szCs w:val="24"/>
          <w:lang w:eastAsia="es-MX"/>
        </w:rPr>
        <w:t xml:space="preserve"> </w:t>
      </w:r>
      <w:r w:rsidR="00ED19B9">
        <w:rPr>
          <w:rFonts w:ascii="Arial" w:eastAsia="Times New Roman" w:hAnsi="Arial" w:cs="Arial"/>
          <w:sz w:val="24"/>
          <w:szCs w:val="24"/>
          <w:lang w:eastAsia="es-MX"/>
        </w:rPr>
        <w:t xml:space="preserve">2014). Las </w:t>
      </w:r>
      <w:r w:rsidR="001E14A2">
        <w:rPr>
          <w:rFonts w:ascii="Arial" w:eastAsia="Times New Roman" w:hAnsi="Arial" w:cs="Arial"/>
          <w:sz w:val="24"/>
          <w:szCs w:val="24"/>
          <w:lang w:eastAsia="es-MX"/>
        </w:rPr>
        <w:t xml:space="preserve">cepas de </w:t>
      </w:r>
      <w:r w:rsidR="001E14A2" w:rsidRPr="001C635F">
        <w:rPr>
          <w:rFonts w:ascii="Arial" w:eastAsia="Times New Roman" w:hAnsi="Arial" w:cs="Arial"/>
          <w:i/>
          <w:sz w:val="24"/>
          <w:szCs w:val="24"/>
          <w:lang w:eastAsia="es-MX"/>
        </w:rPr>
        <w:t xml:space="preserve">E. </w:t>
      </w:r>
      <w:proofErr w:type="spellStart"/>
      <w:r w:rsidR="001E14A2" w:rsidRPr="001C635F">
        <w:rPr>
          <w:rFonts w:ascii="Arial" w:eastAsia="Times New Roman" w:hAnsi="Arial" w:cs="Arial"/>
          <w:i/>
          <w:sz w:val="24"/>
          <w:szCs w:val="24"/>
          <w:lang w:eastAsia="es-MX"/>
        </w:rPr>
        <w:t>coli</w:t>
      </w:r>
      <w:proofErr w:type="spellEnd"/>
      <w:r w:rsidR="001E14A2" w:rsidRPr="001C635F">
        <w:rPr>
          <w:rFonts w:ascii="Arial" w:eastAsia="Times New Roman" w:hAnsi="Arial" w:cs="Arial"/>
          <w:i/>
          <w:sz w:val="24"/>
          <w:szCs w:val="24"/>
          <w:lang w:eastAsia="es-MX"/>
        </w:rPr>
        <w:t xml:space="preserve"> </w:t>
      </w:r>
      <w:r w:rsidR="001E14A2">
        <w:rPr>
          <w:rFonts w:ascii="Arial" w:eastAsia="Times New Roman" w:hAnsi="Arial" w:cs="Arial"/>
          <w:sz w:val="24"/>
          <w:szCs w:val="24"/>
          <w:lang w:eastAsia="es-MX"/>
        </w:rPr>
        <w:t xml:space="preserve">evaluadas tuvieron la capacidad de formar </w:t>
      </w:r>
      <w:proofErr w:type="spellStart"/>
      <w:r w:rsidR="001E14A2">
        <w:rPr>
          <w:rFonts w:ascii="Arial" w:eastAsia="Times New Roman" w:hAnsi="Arial" w:cs="Arial"/>
          <w:sz w:val="24"/>
          <w:szCs w:val="24"/>
          <w:lang w:eastAsia="es-MX"/>
        </w:rPr>
        <w:t>biofilm</w:t>
      </w:r>
      <w:proofErr w:type="spellEnd"/>
      <w:r w:rsidR="001E14A2">
        <w:rPr>
          <w:rFonts w:ascii="Arial" w:eastAsia="Times New Roman" w:hAnsi="Arial" w:cs="Arial"/>
          <w:sz w:val="24"/>
          <w:szCs w:val="24"/>
          <w:lang w:eastAsia="es-MX"/>
        </w:rPr>
        <w:t xml:space="preserve"> el 30% fueron formadoras fuertes, 20% </w:t>
      </w:r>
      <w:r w:rsidR="00B812DF">
        <w:rPr>
          <w:rFonts w:ascii="Arial" w:eastAsia="Times New Roman" w:hAnsi="Arial" w:cs="Arial"/>
          <w:sz w:val="24"/>
          <w:szCs w:val="24"/>
          <w:lang w:eastAsia="es-MX"/>
        </w:rPr>
        <w:t>moderadas y</w:t>
      </w:r>
      <w:r w:rsidR="001E14A2">
        <w:rPr>
          <w:rFonts w:ascii="Arial" w:eastAsia="Times New Roman" w:hAnsi="Arial" w:cs="Arial"/>
          <w:sz w:val="24"/>
          <w:szCs w:val="24"/>
          <w:lang w:eastAsia="es-MX"/>
        </w:rPr>
        <w:t xml:space="preserve"> 50 % débiles</w:t>
      </w:r>
      <w:r w:rsidR="00ED19B9">
        <w:rPr>
          <w:rFonts w:ascii="Arial" w:eastAsia="Times New Roman" w:hAnsi="Arial" w:cs="Arial"/>
          <w:sz w:val="24"/>
          <w:szCs w:val="24"/>
          <w:lang w:eastAsia="es-MX"/>
        </w:rPr>
        <w:t xml:space="preserve"> con respecto al control positivo y negativo</w:t>
      </w:r>
      <w:r w:rsidR="001E14A2">
        <w:rPr>
          <w:rFonts w:ascii="Arial" w:eastAsia="Times New Roman" w:hAnsi="Arial" w:cs="Arial"/>
          <w:sz w:val="24"/>
          <w:szCs w:val="24"/>
          <w:lang w:eastAsia="es-MX"/>
        </w:rPr>
        <w:t>; la discrepancia puede deberse a las necesidades y orígenes de cada cepa en estudio</w:t>
      </w:r>
      <w:r w:rsidR="00B812DF">
        <w:rPr>
          <w:rFonts w:ascii="Arial" w:eastAsia="Times New Roman" w:hAnsi="Arial" w:cs="Arial"/>
          <w:sz w:val="24"/>
          <w:szCs w:val="24"/>
          <w:lang w:eastAsia="es-MX"/>
        </w:rPr>
        <w:t xml:space="preserve"> (</w:t>
      </w:r>
      <w:proofErr w:type="spellStart"/>
      <w:r w:rsidR="00B812DF">
        <w:rPr>
          <w:rFonts w:ascii="Arial" w:eastAsia="Times New Roman" w:hAnsi="Arial" w:cs="Arial"/>
          <w:sz w:val="24"/>
          <w:szCs w:val="24"/>
          <w:lang w:eastAsia="es-MX"/>
        </w:rPr>
        <w:t>Caceres</w:t>
      </w:r>
      <w:proofErr w:type="spellEnd"/>
      <w:r w:rsidR="00B812DF">
        <w:rPr>
          <w:rFonts w:ascii="Arial" w:eastAsia="Times New Roman" w:hAnsi="Arial" w:cs="Arial"/>
          <w:sz w:val="24"/>
          <w:szCs w:val="24"/>
          <w:lang w:eastAsia="es-MX"/>
        </w:rPr>
        <w:t xml:space="preserve"> </w:t>
      </w:r>
      <w:r w:rsidR="00B812DF" w:rsidRPr="001C635F">
        <w:rPr>
          <w:rFonts w:ascii="Arial" w:eastAsia="Times New Roman" w:hAnsi="Arial" w:cs="Arial"/>
          <w:i/>
          <w:sz w:val="24"/>
          <w:szCs w:val="24"/>
          <w:lang w:eastAsia="es-MX"/>
        </w:rPr>
        <w:t>et al.,</w:t>
      </w:r>
      <w:r w:rsidR="00B812DF" w:rsidRPr="001C635F">
        <w:rPr>
          <w:rFonts w:ascii="Arial" w:eastAsia="Times New Roman" w:hAnsi="Arial" w:cs="Arial"/>
          <w:sz w:val="24"/>
          <w:szCs w:val="24"/>
          <w:lang w:eastAsia="es-MX"/>
        </w:rPr>
        <w:t xml:space="preserve"> </w:t>
      </w:r>
      <w:r w:rsidR="00B812DF">
        <w:rPr>
          <w:rFonts w:ascii="Arial" w:eastAsia="Times New Roman" w:hAnsi="Arial" w:cs="Arial"/>
          <w:sz w:val="24"/>
          <w:szCs w:val="24"/>
          <w:lang w:eastAsia="es-MX"/>
        </w:rPr>
        <w:t xml:space="preserve">2018). Sin embargo, los aspectos y la capacidad de formación de </w:t>
      </w:r>
      <w:proofErr w:type="spellStart"/>
      <w:r w:rsidR="00B812DF">
        <w:rPr>
          <w:rFonts w:ascii="Arial" w:eastAsia="Times New Roman" w:hAnsi="Arial" w:cs="Arial"/>
          <w:sz w:val="24"/>
          <w:szCs w:val="24"/>
          <w:lang w:eastAsia="es-MX"/>
        </w:rPr>
        <w:t>biofilm</w:t>
      </w:r>
      <w:proofErr w:type="spellEnd"/>
      <w:r w:rsidR="00B812DF">
        <w:rPr>
          <w:rFonts w:ascii="Arial" w:eastAsia="Times New Roman" w:hAnsi="Arial" w:cs="Arial"/>
          <w:sz w:val="24"/>
          <w:szCs w:val="24"/>
          <w:lang w:eastAsia="es-MX"/>
        </w:rPr>
        <w:t xml:space="preserve"> por microorganismos patógenos en superficies bióticas y abióticas, ya que estarán protegidos de factores ambientales adversos (</w:t>
      </w:r>
      <w:proofErr w:type="spellStart"/>
      <w:r w:rsidR="00B812DF">
        <w:rPr>
          <w:rFonts w:ascii="Arial" w:eastAsia="Times New Roman" w:hAnsi="Arial" w:cs="Arial"/>
          <w:sz w:val="24"/>
          <w:szCs w:val="24"/>
          <w:lang w:eastAsia="es-MX"/>
        </w:rPr>
        <w:t>Tutelyan</w:t>
      </w:r>
      <w:proofErr w:type="spellEnd"/>
      <w:r w:rsidR="00B812DF">
        <w:rPr>
          <w:rFonts w:ascii="Arial" w:eastAsia="Times New Roman" w:hAnsi="Arial" w:cs="Arial"/>
          <w:sz w:val="24"/>
          <w:szCs w:val="24"/>
          <w:lang w:eastAsia="es-MX"/>
        </w:rPr>
        <w:t xml:space="preserve"> </w:t>
      </w:r>
      <w:r w:rsidR="00B812DF" w:rsidRPr="001C635F">
        <w:rPr>
          <w:rFonts w:ascii="Arial" w:eastAsia="Times New Roman" w:hAnsi="Arial" w:cs="Arial"/>
          <w:i/>
          <w:sz w:val="24"/>
          <w:szCs w:val="24"/>
          <w:lang w:eastAsia="es-MX"/>
        </w:rPr>
        <w:t>et al.</w:t>
      </w:r>
      <w:r w:rsidR="00B812DF">
        <w:rPr>
          <w:rFonts w:ascii="Arial" w:eastAsia="Times New Roman" w:hAnsi="Arial" w:cs="Arial"/>
          <w:sz w:val="24"/>
          <w:szCs w:val="24"/>
          <w:lang w:eastAsia="es-MX"/>
        </w:rPr>
        <w:t>, 2019).</w:t>
      </w:r>
    </w:p>
    <w:p w14:paraId="7041F746" w14:textId="09B74B10" w:rsidR="00B812DF" w:rsidRDefault="00A2732D" w:rsidP="00B812DF">
      <w:pPr>
        <w:spacing w:after="0" w:line="360" w:lineRule="auto"/>
        <w:jc w:val="both"/>
        <w:rPr>
          <w:rFonts w:ascii="Arial" w:eastAsia="Times New Roman" w:hAnsi="Arial" w:cs="Arial"/>
          <w:sz w:val="24"/>
          <w:szCs w:val="24"/>
          <w:lang w:val="es-ES" w:eastAsia="es-MX"/>
        </w:rPr>
      </w:pPr>
      <w:r>
        <w:rPr>
          <w:rFonts w:ascii="Arial" w:eastAsia="Times New Roman" w:hAnsi="Arial" w:cs="Arial"/>
          <w:sz w:val="24"/>
          <w:szCs w:val="24"/>
          <w:lang w:eastAsia="es-MX"/>
        </w:rPr>
        <w:t>Es importante conocer los tiempos de formación, densidad de formación y parámetros relacionados ya que l</w:t>
      </w:r>
      <w:r w:rsidR="00B812DF" w:rsidRPr="00B812DF">
        <w:rPr>
          <w:rFonts w:ascii="Arial" w:eastAsia="Times New Roman" w:hAnsi="Arial" w:cs="Arial"/>
          <w:sz w:val="24"/>
          <w:szCs w:val="24"/>
          <w:lang w:val="es-ES" w:eastAsia="es-MX"/>
        </w:rPr>
        <w:t>as bacterias formadoras de biopelículas pueden sufrir cambios fisiológicos, como una tasa de crecimiento lenta y la producción de células persistentes (</w:t>
      </w:r>
      <w:proofErr w:type="spellStart"/>
      <w:r w:rsidR="00B812DF" w:rsidRPr="00B812DF">
        <w:rPr>
          <w:rFonts w:ascii="Arial" w:eastAsia="Times New Roman" w:hAnsi="Arial" w:cs="Arial"/>
          <w:sz w:val="24"/>
          <w:szCs w:val="24"/>
          <w:lang w:val="es-ES" w:eastAsia="es-MX"/>
        </w:rPr>
        <w:t>Abebe</w:t>
      </w:r>
      <w:proofErr w:type="spellEnd"/>
      <w:r w:rsidR="00B812DF" w:rsidRPr="00B812DF">
        <w:rPr>
          <w:rFonts w:ascii="Arial" w:eastAsia="Times New Roman" w:hAnsi="Arial" w:cs="Arial"/>
          <w:sz w:val="24"/>
          <w:szCs w:val="24"/>
          <w:lang w:val="es-ES" w:eastAsia="es-MX"/>
        </w:rPr>
        <w:t>, 2020)</w:t>
      </w:r>
      <w:r>
        <w:rPr>
          <w:rFonts w:ascii="Arial" w:eastAsia="Times New Roman" w:hAnsi="Arial" w:cs="Arial"/>
          <w:sz w:val="24"/>
          <w:szCs w:val="24"/>
          <w:lang w:val="es-ES" w:eastAsia="es-MX"/>
        </w:rPr>
        <w:t>.</w:t>
      </w:r>
    </w:p>
    <w:p w14:paraId="195766FA" w14:textId="4F54519E" w:rsidR="00524DE5" w:rsidRDefault="00524DE5" w:rsidP="00B812DF">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val="es-ES" w:eastAsia="es-MX"/>
        </w:rPr>
        <w:t xml:space="preserve">Es de resaltar 2 de las cepas </w:t>
      </w:r>
      <w:proofErr w:type="spellStart"/>
      <w:r>
        <w:rPr>
          <w:rFonts w:ascii="Arial" w:eastAsia="Times New Roman" w:hAnsi="Arial" w:cs="Arial"/>
          <w:sz w:val="24"/>
          <w:szCs w:val="24"/>
          <w:lang w:val="es-ES" w:eastAsia="es-MX"/>
        </w:rPr>
        <w:t>diarrogénicas</w:t>
      </w:r>
      <w:proofErr w:type="spellEnd"/>
      <w:r w:rsidR="001C0EAD">
        <w:rPr>
          <w:rFonts w:ascii="Arial" w:eastAsia="Times New Roman" w:hAnsi="Arial" w:cs="Arial"/>
          <w:sz w:val="24"/>
          <w:szCs w:val="24"/>
          <w:lang w:val="es-ES" w:eastAsia="es-MX"/>
        </w:rPr>
        <w:t xml:space="preserve"> las pertenecientes a las EHEC</w:t>
      </w:r>
      <w:r>
        <w:rPr>
          <w:rFonts w:ascii="Arial" w:eastAsia="Times New Roman" w:hAnsi="Arial" w:cs="Arial"/>
          <w:sz w:val="24"/>
          <w:szCs w:val="24"/>
          <w:lang w:val="es-ES" w:eastAsia="es-MX"/>
        </w:rPr>
        <w:t xml:space="preserve"> presentaron una fuerte formaci</w:t>
      </w:r>
      <w:r w:rsidR="001C0EAD">
        <w:rPr>
          <w:rFonts w:ascii="Arial" w:eastAsia="Times New Roman" w:hAnsi="Arial" w:cs="Arial"/>
          <w:sz w:val="24"/>
          <w:szCs w:val="24"/>
          <w:lang w:val="es-ES" w:eastAsia="es-MX"/>
        </w:rPr>
        <w:t xml:space="preserve">ón de </w:t>
      </w:r>
      <w:proofErr w:type="spellStart"/>
      <w:r w:rsidR="001C0EAD">
        <w:rPr>
          <w:rFonts w:ascii="Arial" w:eastAsia="Times New Roman" w:hAnsi="Arial" w:cs="Arial"/>
          <w:sz w:val="24"/>
          <w:szCs w:val="24"/>
          <w:lang w:val="es-ES" w:eastAsia="es-MX"/>
        </w:rPr>
        <w:t>biofilm</w:t>
      </w:r>
      <w:proofErr w:type="spellEnd"/>
      <w:r w:rsidR="001C0EAD">
        <w:rPr>
          <w:rFonts w:ascii="Arial" w:eastAsia="Times New Roman" w:hAnsi="Arial" w:cs="Arial"/>
          <w:sz w:val="24"/>
          <w:szCs w:val="24"/>
          <w:lang w:val="es-ES" w:eastAsia="es-MX"/>
        </w:rPr>
        <w:t xml:space="preserve"> y la DEAEC presentó una débil formación. De acuerdo con </w:t>
      </w:r>
      <w:proofErr w:type="spellStart"/>
      <w:r w:rsidR="001C0EAD">
        <w:rPr>
          <w:rFonts w:ascii="Arial" w:eastAsia="Times New Roman" w:hAnsi="Arial" w:cs="Arial"/>
          <w:sz w:val="24"/>
          <w:szCs w:val="24"/>
          <w:lang w:val="es-ES" w:eastAsia="es-MX"/>
        </w:rPr>
        <w:t>Nesse</w:t>
      </w:r>
      <w:proofErr w:type="spellEnd"/>
      <w:r w:rsidR="001C0EAD">
        <w:rPr>
          <w:rFonts w:ascii="Arial" w:eastAsia="Times New Roman" w:hAnsi="Arial" w:cs="Arial"/>
          <w:sz w:val="24"/>
          <w:szCs w:val="24"/>
          <w:lang w:val="es-ES" w:eastAsia="es-MX"/>
        </w:rPr>
        <w:t xml:space="preserve"> </w:t>
      </w:r>
      <w:r w:rsidR="001C0EAD" w:rsidRPr="001C635F">
        <w:rPr>
          <w:rFonts w:ascii="Arial" w:eastAsia="Times New Roman" w:hAnsi="Arial" w:cs="Arial"/>
          <w:i/>
          <w:sz w:val="24"/>
          <w:szCs w:val="24"/>
          <w:lang w:val="es-ES" w:eastAsia="es-MX"/>
        </w:rPr>
        <w:t>et al.</w:t>
      </w:r>
      <w:r w:rsidR="001C0EAD">
        <w:rPr>
          <w:rFonts w:ascii="Arial" w:eastAsia="Times New Roman" w:hAnsi="Arial" w:cs="Arial"/>
          <w:sz w:val="24"/>
          <w:szCs w:val="24"/>
          <w:lang w:val="es-ES" w:eastAsia="es-MX"/>
        </w:rPr>
        <w:t xml:space="preserve"> (2014), </w:t>
      </w:r>
      <w:r w:rsidR="001C0EAD">
        <w:rPr>
          <w:rFonts w:ascii="Arial" w:eastAsia="Times New Roman" w:hAnsi="Arial" w:cs="Arial"/>
          <w:sz w:val="24"/>
          <w:szCs w:val="24"/>
          <w:lang w:eastAsia="es-MX"/>
        </w:rPr>
        <w:t xml:space="preserve">los </w:t>
      </w:r>
      <w:r w:rsidR="001C0EAD" w:rsidRPr="001C0EAD">
        <w:rPr>
          <w:rFonts w:ascii="Arial" w:eastAsia="Times New Roman" w:hAnsi="Arial" w:cs="Arial"/>
          <w:sz w:val="24"/>
          <w:szCs w:val="24"/>
          <w:lang w:eastAsia="es-MX"/>
        </w:rPr>
        <w:t>aislados de </w:t>
      </w:r>
      <w:r w:rsidR="001C0EAD" w:rsidRPr="001C0EAD">
        <w:rPr>
          <w:rFonts w:ascii="Arial" w:eastAsia="Times New Roman" w:hAnsi="Arial" w:cs="Arial"/>
          <w:i/>
          <w:iCs/>
          <w:sz w:val="24"/>
          <w:szCs w:val="24"/>
          <w:lang w:eastAsia="es-MX"/>
        </w:rPr>
        <w:t xml:space="preserve">E. </w:t>
      </w:r>
      <w:proofErr w:type="spellStart"/>
      <w:r w:rsidR="001C0EAD" w:rsidRPr="001C0EAD">
        <w:rPr>
          <w:rFonts w:ascii="Arial" w:eastAsia="Times New Roman" w:hAnsi="Arial" w:cs="Arial"/>
          <w:i/>
          <w:iCs/>
          <w:sz w:val="24"/>
          <w:szCs w:val="24"/>
          <w:lang w:eastAsia="es-MX"/>
        </w:rPr>
        <w:t>coli</w:t>
      </w:r>
      <w:proofErr w:type="spellEnd"/>
      <w:r w:rsidR="001C0EAD" w:rsidRPr="001C0EAD">
        <w:rPr>
          <w:rFonts w:ascii="Arial" w:eastAsia="Times New Roman" w:hAnsi="Arial" w:cs="Arial"/>
          <w:sz w:val="24"/>
          <w:szCs w:val="24"/>
          <w:lang w:eastAsia="es-MX"/>
        </w:rPr>
        <w:t xml:space="preserve"> potencialmente patógenos de los serotipos O103: H2, O103: H25 y O26: H11 pueden producir biopelículas en acero inoxidable, vidrio y poliestireno a </w:t>
      </w:r>
      <w:r w:rsidR="00424F95">
        <w:rPr>
          <w:rFonts w:ascii="Arial" w:eastAsia="Times New Roman" w:hAnsi="Arial" w:cs="Arial"/>
          <w:sz w:val="24"/>
          <w:szCs w:val="24"/>
          <w:lang w:eastAsia="es-MX"/>
        </w:rPr>
        <w:t xml:space="preserve">diferentes </w:t>
      </w:r>
      <w:r w:rsidR="00424F95">
        <w:rPr>
          <w:rFonts w:ascii="Arial" w:eastAsia="Times New Roman" w:hAnsi="Arial" w:cs="Arial"/>
          <w:sz w:val="24"/>
          <w:szCs w:val="24"/>
          <w:lang w:eastAsia="es-MX"/>
        </w:rPr>
        <w:lastRenderedPageBreak/>
        <w:t xml:space="preserve">temperaturas evaluadas, similar a lo observado </w:t>
      </w:r>
      <w:r w:rsidR="00EF4780">
        <w:rPr>
          <w:rFonts w:ascii="Arial" w:eastAsia="Times New Roman" w:hAnsi="Arial" w:cs="Arial"/>
          <w:sz w:val="24"/>
          <w:szCs w:val="24"/>
          <w:lang w:eastAsia="es-MX"/>
        </w:rPr>
        <w:t xml:space="preserve">previamente en </w:t>
      </w:r>
      <w:proofErr w:type="spellStart"/>
      <w:r w:rsidR="00424F95" w:rsidRPr="00424F95">
        <w:rPr>
          <w:rFonts w:ascii="Arial" w:eastAsia="Times New Roman" w:hAnsi="Arial" w:cs="Arial"/>
          <w:sz w:val="24"/>
          <w:szCs w:val="24"/>
          <w:lang w:eastAsia="es-MX"/>
        </w:rPr>
        <w:t>subsp</w:t>
      </w:r>
      <w:proofErr w:type="spellEnd"/>
      <w:r w:rsidR="00424F95" w:rsidRPr="00424F95">
        <w:rPr>
          <w:rFonts w:ascii="Arial" w:eastAsia="Times New Roman" w:hAnsi="Arial" w:cs="Arial"/>
          <w:sz w:val="24"/>
          <w:szCs w:val="24"/>
          <w:lang w:eastAsia="es-MX"/>
        </w:rPr>
        <w:t>.</w:t>
      </w:r>
      <w:r w:rsidR="00EF4780">
        <w:rPr>
          <w:rFonts w:ascii="Arial" w:eastAsia="Times New Roman" w:hAnsi="Arial" w:cs="Arial"/>
          <w:sz w:val="24"/>
          <w:szCs w:val="24"/>
          <w:lang w:eastAsia="es-MX"/>
        </w:rPr>
        <w:t xml:space="preserve"> </w:t>
      </w:r>
      <w:proofErr w:type="spellStart"/>
      <w:r w:rsidR="00424F95" w:rsidRPr="00424F95">
        <w:rPr>
          <w:rFonts w:ascii="Arial" w:eastAsia="Times New Roman" w:hAnsi="Arial" w:cs="Arial"/>
          <w:i/>
          <w:sz w:val="24"/>
          <w:szCs w:val="24"/>
          <w:lang w:eastAsia="es-MX"/>
        </w:rPr>
        <w:t>enterica</w:t>
      </w:r>
      <w:proofErr w:type="spellEnd"/>
      <w:r w:rsidR="00424F95" w:rsidRPr="00424F95">
        <w:rPr>
          <w:rFonts w:ascii="Arial" w:eastAsia="Times New Roman" w:hAnsi="Arial" w:cs="Arial"/>
          <w:sz w:val="24"/>
          <w:szCs w:val="24"/>
          <w:lang w:eastAsia="es-MX"/>
        </w:rPr>
        <w:t xml:space="preserve">, donde se encontraron correlaciones entre la formación de biopelículas en placas de </w:t>
      </w:r>
      <w:proofErr w:type="spellStart"/>
      <w:r w:rsidR="00424F95" w:rsidRPr="00424F95">
        <w:rPr>
          <w:rFonts w:ascii="Arial" w:eastAsia="Times New Roman" w:hAnsi="Arial" w:cs="Arial"/>
          <w:sz w:val="24"/>
          <w:szCs w:val="24"/>
          <w:lang w:eastAsia="es-MX"/>
        </w:rPr>
        <w:t>microtitulación</w:t>
      </w:r>
      <w:proofErr w:type="spellEnd"/>
      <w:r w:rsidR="00424F95" w:rsidRPr="00424F95">
        <w:rPr>
          <w:rFonts w:ascii="Arial" w:eastAsia="Times New Roman" w:hAnsi="Arial" w:cs="Arial"/>
          <w:sz w:val="24"/>
          <w:szCs w:val="24"/>
          <w:lang w:eastAsia="es-MX"/>
        </w:rPr>
        <w:t>, en acero inoxidable y en la interfaz líquido-aire</w:t>
      </w:r>
      <w:r w:rsidR="00AC021F">
        <w:rPr>
          <w:rFonts w:ascii="Arial" w:eastAsia="Times New Roman" w:hAnsi="Arial" w:cs="Arial"/>
          <w:sz w:val="24"/>
          <w:szCs w:val="24"/>
          <w:lang w:eastAsia="es-MX"/>
        </w:rPr>
        <w:t xml:space="preserve"> (</w:t>
      </w:r>
      <w:proofErr w:type="spellStart"/>
      <w:r w:rsidR="00AC021F" w:rsidRPr="00AC021F">
        <w:rPr>
          <w:rFonts w:ascii="Arial" w:eastAsia="Times New Roman" w:hAnsi="Arial" w:cs="Arial"/>
          <w:sz w:val="24"/>
          <w:szCs w:val="24"/>
          <w:lang w:eastAsia="es-MX"/>
        </w:rPr>
        <w:t>Vestby</w:t>
      </w:r>
      <w:proofErr w:type="spellEnd"/>
      <w:r w:rsidR="00AC021F">
        <w:rPr>
          <w:rFonts w:ascii="Arial" w:eastAsia="Times New Roman" w:hAnsi="Arial" w:cs="Arial"/>
          <w:sz w:val="24"/>
          <w:szCs w:val="24"/>
          <w:lang w:eastAsia="es-MX"/>
        </w:rPr>
        <w:t xml:space="preserve"> </w:t>
      </w:r>
      <w:r w:rsidR="00AC021F" w:rsidRPr="001C635F">
        <w:rPr>
          <w:rFonts w:ascii="Arial" w:eastAsia="Times New Roman" w:hAnsi="Arial" w:cs="Arial"/>
          <w:i/>
          <w:sz w:val="24"/>
          <w:szCs w:val="24"/>
          <w:lang w:eastAsia="es-MX"/>
        </w:rPr>
        <w:t>et al.</w:t>
      </w:r>
      <w:r w:rsidR="00AC021F" w:rsidRPr="001C635F">
        <w:rPr>
          <w:rFonts w:ascii="Arial" w:eastAsia="Times New Roman" w:hAnsi="Arial" w:cs="Arial"/>
          <w:sz w:val="24"/>
          <w:szCs w:val="24"/>
          <w:lang w:eastAsia="es-MX"/>
        </w:rPr>
        <w:t>,</w:t>
      </w:r>
      <w:r w:rsidR="00AC021F">
        <w:rPr>
          <w:rFonts w:ascii="Arial" w:eastAsia="Times New Roman" w:hAnsi="Arial" w:cs="Arial"/>
          <w:sz w:val="24"/>
          <w:szCs w:val="24"/>
          <w:lang w:eastAsia="es-MX"/>
        </w:rPr>
        <w:t xml:space="preserve"> 2009).</w:t>
      </w:r>
      <w:r w:rsidR="00EF4780">
        <w:rPr>
          <w:rFonts w:ascii="Arial" w:eastAsia="Times New Roman" w:hAnsi="Arial" w:cs="Arial"/>
          <w:sz w:val="24"/>
          <w:szCs w:val="24"/>
          <w:lang w:eastAsia="es-MX"/>
        </w:rPr>
        <w:t xml:space="preserve"> El comportamiento d</w:t>
      </w:r>
      <w:r w:rsidR="002F79EA">
        <w:rPr>
          <w:rFonts w:ascii="Arial" w:eastAsia="Times New Roman" w:hAnsi="Arial" w:cs="Arial"/>
          <w:sz w:val="24"/>
          <w:szCs w:val="24"/>
          <w:lang w:eastAsia="es-MX"/>
        </w:rPr>
        <w:t xml:space="preserve">e persistencia de </w:t>
      </w:r>
      <w:r w:rsidR="004E1AE2">
        <w:rPr>
          <w:rFonts w:ascii="Arial" w:eastAsia="Times New Roman" w:hAnsi="Arial" w:cs="Arial"/>
          <w:sz w:val="24"/>
          <w:szCs w:val="24"/>
          <w:lang w:eastAsia="es-MX"/>
        </w:rPr>
        <w:t xml:space="preserve">cepas </w:t>
      </w:r>
      <w:proofErr w:type="spellStart"/>
      <w:r w:rsidR="004E1AE2">
        <w:rPr>
          <w:rFonts w:ascii="Arial" w:eastAsia="Times New Roman" w:hAnsi="Arial" w:cs="Arial"/>
          <w:sz w:val="24"/>
          <w:szCs w:val="24"/>
          <w:lang w:eastAsia="es-MX"/>
        </w:rPr>
        <w:t>diarr</w:t>
      </w:r>
      <w:r w:rsidR="001C0EAD" w:rsidRPr="001C0EAD">
        <w:rPr>
          <w:rFonts w:ascii="Arial" w:eastAsia="Times New Roman" w:hAnsi="Arial" w:cs="Arial"/>
          <w:sz w:val="24"/>
          <w:szCs w:val="24"/>
          <w:lang w:eastAsia="es-MX"/>
        </w:rPr>
        <w:t>ogénicas</w:t>
      </w:r>
      <w:proofErr w:type="spellEnd"/>
      <w:r w:rsidR="001C0EAD" w:rsidRPr="001C0EAD">
        <w:rPr>
          <w:rFonts w:ascii="Arial" w:eastAsia="Times New Roman" w:hAnsi="Arial" w:cs="Arial"/>
          <w:sz w:val="24"/>
          <w:szCs w:val="24"/>
          <w:lang w:eastAsia="es-MX"/>
        </w:rPr>
        <w:t xml:space="preserve"> de </w:t>
      </w:r>
      <w:r w:rsidR="00267F6F">
        <w:rPr>
          <w:rFonts w:ascii="Arial" w:eastAsia="Times New Roman" w:hAnsi="Arial" w:cs="Arial"/>
          <w:i/>
          <w:iCs/>
          <w:sz w:val="24"/>
          <w:szCs w:val="24"/>
          <w:lang w:eastAsia="es-MX"/>
        </w:rPr>
        <w:t xml:space="preserve">E. </w:t>
      </w:r>
      <w:proofErr w:type="spellStart"/>
      <w:r w:rsidR="001C0EAD" w:rsidRPr="001C0EAD">
        <w:rPr>
          <w:rFonts w:ascii="Arial" w:eastAsia="Times New Roman" w:hAnsi="Arial" w:cs="Arial"/>
          <w:i/>
          <w:iCs/>
          <w:sz w:val="24"/>
          <w:szCs w:val="24"/>
          <w:lang w:eastAsia="es-MX"/>
        </w:rPr>
        <w:t>coli</w:t>
      </w:r>
      <w:proofErr w:type="spellEnd"/>
      <w:r w:rsidR="001C0EAD" w:rsidRPr="001C0EAD">
        <w:rPr>
          <w:rFonts w:ascii="Arial" w:eastAsia="Times New Roman" w:hAnsi="Arial" w:cs="Arial"/>
          <w:sz w:val="24"/>
          <w:szCs w:val="24"/>
          <w:lang w:eastAsia="es-MX"/>
        </w:rPr>
        <w:t> </w:t>
      </w:r>
      <w:r w:rsidR="002F79EA">
        <w:rPr>
          <w:rFonts w:ascii="Arial" w:eastAsia="Times New Roman" w:hAnsi="Arial" w:cs="Arial"/>
          <w:sz w:val="24"/>
          <w:szCs w:val="24"/>
          <w:lang w:eastAsia="es-MX"/>
        </w:rPr>
        <w:t xml:space="preserve">es muy importante, ya que </w:t>
      </w:r>
      <w:r w:rsidR="001C0EAD" w:rsidRPr="001C0EAD">
        <w:rPr>
          <w:rFonts w:ascii="Arial" w:eastAsia="Times New Roman" w:hAnsi="Arial" w:cs="Arial"/>
          <w:sz w:val="24"/>
          <w:szCs w:val="24"/>
          <w:lang w:eastAsia="es-MX"/>
        </w:rPr>
        <w:t>son los patógenos bacterianos más comunes implicados en la diarrea en todo el mundo y causan enfermedades que van desde una diarrea leve hasta una colitis hemorrágica</w:t>
      </w:r>
      <w:r w:rsidR="00831A7E">
        <w:rPr>
          <w:rFonts w:ascii="Arial" w:eastAsia="Times New Roman" w:hAnsi="Arial" w:cs="Arial"/>
          <w:sz w:val="24"/>
          <w:szCs w:val="24"/>
          <w:lang w:eastAsia="es-MX"/>
        </w:rPr>
        <w:t xml:space="preserve"> (</w:t>
      </w:r>
      <w:proofErr w:type="spellStart"/>
      <w:r w:rsidR="00831A7E" w:rsidRPr="00831A7E">
        <w:rPr>
          <w:rFonts w:ascii="Arial" w:eastAsia="Times New Roman" w:hAnsi="Arial" w:cs="Arial"/>
          <w:sz w:val="24"/>
          <w:szCs w:val="24"/>
          <w:lang w:val="es-ES" w:eastAsia="es-MX"/>
        </w:rPr>
        <w:t>Nesse</w:t>
      </w:r>
      <w:proofErr w:type="spellEnd"/>
      <w:r w:rsidR="00831A7E">
        <w:rPr>
          <w:rFonts w:ascii="Arial" w:eastAsia="Times New Roman" w:hAnsi="Arial" w:cs="Arial"/>
          <w:sz w:val="24"/>
          <w:szCs w:val="24"/>
          <w:lang w:val="es-ES" w:eastAsia="es-MX"/>
        </w:rPr>
        <w:t xml:space="preserve"> </w:t>
      </w:r>
      <w:r w:rsidR="00831A7E" w:rsidRPr="00782BE7">
        <w:rPr>
          <w:rFonts w:ascii="Arial" w:eastAsia="Times New Roman" w:hAnsi="Arial" w:cs="Arial"/>
          <w:i/>
          <w:sz w:val="24"/>
          <w:szCs w:val="24"/>
          <w:lang w:val="es-ES" w:eastAsia="es-MX"/>
        </w:rPr>
        <w:t>et al</w:t>
      </w:r>
      <w:r w:rsidR="00831A7E">
        <w:rPr>
          <w:rFonts w:ascii="Arial" w:eastAsia="Times New Roman" w:hAnsi="Arial" w:cs="Arial"/>
          <w:sz w:val="24"/>
          <w:szCs w:val="24"/>
          <w:lang w:val="es-ES" w:eastAsia="es-MX"/>
        </w:rPr>
        <w:t xml:space="preserve">., </w:t>
      </w:r>
      <w:r w:rsidR="00831A7E" w:rsidRPr="00831A7E">
        <w:rPr>
          <w:rFonts w:ascii="Arial" w:eastAsia="Times New Roman" w:hAnsi="Arial" w:cs="Arial"/>
          <w:sz w:val="24"/>
          <w:szCs w:val="24"/>
          <w:lang w:val="es-ES" w:eastAsia="es-MX"/>
        </w:rPr>
        <w:t>2014)</w:t>
      </w:r>
      <w:r w:rsidR="001C0EAD" w:rsidRPr="001C0EAD">
        <w:rPr>
          <w:rFonts w:ascii="Arial" w:eastAsia="Times New Roman" w:hAnsi="Arial" w:cs="Arial"/>
          <w:sz w:val="24"/>
          <w:szCs w:val="24"/>
          <w:lang w:eastAsia="es-MX"/>
        </w:rPr>
        <w:t>. </w:t>
      </w:r>
    </w:p>
    <w:p w14:paraId="41E35116" w14:textId="77777777" w:rsidR="00EF3122" w:rsidRDefault="00EF3122" w:rsidP="00902E59">
      <w:pPr>
        <w:spacing w:after="0" w:line="360" w:lineRule="auto"/>
        <w:jc w:val="both"/>
        <w:rPr>
          <w:rFonts w:ascii="Arial" w:eastAsia="Times New Roman" w:hAnsi="Arial" w:cs="Arial"/>
          <w:sz w:val="24"/>
          <w:szCs w:val="24"/>
          <w:lang w:eastAsia="es-MX"/>
        </w:rPr>
      </w:pPr>
    </w:p>
    <w:p w14:paraId="34E5A1A3" w14:textId="47F0F8D8" w:rsidR="00EF3122" w:rsidRDefault="00782BE7" w:rsidP="00902E59">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Se observaron diferencias significativas </w:t>
      </w:r>
      <w:r w:rsidR="00652113">
        <w:rPr>
          <w:rFonts w:ascii="Arial" w:eastAsia="Times New Roman" w:hAnsi="Arial" w:cs="Arial"/>
          <w:sz w:val="24"/>
          <w:szCs w:val="24"/>
          <w:lang w:eastAsia="es-MX"/>
        </w:rPr>
        <w:t xml:space="preserve">en las capacidades de </w:t>
      </w:r>
      <w:r w:rsidR="00652113" w:rsidRPr="001C635F">
        <w:rPr>
          <w:rFonts w:ascii="Arial" w:eastAsia="Times New Roman" w:hAnsi="Arial" w:cs="Arial"/>
          <w:sz w:val="24"/>
          <w:szCs w:val="24"/>
          <w:lang w:eastAsia="es-MX"/>
        </w:rPr>
        <w:t xml:space="preserve">formación de </w:t>
      </w:r>
      <w:proofErr w:type="spellStart"/>
      <w:r w:rsidR="00652113" w:rsidRPr="001C635F">
        <w:rPr>
          <w:rFonts w:ascii="Arial" w:eastAsia="Times New Roman" w:hAnsi="Arial" w:cs="Arial"/>
          <w:sz w:val="24"/>
          <w:szCs w:val="24"/>
          <w:lang w:eastAsia="es-MX"/>
        </w:rPr>
        <w:t>biofilm</w:t>
      </w:r>
      <w:proofErr w:type="spellEnd"/>
      <w:r w:rsidR="00652113" w:rsidRPr="001C635F">
        <w:rPr>
          <w:rFonts w:ascii="Arial" w:eastAsia="Times New Roman" w:hAnsi="Arial" w:cs="Arial"/>
          <w:sz w:val="24"/>
          <w:szCs w:val="24"/>
          <w:lang w:eastAsia="es-MX"/>
        </w:rPr>
        <w:t xml:space="preserve"> de los serotipos en todos los ensayos realizados. Los aislados de</w:t>
      </w:r>
      <w:r w:rsidR="00652113">
        <w:rPr>
          <w:rFonts w:ascii="Arial" w:eastAsia="Times New Roman" w:hAnsi="Arial" w:cs="Arial"/>
          <w:sz w:val="24"/>
          <w:szCs w:val="24"/>
          <w:lang w:eastAsia="es-MX"/>
        </w:rPr>
        <w:t xml:space="preserve"> </w:t>
      </w:r>
      <w:r w:rsidR="00652113" w:rsidRPr="001C635F">
        <w:rPr>
          <w:rFonts w:ascii="Arial" w:eastAsia="Times New Roman" w:hAnsi="Arial" w:cs="Arial"/>
          <w:i/>
          <w:sz w:val="24"/>
          <w:szCs w:val="24"/>
          <w:lang w:eastAsia="es-MX"/>
        </w:rPr>
        <w:t xml:space="preserve">E. </w:t>
      </w:r>
      <w:proofErr w:type="spellStart"/>
      <w:r w:rsidR="00652113" w:rsidRPr="001C635F">
        <w:rPr>
          <w:rFonts w:ascii="Arial" w:eastAsia="Times New Roman" w:hAnsi="Arial" w:cs="Arial"/>
          <w:i/>
          <w:sz w:val="24"/>
          <w:szCs w:val="24"/>
          <w:lang w:eastAsia="es-MX"/>
        </w:rPr>
        <w:t>coli</w:t>
      </w:r>
      <w:proofErr w:type="spellEnd"/>
      <w:r w:rsidR="00652113">
        <w:rPr>
          <w:rFonts w:ascii="Arial" w:eastAsia="Times New Roman" w:hAnsi="Arial" w:cs="Arial"/>
          <w:sz w:val="24"/>
          <w:szCs w:val="24"/>
          <w:lang w:eastAsia="es-MX"/>
        </w:rPr>
        <w:t xml:space="preserve"> O157:H7 produjeron más </w:t>
      </w:r>
      <w:proofErr w:type="spellStart"/>
      <w:r w:rsidR="00652113">
        <w:rPr>
          <w:rFonts w:ascii="Arial" w:eastAsia="Times New Roman" w:hAnsi="Arial" w:cs="Arial"/>
          <w:sz w:val="24"/>
          <w:szCs w:val="24"/>
          <w:lang w:eastAsia="es-MX"/>
        </w:rPr>
        <w:t>biofilm</w:t>
      </w:r>
      <w:proofErr w:type="spellEnd"/>
      <w:r w:rsidR="00652113">
        <w:rPr>
          <w:rFonts w:ascii="Arial" w:eastAsia="Times New Roman" w:hAnsi="Arial" w:cs="Arial"/>
          <w:sz w:val="24"/>
          <w:szCs w:val="24"/>
          <w:lang w:eastAsia="es-MX"/>
        </w:rPr>
        <w:t xml:space="preserve"> que los otros serotipos a las 3 </w:t>
      </w:r>
      <w:r w:rsidR="00267F6F">
        <w:rPr>
          <w:rFonts w:ascii="Arial" w:eastAsia="Times New Roman" w:hAnsi="Arial" w:cs="Arial"/>
          <w:sz w:val="24"/>
          <w:szCs w:val="24"/>
          <w:lang w:eastAsia="es-MX"/>
        </w:rPr>
        <w:t>temperaturas</w:t>
      </w:r>
      <w:r w:rsidR="00652113">
        <w:rPr>
          <w:rFonts w:ascii="Arial" w:eastAsia="Times New Roman" w:hAnsi="Arial" w:cs="Arial"/>
          <w:sz w:val="24"/>
          <w:szCs w:val="24"/>
          <w:lang w:eastAsia="es-MX"/>
        </w:rPr>
        <w:t xml:space="preserve"> evaluadas y </w:t>
      </w:r>
      <w:r w:rsidR="00652113" w:rsidRPr="001C635F">
        <w:rPr>
          <w:rFonts w:ascii="Arial" w:eastAsia="Times New Roman" w:hAnsi="Arial" w:cs="Arial"/>
          <w:i/>
          <w:sz w:val="24"/>
          <w:szCs w:val="24"/>
          <w:lang w:eastAsia="es-MX"/>
        </w:rPr>
        <w:t>E.</w:t>
      </w:r>
      <w:r w:rsidR="00652113" w:rsidRPr="00ED5A67">
        <w:rPr>
          <w:rFonts w:ascii="Arial" w:eastAsia="Times New Roman" w:hAnsi="Arial" w:cs="Arial"/>
          <w:sz w:val="24"/>
          <w:szCs w:val="24"/>
          <w:highlight w:val="yellow"/>
          <w:lang w:eastAsia="es-MX"/>
        </w:rPr>
        <w:t xml:space="preserve"> </w:t>
      </w:r>
      <w:proofErr w:type="spellStart"/>
      <w:r w:rsidR="00652113" w:rsidRPr="001C635F">
        <w:rPr>
          <w:rFonts w:ascii="Arial" w:eastAsia="Times New Roman" w:hAnsi="Arial" w:cs="Arial"/>
          <w:i/>
          <w:sz w:val="24"/>
          <w:szCs w:val="24"/>
          <w:lang w:eastAsia="es-MX"/>
        </w:rPr>
        <w:t>coli</w:t>
      </w:r>
      <w:proofErr w:type="spellEnd"/>
      <w:r w:rsidR="00652113">
        <w:rPr>
          <w:rFonts w:ascii="Arial" w:eastAsia="Times New Roman" w:hAnsi="Arial" w:cs="Arial"/>
          <w:sz w:val="24"/>
          <w:szCs w:val="24"/>
          <w:lang w:eastAsia="es-MX"/>
        </w:rPr>
        <w:t xml:space="preserve"> UPEC CFT073 se agrupó en las fuertes formadoras</w:t>
      </w:r>
      <w:r w:rsidR="00130B44">
        <w:rPr>
          <w:rFonts w:ascii="Arial" w:eastAsia="Times New Roman" w:hAnsi="Arial" w:cs="Arial"/>
          <w:sz w:val="24"/>
          <w:szCs w:val="24"/>
          <w:lang w:eastAsia="es-MX"/>
        </w:rPr>
        <w:t xml:space="preserve"> representando un riesgo ya que las hace más resistentes, con mayo posibilidad de sobrevivir esto relacionado con que este grupo </w:t>
      </w:r>
      <w:r w:rsidR="00130B44" w:rsidRPr="00130B44">
        <w:rPr>
          <w:rFonts w:ascii="Arial" w:eastAsia="Times New Roman" w:hAnsi="Arial" w:cs="Arial"/>
          <w:sz w:val="24"/>
          <w:szCs w:val="24"/>
          <w:lang w:eastAsia="es-MX"/>
        </w:rPr>
        <w:t>es la causa principal de infección del tracto urinario</w:t>
      </w:r>
      <w:r w:rsidR="0056073A">
        <w:rPr>
          <w:rFonts w:ascii="Arial" w:eastAsia="Times New Roman" w:hAnsi="Arial" w:cs="Arial"/>
          <w:sz w:val="24"/>
          <w:szCs w:val="24"/>
          <w:lang w:eastAsia="es-MX"/>
        </w:rPr>
        <w:t xml:space="preserve"> y cistitis</w:t>
      </w:r>
      <w:r w:rsidR="00130B44" w:rsidRPr="00130B44">
        <w:rPr>
          <w:rFonts w:ascii="Arial" w:eastAsia="Times New Roman" w:hAnsi="Arial" w:cs="Arial"/>
          <w:sz w:val="24"/>
          <w:szCs w:val="24"/>
          <w:lang w:eastAsia="es-MX"/>
        </w:rPr>
        <w:t xml:space="preserve"> (ITU) en el mundo</w:t>
      </w:r>
      <w:r w:rsidR="0056073A">
        <w:rPr>
          <w:rFonts w:ascii="Arial" w:eastAsia="Times New Roman" w:hAnsi="Arial" w:cs="Arial"/>
          <w:sz w:val="24"/>
          <w:szCs w:val="24"/>
          <w:lang w:eastAsia="es-MX"/>
        </w:rPr>
        <w:t xml:space="preserve"> (</w:t>
      </w:r>
      <w:proofErr w:type="spellStart"/>
      <w:r w:rsidR="0056073A">
        <w:rPr>
          <w:rFonts w:ascii="Arial" w:eastAsia="Times New Roman" w:hAnsi="Arial" w:cs="Arial"/>
          <w:sz w:val="24"/>
          <w:szCs w:val="24"/>
          <w:lang w:eastAsia="es-MX"/>
        </w:rPr>
        <w:t>Chien</w:t>
      </w:r>
      <w:proofErr w:type="spellEnd"/>
      <w:r w:rsidR="0056073A">
        <w:rPr>
          <w:rFonts w:ascii="Arial" w:eastAsia="Times New Roman" w:hAnsi="Arial" w:cs="Arial"/>
          <w:sz w:val="24"/>
          <w:szCs w:val="24"/>
          <w:lang w:eastAsia="es-MX"/>
        </w:rPr>
        <w:t xml:space="preserve"> </w:t>
      </w:r>
      <w:r w:rsidR="0056073A" w:rsidRPr="001C635F">
        <w:rPr>
          <w:rFonts w:ascii="Arial" w:eastAsia="Times New Roman" w:hAnsi="Arial" w:cs="Arial"/>
          <w:i/>
          <w:sz w:val="24"/>
          <w:szCs w:val="24"/>
          <w:lang w:eastAsia="es-MX"/>
        </w:rPr>
        <w:t>et</w:t>
      </w:r>
      <w:r w:rsidR="001C635F">
        <w:rPr>
          <w:rFonts w:ascii="Arial" w:eastAsia="Times New Roman" w:hAnsi="Arial" w:cs="Arial"/>
          <w:i/>
          <w:sz w:val="24"/>
          <w:szCs w:val="24"/>
          <w:lang w:eastAsia="es-MX"/>
        </w:rPr>
        <w:t xml:space="preserve"> </w:t>
      </w:r>
      <w:r w:rsidR="0056073A" w:rsidRPr="001C635F">
        <w:rPr>
          <w:rFonts w:ascii="Arial" w:eastAsia="Times New Roman" w:hAnsi="Arial" w:cs="Arial"/>
          <w:i/>
          <w:sz w:val="24"/>
          <w:szCs w:val="24"/>
          <w:lang w:eastAsia="es-MX"/>
        </w:rPr>
        <w:t xml:space="preserve">al., </w:t>
      </w:r>
      <w:r w:rsidR="0056073A">
        <w:rPr>
          <w:rFonts w:ascii="Arial" w:eastAsia="Times New Roman" w:hAnsi="Arial" w:cs="Arial"/>
          <w:sz w:val="24"/>
          <w:szCs w:val="24"/>
          <w:lang w:eastAsia="es-MX"/>
        </w:rPr>
        <w:t>2016).</w:t>
      </w:r>
      <w:r w:rsidR="00902E59">
        <w:rPr>
          <w:rFonts w:ascii="Arial" w:eastAsia="Times New Roman" w:hAnsi="Arial" w:cs="Arial"/>
          <w:sz w:val="24"/>
          <w:szCs w:val="24"/>
          <w:lang w:eastAsia="es-MX"/>
        </w:rPr>
        <w:t xml:space="preserve"> Las UPEC son </w:t>
      </w:r>
      <w:r w:rsidR="00D8530A">
        <w:rPr>
          <w:rFonts w:ascii="Arial" w:eastAsia="Times New Roman" w:hAnsi="Arial" w:cs="Arial"/>
          <w:sz w:val="24"/>
          <w:szCs w:val="24"/>
          <w:lang w:eastAsia="es-MX"/>
        </w:rPr>
        <w:t>contaminantes comunes</w:t>
      </w:r>
      <w:r w:rsidR="00902E59">
        <w:rPr>
          <w:rFonts w:ascii="Arial" w:eastAsia="Times New Roman" w:hAnsi="Arial" w:cs="Arial"/>
          <w:sz w:val="24"/>
          <w:szCs w:val="24"/>
          <w:lang w:eastAsia="es-MX"/>
        </w:rPr>
        <w:t xml:space="preserve"> de </w:t>
      </w:r>
      <w:r w:rsidR="00D8530A">
        <w:rPr>
          <w:rFonts w:ascii="Arial" w:eastAsia="Times New Roman" w:hAnsi="Arial" w:cs="Arial"/>
          <w:sz w:val="24"/>
          <w:szCs w:val="24"/>
          <w:lang w:eastAsia="es-MX"/>
        </w:rPr>
        <w:t>carne,</w:t>
      </w:r>
      <w:r w:rsidR="00902E59">
        <w:rPr>
          <w:rFonts w:ascii="Arial" w:eastAsia="Times New Roman" w:hAnsi="Arial" w:cs="Arial"/>
          <w:sz w:val="24"/>
          <w:szCs w:val="24"/>
          <w:lang w:eastAsia="es-MX"/>
        </w:rPr>
        <w:t xml:space="preserve"> sin embargo, recientemente se ha reconocido su capacidad para persistir en entornos agrícolas, </w:t>
      </w:r>
      <w:r w:rsidR="00D8530A">
        <w:rPr>
          <w:rFonts w:ascii="Arial" w:eastAsia="Times New Roman" w:hAnsi="Arial" w:cs="Arial"/>
          <w:sz w:val="24"/>
          <w:szCs w:val="24"/>
          <w:lang w:eastAsia="es-MX"/>
        </w:rPr>
        <w:t>adhiriéndose</w:t>
      </w:r>
      <w:r w:rsidR="00902E59">
        <w:rPr>
          <w:rFonts w:ascii="Arial" w:eastAsia="Times New Roman" w:hAnsi="Arial" w:cs="Arial"/>
          <w:sz w:val="24"/>
          <w:szCs w:val="24"/>
          <w:lang w:eastAsia="es-MX"/>
        </w:rPr>
        <w:t xml:space="preserve"> a superficie</w:t>
      </w:r>
      <w:r w:rsidR="00D8530A">
        <w:rPr>
          <w:rFonts w:ascii="Arial" w:eastAsia="Times New Roman" w:hAnsi="Arial" w:cs="Arial"/>
          <w:sz w:val="24"/>
          <w:szCs w:val="24"/>
          <w:lang w:eastAsia="es-MX"/>
        </w:rPr>
        <w:t>s</w:t>
      </w:r>
      <w:r w:rsidR="00902E59">
        <w:rPr>
          <w:rFonts w:ascii="Arial" w:eastAsia="Times New Roman" w:hAnsi="Arial" w:cs="Arial"/>
          <w:sz w:val="24"/>
          <w:szCs w:val="24"/>
          <w:lang w:eastAsia="es-MX"/>
        </w:rPr>
        <w:t xml:space="preserve"> de alimentos y persistir</w:t>
      </w:r>
      <w:r w:rsidR="00D8530A">
        <w:rPr>
          <w:rFonts w:ascii="Arial" w:eastAsia="Times New Roman" w:hAnsi="Arial" w:cs="Arial"/>
          <w:sz w:val="24"/>
          <w:szCs w:val="24"/>
          <w:lang w:eastAsia="es-MX"/>
        </w:rPr>
        <w:t xml:space="preserve"> (</w:t>
      </w:r>
      <w:proofErr w:type="spellStart"/>
      <w:r w:rsidR="00D8530A">
        <w:rPr>
          <w:rFonts w:ascii="Arial" w:eastAsia="Times New Roman" w:hAnsi="Arial" w:cs="Arial"/>
          <w:sz w:val="24"/>
          <w:szCs w:val="24"/>
          <w:lang w:eastAsia="es-MX"/>
        </w:rPr>
        <w:t>Markland</w:t>
      </w:r>
      <w:proofErr w:type="spellEnd"/>
      <w:r w:rsidR="00D8530A">
        <w:rPr>
          <w:rFonts w:ascii="Arial" w:eastAsia="Times New Roman" w:hAnsi="Arial" w:cs="Arial"/>
          <w:sz w:val="24"/>
          <w:szCs w:val="24"/>
          <w:lang w:eastAsia="es-MX"/>
        </w:rPr>
        <w:t xml:space="preserve"> </w:t>
      </w:r>
      <w:r w:rsidR="00D8530A" w:rsidRPr="001C635F">
        <w:rPr>
          <w:rFonts w:ascii="Arial" w:eastAsia="Times New Roman" w:hAnsi="Arial" w:cs="Arial"/>
          <w:i/>
          <w:sz w:val="24"/>
          <w:szCs w:val="24"/>
          <w:lang w:eastAsia="es-MX"/>
        </w:rPr>
        <w:t xml:space="preserve">et al., </w:t>
      </w:r>
      <w:r w:rsidR="00D8530A">
        <w:rPr>
          <w:rFonts w:ascii="Arial" w:eastAsia="Times New Roman" w:hAnsi="Arial" w:cs="Arial"/>
          <w:sz w:val="24"/>
          <w:szCs w:val="24"/>
          <w:lang w:eastAsia="es-MX"/>
        </w:rPr>
        <w:t>2015)</w:t>
      </w:r>
      <w:r w:rsidR="00902E59">
        <w:rPr>
          <w:rFonts w:ascii="Arial" w:eastAsia="Times New Roman" w:hAnsi="Arial" w:cs="Arial"/>
          <w:sz w:val="24"/>
          <w:szCs w:val="24"/>
          <w:lang w:eastAsia="es-MX"/>
        </w:rPr>
        <w:t>.</w:t>
      </w:r>
      <w:r w:rsidR="0088421D">
        <w:rPr>
          <w:rFonts w:ascii="Arial" w:eastAsia="Times New Roman" w:hAnsi="Arial" w:cs="Arial"/>
          <w:sz w:val="24"/>
          <w:szCs w:val="24"/>
          <w:lang w:eastAsia="es-MX"/>
        </w:rPr>
        <w:t xml:space="preserve"> Diversos</w:t>
      </w:r>
      <w:r w:rsidR="00D8530A">
        <w:rPr>
          <w:rFonts w:ascii="Arial" w:eastAsia="Times New Roman" w:hAnsi="Arial" w:cs="Arial"/>
          <w:sz w:val="24"/>
          <w:szCs w:val="24"/>
          <w:lang w:eastAsia="es-MX"/>
        </w:rPr>
        <w:t xml:space="preserve"> estudios han proporcionado evidencia que señala que las </w:t>
      </w:r>
      <w:r w:rsidR="00D8530A" w:rsidRPr="001C635F">
        <w:rPr>
          <w:rFonts w:ascii="Arial" w:eastAsia="Times New Roman" w:hAnsi="Arial" w:cs="Arial"/>
          <w:i/>
          <w:sz w:val="24"/>
          <w:szCs w:val="24"/>
          <w:lang w:eastAsia="es-MX"/>
        </w:rPr>
        <w:t xml:space="preserve">E. </w:t>
      </w:r>
      <w:proofErr w:type="spellStart"/>
      <w:r w:rsidR="00D8530A" w:rsidRPr="001C635F">
        <w:rPr>
          <w:rFonts w:ascii="Arial" w:eastAsia="Times New Roman" w:hAnsi="Arial" w:cs="Arial"/>
          <w:i/>
          <w:sz w:val="24"/>
          <w:szCs w:val="24"/>
          <w:lang w:eastAsia="es-MX"/>
        </w:rPr>
        <w:t>coli</w:t>
      </w:r>
      <w:proofErr w:type="spellEnd"/>
      <w:r w:rsidR="00D8530A" w:rsidRPr="001C635F">
        <w:rPr>
          <w:rFonts w:ascii="Arial" w:eastAsia="Times New Roman" w:hAnsi="Arial" w:cs="Arial"/>
          <w:i/>
          <w:sz w:val="24"/>
          <w:szCs w:val="24"/>
          <w:lang w:eastAsia="es-MX"/>
        </w:rPr>
        <w:t xml:space="preserve"> </w:t>
      </w:r>
      <w:r w:rsidR="00D8530A">
        <w:rPr>
          <w:rFonts w:ascii="Arial" w:eastAsia="Times New Roman" w:hAnsi="Arial" w:cs="Arial"/>
          <w:sz w:val="24"/>
          <w:szCs w:val="24"/>
          <w:lang w:eastAsia="es-MX"/>
        </w:rPr>
        <w:t xml:space="preserve">puede causar infecciones urinarias por el consumo de alimentos contaminados, seguida por la transferencia accidental de heces con presencia de UPEC del ano a la </w:t>
      </w:r>
      <w:r w:rsidR="00267F6F">
        <w:rPr>
          <w:rFonts w:ascii="Arial" w:eastAsia="Times New Roman" w:hAnsi="Arial" w:cs="Arial"/>
          <w:sz w:val="24"/>
          <w:szCs w:val="24"/>
          <w:lang w:eastAsia="es-MX"/>
        </w:rPr>
        <w:t>uretra</w:t>
      </w:r>
      <w:r w:rsidR="00D8530A">
        <w:rPr>
          <w:rFonts w:ascii="Arial" w:eastAsia="Times New Roman" w:hAnsi="Arial" w:cs="Arial"/>
          <w:sz w:val="24"/>
          <w:szCs w:val="24"/>
          <w:lang w:eastAsia="es-MX"/>
        </w:rPr>
        <w:t xml:space="preserve"> (</w:t>
      </w:r>
      <w:proofErr w:type="spellStart"/>
      <w:r w:rsidR="00D8530A">
        <w:rPr>
          <w:rFonts w:ascii="Arial" w:eastAsia="Times New Roman" w:hAnsi="Arial" w:cs="Arial"/>
          <w:sz w:val="24"/>
          <w:szCs w:val="24"/>
          <w:lang w:eastAsia="es-MX"/>
        </w:rPr>
        <w:t>Markland</w:t>
      </w:r>
      <w:proofErr w:type="spellEnd"/>
      <w:r w:rsidR="00D8530A">
        <w:rPr>
          <w:rFonts w:ascii="Arial" w:eastAsia="Times New Roman" w:hAnsi="Arial" w:cs="Arial"/>
          <w:sz w:val="24"/>
          <w:szCs w:val="24"/>
          <w:lang w:eastAsia="es-MX"/>
        </w:rPr>
        <w:t xml:space="preserve"> </w:t>
      </w:r>
      <w:r w:rsidR="00D8530A" w:rsidRPr="001C635F">
        <w:rPr>
          <w:rFonts w:ascii="Arial" w:eastAsia="Times New Roman" w:hAnsi="Arial" w:cs="Arial"/>
          <w:i/>
          <w:sz w:val="24"/>
          <w:szCs w:val="24"/>
          <w:lang w:eastAsia="es-MX"/>
        </w:rPr>
        <w:t>et al.</w:t>
      </w:r>
      <w:r w:rsidR="00267F6F">
        <w:rPr>
          <w:rFonts w:ascii="Arial" w:eastAsia="Times New Roman" w:hAnsi="Arial" w:cs="Arial"/>
          <w:sz w:val="24"/>
          <w:szCs w:val="24"/>
          <w:lang w:eastAsia="es-MX"/>
        </w:rPr>
        <w:t xml:space="preserve">, 2015; </w:t>
      </w:r>
      <w:proofErr w:type="spellStart"/>
      <w:r w:rsidR="00D8530A">
        <w:rPr>
          <w:rFonts w:ascii="Arial" w:eastAsia="Times New Roman" w:hAnsi="Arial" w:cs="Arial"/>
          <w:sz w:val="24"/>
          <w:szCs w:val="24"/>
          <w:lang w:eastAsia="es-MX"/>
        </w:rPr>
        <w:t>Chien</w:t>
      </w:r>
      <w:proofErr w:type="spellEnd"/>
      <w:r w:rsidR="00D8530A">
        <w:rPr>
          <w:rFonts w:ascii="Arial" w:eastAsia="Times New Roman" w:hAnsi="Arial" w:cs="Arial"/>
          <w:sz w:val="24"/>
          <w:szCs w:val="24"/>
          <w:lang w:eastAsia="es-MX"/>
        </w:rPr>
        <w:t xml:space="preserve"> </w:t>
      </w:r>
      <w:r w:rsidR="00D8530A" w:rsidRPr="001C635F">
        <w:rPr>
          <w:rFonts w:ascii="Arial" w:eastAsia="Times New Roman" w:hAnsi="Arial" w:cs="Arial"/>
          <w:i/>
          <w:sz w:val="24"/>
          <w:szCs w:val="24"/>
          <w:lang w:eastAsia="es-MX"/>
        </w:rPr>
        <w:t>et al</w:t>
      </w:r>
      <w:r w:rsidR="00D8530A">
        <w:rPr>
          <w:rFonts w:ascii="Arial" w:eastAsia="Times New Roman" w:hAnsi="Arial" w:cs="Arial"/>
          <w:sz w:val="24"/>
          <w:szCs w:val="24"/>
          <w:lang w:eastAsia="es-MX"/>
        </w:rPr>
        <w:t>., 2016)</w:t>
      </w:r>
      <w:r w:rsidR="00EF3122">
        <w:rPr>
          <w:rFonts w:ascii="Arial" w:eastAsia="Times New Roman" w:hAnsi="Arial" w:cs="Arial"/>
          <w:sz w:val="24"/>
          <w:szCs w:val="24"/>
          <w:lang w:eastAsia="es-MX"/>
        </w:rPr>
        <w:t>.</w:t>
      </w:r>
    </w:p>
    <w:p w14:paraId="3AFC3A04" w14:textId="77777777" w:rsidR="00294347" w:rsidRDefault="00294347" w:rsidP="00902E59">
      <w:pPr>
        <w:spacing w:after="0" w:line="360" w:lineRule="auto"/>
        <w:jc w:val="both"/>
        <w:rPr>
          <w:rFonts w:ascii="Arial" w:eastAsia="Times New Roman" w:hAnsi="Arial" w:cs="Arial"/>
          <w:sz w:val="24"/>
          <w:szCs w:val="24"/>
          <w:lang w:eastAsia="es-MX"/>
        </w:rPr>
      </w:pPr>
    </w:p>
    <w:p w14:paraId="59EFC58E" w14:textId="5B8A2B91" w:rsidR="001B6092" w:rsidRDefault="00EF3122" w:rsidP="00294347">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L</w:t>
      </w:r>
      <w:r w:rsidR="00D108CC">
        <w:rPr>
          <w:rFonts w:ascii="Arial" w:eastAsia="Times New Roman" w:hAnsi="Arial" w:cs="Arial"/>
          <w:sz w:val="24"/>
          <w:szCs w:val="24"/>
          <w:lang w:eastAsia="es-MX"/>
        </w:rPr>
        <w:t>as 6</w:t>
      </w:r>
      <w:r>
        <w:rPr>
          <w:rFonts w:ascii="Arial" w:eastAsia="Times New Roman" w:hAnsi="Arial" w:cs="Arial"/>
          <w:sz w:val="24"/>
          <w:szCs w:val="24"/>
          <w:lang w:eastAsia="es-MX"/>
        </w:rPr>
        <w:t xml:space="preserve"> cepas </w:t>
      </w:r>
      <w:r w:rsidR="0070260B">
        <w:rPr>
          <w:rFonts w:ascii="Arial" w:eastAsia="Times New Roman" w:hAnsi="Arial" w:cs="Arial"/>
          <w:sz w:val="24"/>
          <w:szCs w:val="24"/>
          <w:lang w:eastAsia="es-MX"/>
        </w:rPr>
        <w:t xml:space="preserve">ambientales de </w:t>
      </w:r>
      <w:r w:rsidR="0070260B" w:rsidRPr="0070260B">
        <w:rPr>
          <w:rFonts w:ascii="Arial" w:eastAsia="Times New Roman" w:hAnsi="Arial" w:cs="Arial"/>
          <w:i/>
          <w:sz w:val="24"/>
          <w:szCs w:val="24"/>
          <w:lang w:eastAsia="es-MX"/>
        </w:rPr>
        <w:t xml:space="preserve">E. </w:t>
      </w:r>
      <w:proofErr w:type="spellStart"/>
      <w:r w:rsidR="0070260B" w:rsidRPr="0070260B">
        <w:rPr>
          <w:rFonts w:ascii="Arial" w:eastAsia="Times New Roman" w:hAnsi="Arial" w:cs="Arial"/>
          <w:i/>
          <w:sz w:val="24"/>
          <w:szCs w:val="24"/>
          <w:lang w:eastAsia="es-MX"/>
        </w:rPr>
        <w:t>coli</w:t>
      </w:r>
      <w:proofErr w:type="spellEnd"/>
      <w:r w:rsidR="0070260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evaluadas </w:t>
      </w:r>
      <w:r w:rsidR="0070260B">
        <w:rPr>
          <w:rFonts w:ascii="Arial" w:eastAsia="Times New Roman" w:hAnsi="Arial" w:cs="Arial"/>
          <w:sz w:val="24"/>
          <w:szCs w:val="24"/>
          <w:lang w:eastAsia="es-MX"/>
        </w:rPr>
        <w:t>presentaron capacidad de formaci</w:t>
      </w:r>
      <w:r w:rsidR="00D108CC">
        <w:rPr>
          <w:rFonts w:ascii="Arial" w:eastAsia="Times New Roman" w:hAnsi="Arial" w:cs="Arial"/>
          <w:sz w:val="24"/>
          <w:szCs w:val="24"/>
          <w:lang w:eastAsia="es-MX"/>
        </w:rPr>
        <w:t xml:space="preserve">ón de </w:t>
      </w:r>
      <w:proofErr w:type="spellStart"/>
      <w:r w:rsidR="00D108CC">
        <w:rPr>
          <w:rFonts w:ascii="Arial" w:eastAsia="Times New Roman" w:hAnsi="Arial" w:cs="Arial"/>
          <w:sz w:val="24"/>
          <w:szCs w:val="24"/>
          <w:lang w:eastAsia="es-MX"/>
        </w:rPr>
        <w:t>biofilm</w:t>
      </w:r>
      <w:proofErr w:type="spellEnd"/>
      <w:r w:rsidR="00D108CC">
        <w:rPr>
          <w:rFonts w:ascii="Arial" w:eastAsia="Times New Roman" w:hAnsi="Arial" w:cs="Arial"/>
          <w:sz w:val="24"/>
          <w:szCs w:val="24"/>
          <w:lang w:eastAsia="es-MX"/>
        </w:rPr>
        <w:t>, el 77</w:t>
      </w:r>
      <w:r w:rsidR="0070260B">
        <w:rPr>
          <w:rFonts w:ascii="Arial" w:eastAsia="Times New Roman" w:hAnsi="Arial" w:cs="Arial"/>
          <w:sz w:val="24"/>
          <w:szCs w:val="24"/>
          <w:lang w:eastAsia="es-MX"/>
        </w:rPr>
        <w:t>% fueron débiles</w:t>
      </w:r>
      <w:r w:rsidR="00D108CC">
        <w:rPr>
          <w:rFonts w:ascii="Arial" w:eastAsia="Times New Roman" w:hAnsi="Arial" w:cs="Arial"/>
          <w:sz w:val="24"/>
          <w:szCs w:val="24"/>
          <w:lang w:eastAsia="es-MX"/>
        </w:rPr>
        <w:t xml:space="preserve"> y el 33</w:t>
      </w:r>
      <w:r w:rsidR="0070260B">
        <w:rPr>
          <w:rFonts w:ascii="Arial" w:eastAsia="Times New Roman" w:hAnsi="Arial" w:cs="Arial"/>
          <w:sz w:val="24"/>
          <w:szCs w:val="24"/>
          <w:lang w:eastAsia="es-MX"/>
        </w:rPr>
        <w:t xml:space="preserve">% </w:t>
      </w:r>
      <w:r w:rsidR="00D108CC">
        <w:rPr>
          <w:rFonts w:ascii="Arial" w:eastAsia="Times New Roman" w:hAnsi="Arial" w:cs="Arial"/>
          <w:sz w:val="24"/>
          <w:szCs w:val="24"/>
          <w:lang w:eastAsia="es-MX"/>
        </w:rPr>
        <w:t xml:space="preserve">moderadas </w:t>
      </w:r>
      <w:r w:rsidR="009B0DC8">
        <w:rPr>
          <w:rFonts w:ascii="Arial" w:eastAsia="Times New Roman" w:hAnsi="Arial" w:cs="Arial"/>
          <w:sz w:val="24"/>
          <w:szCs w:val="24"/>
          <w:lang w:eastAsia="es-MX"/>
        </w:rPr>
        <w:t xml:space="preserve">formadoras, una variante se relaciona </w:t>
      </w:r>
      <w:r w:rsidR="0070260B">
        <w:rPr>
          <w:rFonts w:ascii="Arial" w:eastAsia="Times New Roman" w:hAnsi="Arial" w:cs="Arial"/>
          <w:sz w:val="24"/>
          <w:szCs w:val="24"/>
          <w:lang w:eastAsia="es-MX"/>
        </w:rPr>
        <w:t>con el tiempo, las características metabólicas, persistencia al ambiente, transmisión y patogenicidad (</w:t>
      </w:r>
      <w:proofErr w:type="spellStart"/>
      <w:r w:rsidR="0070260B" w:rsidRPr="0070260B">
        <w:rPr>
          <w:rFonts w:ascii="Arial" w:eastAsia="Times New Roman" w:hAnsi="Arial" w:cs="Arial"/>
          <w:sz w:val="24"/>
          <w:szCs w:val="24"/>
          <w:lang w:eastAsia="es-MX"/>
        </w:rPr>
        <w:t>Markland</w:t>
      </w:r>
      <w:proofErr w:type="spellEnd"/>
      <w:r w:rsidR="0070260B" w:rsidRPr="0070260B">
        <w:rPr>
          <w:rFonts w:ascii="Arial" w:eastAsia="Times New Roman" w:hAnsi="Arial" w:cs="Arial"/>
          <w:sz w:val="24"/>
          <w:szCs w:val="24"/>
          <w:lang w:eastAsia="es-MX"/>
        </w:rPr>
        <w:t xml:space="preserve"> </w:t>
      </w:r>
      <w:r w:rsidR="0070260B" w:rsidRPr="001C635F">
        <w:rPr>
          <w:rFonts w:ascii="Arial" w:eastAsia="Times New Roman" w:hAnsi="Arial" w:cs="Arial"/>
          <w:i/>
          <w:sz w:val="24"/>
          <w:szCs w:val="24"/>
          <w:lang w:eastAsia="es-MX"/>
        </w:rPr>
        <w:t>et al</w:t>
      </w:r>
      <w:r w:rsidR="0070260B" w:rsidRPr="001C635F">
        <w:rPr>
          <w:rFonts w:ascii="Arial" w:eastAsia="Times New Roman" w:hAnsi="Arial" w:cs="Arial"/>
          <w:sz w:val="24"/>
          <w:szCs w:val="24"/>
          <w:lang w:eastAsia="es-MX"/>
        </w:rPr>
        <w:t>., 2015</w:t>
      </w:r>
      <w:r w:rsidR="0070260B">
        <w:rPr>
          <w:rFonts w:ascii="Arial" w:eastAsia="Times New Roman" w:hAnsi="Arial" w:cs="Arial"/>
          <w:sz w:val="24"/>
          <w:szCs w:val="24"/>
          <w:lang w:eastAsia="es-MX"/>
        </w:rPr>
        <w:t xml:space="preserve">; Cacees </w:t>
      </w:r>
      <w:r w:rsidR="0070260B" w:rsidRPr="001C635F">
        <w:rPr>
          <w:rFonts w:ascii="Arial" w:eastAsia="Times New Roman" w:hAnsi="Arial" w:cs="Arial"/>
          <w:i/>
          <w:sz w:val="24"/>
          <w:szCs w:val="24"/>
          <w:lang w:eastAsia="es-MX"/>
        </w:rPr>
        <w:t>et al</w:t>
      </w:r>
      <w:r w:rsidR="0070260B">
        <w:rPr>
          <w:rFonts w:ascii="Arial" w:eastAsia="Times New Roman" w:hAnsi="Arial" w:cs="Arial"/>
          <w:sz w:val="24"/>
          <w:szCs w:val="24"/>
          <w:lang w:eastAsia="es-MX"/>
        </w:rPr>
        <w:t xml:space="preserve">., 2017; </w:t>
      </w:r>
      <w:proofErr w:type="spellStart"/>
      <w:r w:rsidR="0070260B" w:rsidRPr="0070260B">
        <w:rPr>
          <w:rFonts w:ascii="Arial" w:eastAsia="Times New Roman" w:hAnsi="Arial" w:cs="Arial"/>
          <w:sz w:val="24"/>
          <w:szCs w:val="24"/>
          <w:lang w:eastAsia="es-MX"/>
        </w:rPr>
        <w:t>Abebe</w:t>
      </w:r>
      <w:proofErr w:type="spellEnd"/>
      <w:r w:rsidR="0070260B">
        <w:rPr>
          <w:rFonts w:ascii="Arial" w:eastAsia="Times New Roman" w:hAnsi="Arial" w:cs="Arial"/>
          <w:sz w:val="24"/>
          <w:szCs w:val="24"/>
          <w:lang w:eastAsia="es-MX"/>
        </w:rPr>
        <w:t xml:space="preserve">, </w:t>
      </w:r>
      <w:r w:rsidR="0070260B">
        <w:rPr>
          <w:rFonts w:ascii="Arial" w:eastAsia="Times New Roman" w:hAnsi="Arial" w:cs="Arial"/>
          <w:sz w:val="24"/>
          <w:szCs w:val="24"/>
          <w:lang w:eastAsia="es-MX"/>
        </w:rPr>
        <w:lastRenderedPageBreak/>
        <w:t xml:space="preserve">2020). </w:t>
      </w:r>
      <w:r w:rsidR="005756BE">
        <w:rPr>
          <w:rFonts w:ascii="Arial" w:eastAsia="Times New Roman" w:hAnsi="Arial" w:cs="Arial"/>
          <w:sz w:val="24"/>
          <w:szCs w:val="24"/>
          <w:lang w:eastAsia="es-MX"/>
        </w:rPr>
        <w:t xml:space="preserve">Como plantea </w:t>
      </w:r>
      <w:proofErr w:type="spellStart"/>
      <w:r w:rsidR="001B6092" w:rsidRPr="001B6092">
        <w:rPr>
          <w:rFonts w:ascii="Arial" w:eastAsia="Times New Roman" w:hAnsi="Arial" w:cs="Arial"/>
          <w:sz w:val="24"/>
          <w:szCs w:val="24"/>
          <w:lang w:eastAsia="es-MX"/>
        </w:rPr>
        <w:t>Singhal</w:t>
      </w:r>
      <w:proofErr w:type="spellEnd"/>
      <w:r w:rsidR="005756BE">
        <w:rPr>
          <w:rFonts w:ascii="Arial" w:eastAsia="Times New Roman" w:hAnsi="Arial" w:cs="Arial"/>
          <w:sz w:val="24"/>
          <w:szCs w:val="24"/>
          <w:lang w:eastAsia="es-MX"/>
        </w:rPr>
        <w:t xml:space="preserve"> </w:t>
      </w:r>
      <w:r w:rsidR="005756BE" w:rsidRPr="001C635F">
        <w:rPr>
          <w:rFonts w:ascii="Arial" w:eastAsia="Times New Roman" w:hAnsi="Arial" w:cs="Arial"/>
          <w:i/>
          <w:sz w:val="24"/>
          <w:szCs w:val="24"/>
          <w:lang w:eastAsia="es-MX"/>
        </w:rPr>
        <w:t>et al. (</w:t>
      </w:r>
      <w:r w:rsidR="005756BE">
        <w:rPr>
          <w:rFonts w:ascii="Arial" w:eastAsia="Times New Roman" w:hAnsi="Arial" w:cs="Arial"/>
          <w:sz w:val="24"/>
          <w:szCs w:val="24"/>
          <w:lang w:eastAsia="es-MX"/>
        </w:rPr>
        <w:t xml:space="preserve">2019), más del 80% de </w:t>
      </w:r>
      <w:r w:rsidR="005756BE" w:rsidRPr="001C635F">
        <w:rPr>
          <w:rFonts w:ascii="Arial" w:eastAsia="Times New Roman" w:hAnsi="Arial" w:cs="Arial"/>
          <w:i/>
          <w:sz w:val="24"/>
          <w:szCs w:val="24"/>
          <w:lang w:eastAsia="es-MX"/>
        </w:rPr>
        <w:t xml:space="preserve">E. </w:t>
      </w:r>
      <w:proofErr w:type="spellStart"/>
      <w:r w:rsidR="005756BE" w:rsidRPr="001C635F">
        <w:rPr>
          <w:rFonts w:ascii="Arial" w:eastAsia="Times New Roman" w:hAnsi="Arial" w:cs="Arial"/>
          <w:i/>
          <w:sz w:val="24"/>
          <w:szCs w:val="24"/>
          <w:lang w:eastAsia="es-MX"/>
        </w:rPr>
        <w:t>coli</w:t>
      </w:r>
      <w:proofErr w:type="spellEnd"/>
      <w:r w:rsidR="005756BE" w:rsidRPr="001C635F">
        <w:rPr>
          <w:rFonts w:ascii="Arial" w:eastAsia="Times New Roman" w:hAnsi="Arial" w:cs="Arial"/>
          <w:sz w:val="24"/>
          <w:szCs w:val="24"/>
          <w:lang w:eastAsia="es-MX"/>
        </w:rPr>
        <w:t xml:space="preserve"> </w:t>
      </w:r>
      <w:r w:rsidR="005756BE">
        <w:rPr>
          <w:rFonts w:ascii="Arial" w:eastAsia="Times New Roman" w:hAnsi="Arial" w:cs="Arial"/>
          <w:sz w:val="24"/>
          <w:szCs w:val="24"/>
          <w:lang w:eastAsia="es-MX"/>
        </w:rPr>
        <w:t xml:space="preserve">aislada de ríos su producción de </w:t>
      </w:r>
      <w:proofErr w:type="spellStart"/>
      <w:r w:rsidR="005756BE">
        <w:rPr>
          <w:rFonts w:ascii="Arial" w:eastAsia="Times New Roman" w:hAnsi="Arial" w:cs="Arial"/>
          <w:sz w:val="24"/>
          <w:szCs w:val="24"/>
          <w:lang w:eastAsia="es-MX"/>
        </w:rPr>
        <w:t>biofilm</w:t>
      </w:r>
      <w:proofErr w:type="spellEnd"/>
      <w:r w:rsidR="005756BE">
        <w:rPr>
          <w:rFonts w:ascii="Arial" w:eastAsia="Times New Roman" w:hAnsi="Arial" w:cs="Arial"/>
          <w:sz w:val="24"/>
          <w:szCs w:val="24"/>
          <w:lang w:eastAsia="es-MX"/>
        </w:rPr>
        <w:t xml:space="preserve"> fue de moderada a fuerte y sugiere </w:t>
      </w:r>
      <w:r w:rsidR="005756BE" w:rsidRPr="009B0DC8">
        <w:rPr>
          <w:rFonts w:ascii="Arial" w:eastAsia="Times New Roman" w:hAnsi="Arial" w:cs="Arial"/>
          <w:i/>
          <w:sz w:val="24"/>
          <w:szCs w:val="24"/>
          <w:lang w:eastAsia="es-MX"/>
        </w:rPr>
        <w:t xml:space="preserve">E. </w:t>
      </w:r>
      <w:proofErr w:type="spellStart"/>
      <w:r w:rsidR="005756BE" w:rsidRPr="009B0DC8">
        <w:rPr>
          <w:rFonts w:ascii="Arial" w:eastAsia="Times New Roman" w:hAnsi="Arial" w:cs="Arial"/>
          <w:i/>
          <w:sz w:val="24"/>
          <w:szCs w:val="24"/>
          <w:lang w:eastAsia="es-MX"/>
        </w:rPr>
        <w:t>coli</w:t>
      </w:r>
      <w:proofErr w:type="spellEnd"/>
      <w:r w:rsidR="005756BE">
        <w:rPr>
          <w:rFonts w:ascii="Arial" w:eastAsia="Times New Roman" w:hAnsi="Arial" w:cs="Arial"/>
          <w:sz w:val="24"/>
          <w:szCs w:val="24"/>
          <w:lang w:eastAsia="es-MX"/>
        </w:rPr>
        <w:t xml:space="preserve"> en estos ambientes podrían servir como patógenos oportunistas.</w:t>
      </w:r>
    </w:p>
    <w:p w14:paraId="0A09F295" w14:textId="61BDC784" w:rsidR="005756BE" w:rsidRDefault="005756BE" w:rsidP="00294347">
      <w:pPr>
        <w:spacing w:after="0" w:line="360" w:lineRule="auto"/>
        <w:jc w:val="both"/>
        <w:rPr>
          <w:rFonts w:ascii="Arial" w:eastAsia="Times New Roman" w:hAnsi="Arial" w:cs="Arial"/>
          <w:sz w:val="24"/>
          <w:szCs w:val="24"/>
          <w:lang w:eastAsia="es-MX"/>
        </w:rPr>
      </w:pPr>
    </w:p>
    <w:p w14:paraId="6F19CF12" w14:textId="5C754056" w:rsidR="005756BE" w:rsidRPr="005756BE" w:rsidRDefault="00F750C5" w:rsidP="005756BE">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L</w:t>
      </w:r>
      <w:r w:rsidRPr="00F750C5">
        <w:rPr>
          <w:rFonts w:ascii="Arial" w:eastAsia="Times New Roman" w:hAnsi="Arial" w:cs="Arial"/>
          <w:sz w:val="24"/>
          <w:szCs w:val="24"/>
          <w:lang w:eastAsia="es-MX"/>
        </w:rPr>
        <w:t xml:space="preserve">as </w:t>
      </w:r>
      <w:r w:rsidRPr="00294347">
        <w:rPr>
          <w:rFonts w:ascii="Arial" w:eastAsia="Times New Roman" w:hAnsi="Arial" w:cs="Arial"/>
          <w:i/>
          <w:sz w:val="24"/>
          <w:szCs w:val="24"/>
          <w:lang w:eastAsia="es-MX"/>
        </w:rPr>
        <w:t xml:space="preserve">E. </w:t>
      </w:r>
      <w:proofErr w:type="spellStart"/>
      <w:r w:rsidRPr="00294347">
        <w:rPr>
          <w:rFonts w:ascii="Arial" w:eastAsia="Times New Roman" w:hAnsi="Arial" w:cs="Arial"/>
          <w:i/>
          <w:sz w:val="24"/>
          <w:szCs w:val="24"/>
          <w:lang w:eastAsia="es-MX"/>
        </w:rPr>
        <w:t>coli</w:t>
      </w:r>
      <w:proofErr w:type="spellEnd"/>
      <w:r w:rsidRPr="00F750C5">
        <w:rPr>
          <w:rFonts w:ascii="Arial" w:eastAsia="Times New Roman" w:hAnsi="Arial" w:cs="Arial"/>
          <w:sz w:val="24"/>
          <w:szCs w:val="24"/>
          <w:lang w:eastAsia="es-MX"/>
        </w:rPr>
        <w:t xml:space="preserve"> ambientales se interpretan como resultado de contaminación fecal, y se sospechaba que no se podían reproducir en el medio exterior. Sin embargo, resultados recientes indican que existen cepas de </w:t>
      </w:r>
      <w:r w:rsidRPr="00F750C5">
        <w:rPr>
          <w:rFonts w:ascii="Arial" w:eastAsia="Times New Roman" w:hAnsi="Arial" w:cs="Arial"/>
          <w:i/>
          <w:sz w:val="24"/>
          <w:szCs w:val="24"/>
          <w:lang w:eastAsia="es-MX"/>
        </w:rPr>
        <w:t xml:space="preserve">E. </w:t>
      </w:r>
      <w:proofErr w:type="spellStart"/>
      <w:r w:rsidRPr="00F750C5">
        <w:rPr>
          <w:rFonts w:ascii="Arial" w:eastAsia="Times New Roman" w:hAnsi="Arial" w:cs="Arial"/>
          <w:i/>
          <w:sz w:val="24"/>
          <w:szCs w:val="24"/>
          <w:lang w:eastAsia="es-MX"/>
        </w:rPr>
        <w:t>coli</w:t>
      </w:r>
      <w:proofErr w:type="spellEnd"/>
      <w:r w:rsidRPr="00F750C5">
        <w:rPr>
          <w:rFonts w:ascii="Arial" w:eastAsia="Times New Roman" w:hAnsi="Arial" w:cs="Arial"/>
          <w:sz w:val="24"/>
          <w:szCs w:val="24"/>
          <w:lang w:eastAsia="es-MX"/>
        </w:rPr>
        <w:t xml:space="preserve"> que ocupan otros nichos diferentes al colon. Entre estas destacan las </w:t>
      </w:r>
      <w:r w:rsidRPr="00F750C5">
        <w:rPr>
          <w:rFonts w:ascii="Arial" w:eastAsia="Times New Roman" w:hAnsi="Arial" w:cs="Arial"/>
          <w:i/>
          <w:sz w:val="24"/>
          <w:szCs w:val="24"/>
          <w:lang w:eastAsia="es-MX"/>
        </w:rPr>
        <w:t xml:space="preserve">E. </w:t>
      </w:r>
      <w:proofErr w:type="spellStart"/>
      <w:r w:rsidRPr="00F750C5">
        <w:rPr>
          <w:rFonts w:ascii="Arial" w:eastAsia="Times New Roman" w:hAnsi="Arial" w:cs="Arial"/>
          <w:i/>
          <w:sz w:val="24"/>
          <w:szCs w:val="24"/>
          <w:lang w:eastAsia="es-MX"/>
        </w:rPr>
        <w:t>coli</w:t>
      </w:r>
      <w:proofErr w:type="spellEnd"/>
      <w:r w:rsidRPr="00F750C5">
        <w:rPr>
          <w:rFonts w:ascii="Arial" w:eastAsia="Times New Roman" w:hAnsi="Arial" w:cs="Arial"/>
          <w:sz w:val="24"/>
          <w:szCs w:val="24"/>
          <w:lang w:eastAsia="es-MX"/>
        </w:rPr>
        <w:t xml:space="preserve"> patógenas que pueden habitar en otras partes del tracto digestivo, en la sangre, en el tracto urogenital y en ambientes secundarios</w:t>
      </w:r>
      <w:r>
        <w:rPr>
          <w:rFonts w:ascii="Arial" w:eastAsia="Times New Roman" w:hAnsi="Arial" w:cs="Arial"/>
          <w:sz w:val="24"/>
          <w:szCs w:val="24"/>
          <w:lang w:eastAsia="es-MX"/>
        </w:rPr>
        <w:t xml:space="preserve"> (Souza</w:t>
      </w:r>
      <w:r w:rsidRPr="00B81AD6">
        <w:rPr>
          <w:rFonts w:ascii="Arial" w:eastAsia="Times New Roman" w:hAnsi="Arial" w:cs="Arial"/>
          <w:i/>
          <w:sz w:val="24"/>
          <w:szCs w:val="24"/>
          <w:lang w:eastAsia="es-MX"/>
        </w:rPr>
        <w:t xml:space="preserve"> </w:t>
      </w:r>
      <w:r w:rsidRPr="001C635F">
        <w:rPr>
          <w:rFonts w:ascii="Arial" w:eastAsia="Times New Roman" w:hAnsi="Arial" w:cs="Arial"/>
          <w:i/>
          <w:sz w:val="24"/>
          <w:szCs w:val="24"/>
          <w:lang w:eastAsia="es-MX"/>
        </w:rPr>
        <w:t>et al.,</w:t>
      </w:r>
      <w:r w:rsidRPr="001C635F">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2001). </w:t>
      </w:r>
      <w:r w:rsidR="00D108CC">
        <w:rPr>
          <w:rFonts w:ascii="Arial" w:eastAsia="Times New Roman" w:hAnsi="Arial" w:cs="Arial"/>
          <w:sz w:val="24"/>
          <w:szCs w:val="24"/>
          <w:lang w:eastAsia="es-MX"/>
        </w:rPr>
        <w:t>L</w:t>
      </w:r>
      <w:r w:rsidR="00D108CC" w:rsidRPr="00D108CC">
        <w:rPr>
          <w:rFonts w:ascii="Arial" w:eastAsia="Times New Roman" w:hAnsi="Arial" w:cs="Arial"/>
          <w:sz w:val="24"/>
          <w:szCs w:val="24"/>
          <w:lang w:eastAsia="es-MX"/>
        </w:rPr>
        <w:t xml:space="preserve">os </w:t>
      </w:r>
      <w:r w:rsidR="00D108CC">
        <w:rPr>
          <w:rFonts w:ascii="Arial" w:eastAsia="Times New Roman" w:hAnsi="Arial" w:cs="Arial"/>
          <w:sz w:val="24"/>
          <w:szCs w:val="24"/>
          <w:lang w:eastAsia="es-MX"/>
        </w:rPr>
        <w:t>genes asociados a la virulencia y</w:t>
      </w:r>
      <w:r w:rsidR="00D108CC" w:rsidRPr="00D108CC">
        <w:rPr>
          <w:rFonts w:ascii="Arial" w:eastAsia="Times New Roman" w:hAnsi="Arial" w:cs="Arial"/>
          <w:sz w:val="24"/>
          <w:szCs w:val="24"/>
          <w:lang w:eastAsia="es-MX"/>
        </w:rPr>
        <w:t xml:space="preserve"> la producción de biopelículas también ayuda a la supervivencia de </w:t>
      </w:r>
      <w:r w:rsidR="00D108CC" w:rsidRPr="001C635F">
        <w:rPr>
          <w:rFonts w:ascii="Arial" w:eastAsia="Times New Roman" w:hAnsi="Arial" w:cs="Arial"/>
          <w:i/>
          <w:sz w:val="24"/>
          <w:szCs w:val="24"/>
          <w:lang w:eastAsia="es-MX"/>
        </w:rPr>
        <w:t xml:space="preserve">E. </w:t>
      </w:r>
      <w:proofErr w:type="spellStart"/>
      <w:r w:rsidR="00D108CC" w:rsidRPr="001C635F">
        <w:rPr>
          <w:rFonts w:ascii="Arial" w:eastAsia="Times New Roman" w:hAnsi="Arial" w:cs="Arial"/>
          <w:i/>
          <w:sz w:val="24"/>
          <w:szCs w:val="24"/>
          <w:lang w:eastAsia="es-MX"/>
        </w:rPr>
        <w:t>coli</w:t>
      </w:r>
      <w:proofErr w:type="spellEnd"/>
      <w:r w:rsidR="00D108CC" w:rsidRPr="001C635F">
        <w:rPr>
          <w:rFonts w:ascii="Arial" w:eastAsia="Times New Roman" w:hAnsi="Arial" w:cs="Arial"/>
          <w:sz w:val="24"/>
          <w:szCs w:val="24"/>
          <w:lang w:eastAsia="es-MX"/>
        </w:rPr>
        <w:t xml:space="preserve"> </w:t>
      </w:r>
      <w:r w:rsidR="00D108CC" w:rsidRPr="00D108CC">
        <w:rPr>
          <w:rFonts w:ascii="Arial" w:eastAsia="Times New Roman" w:hAnsi="Arial" w:cs="Arial"/>
          <w:sz w:val="24"/>
          <w:szCs w:val="24"/>
          <w:lang w:eastAsia="es-MX"/>
        </w:rPr>
        <w:t>en cuerpos de agua ambientales</w:t>
      </w:r>
      <w:r w:rsidR="00D108CC">
        <w:t xml:space="preserve"> (</w:t>
      </w:r>
      <w:proofErr w:type="spellStart"/>
      <w:r w:rsidR="00D108CC" w:rsidRPr="00D108CC">
        <w:rPr>
          <w:rFonts w:ascii="Arial" w:eastAsia="Times New Roman" w:hAnsi="Arial" w:cs="Arial"/>
          <w:sz w:val="24"/>
          <w:szCs w:val="24"/>
          <w:lang w:eastAsia="es-MX"/>
        </w:rPr>
        <w:t>Singhal</w:t>
      </w:r>
      <w:proofErr w:type="spellEnd"/>
      <w:r w:rsidR="00D108CC">
        <w:rPr>
          <w:rFonts w:ascii="Arial" w:eastAsia="Times New Roman" w:hAnsi="Arial" w:cs="Arial"/>
          <w:sz w:val="24"/>
          <w:szCs w:val="24"/>
          <w:lang w:eastAsia="es-MX"/>
        </w:rPr>
        <w:t xml:space="preserve"> </w:t>
      </w:r>
      <w:r w:rsidR="00D108CC" w:rsidRPr="001C635F">
        <w:rPr>
          <w:rFonts w:ascii="Arial" w:eastAsia="Times New Roman" w:hAnsi="Arial" w:cs="Arial"/>
          <w:i/>
          <w:sz w:val="24"/>
          <w:szCs w:val="24"/>
          <w:lang w:eastAsia="es-MX"/>
        </w:rPr>
        <w:t>et al.,</w:t>
      </w:r>
      <w:r w:rsidR="00D108CC" w:rsidRPr="001C635F">
        <w:rPr>
          <w:rFonts w:ascii="Arial" w:eastAsia="Times New Roman" w:hAnsi="Arial" w:cs="Arial"/>
          <w:sz w:val="24"/>
          <w:szCs w:val="24"/>
          <w:lang w:eastAsia="es-MX"/>
        </w:rPr>
        <w:t xml:space="preserve"> </w:t>
      </w:r>
      <w:r w:rsidR="00D108CC">
        <w:rPr>
          <w:rFonts w:ascii="Arial" w:eastAsia="Times New Roman" w:hAnsi="Arial" w:cs="Arial"/>
          <w:sz w:val="24"/>
          <w:szCs w:val="24"/>
          <w:lang w:eastAsia="es-MX"/>
        </w:rPr>
        <w:t>2019)</w:t>
      </w:r>
      <w:r w:rsidR="005756BE">
        <w:rPr>
          <w:rFonts w:ascii="Arial" w:eastAsia="Times New Roman" w:hAnsi="Arial" w:cs="Arial"/>
          <w:sz w:val="24"/>
          <w:szCs w:val="24"/>
          <w:lang w:eastAsia="es-MX"/>
        </w:rPr>
        <w:t xml:space="preserve">. </w:t>
      </w:r>
      <w:r w:rsidR="005756BE" w:rsidRPr="005756BE">
        <w:rPr>
          <w:rFonts w:ascii="Arial" w:eastAsia="Times New Roman" w:hAnsi="Arial" w:cs="Arial"/>
          <w:sz w:val="24"/>
          <w:szCs w:val="24"/>
          <w:lang w:eastAsia="es-MX"/>
        </w:rPr>
        <w:t xml:space="preserve">El estudio de </w:t>
      </w:r>
      <w:r w:rsidR="005756BE" w:rsidRPr="005756BE">
        <w:rPr>
          <w:rFonts w:ascii="Arial" w:eastAsia="Times New Roman" w:hAnsi="Arial" w:cs="Arial"/>
          <w:i/>
          <w:sz w:val="24"/>
          <w:szCs w:val="24"/>
          <w:lang w:eastAsia="es-MX"/>
        </w:rPr>
        <w:t xml:space="preserve">E. </w:t>
      </w:r>
      <w:proofErr w:type="spellStart"/>
      <w:r w:rsidR="005756BE" w:rsidRPr="005756BE">
        <w:rPr>
          <w:rFonts w:ascii="Arial" w:eastAsia="Times New Roman" w:hAnsi="Arial" w:cs="Arial"/>
          <w:i/>
          <w:sz w:val="24"/>
          <w:szCs w:val="24"/>
          <w:lang w:eastAsia="es-MX"/>
        </w:rPr>
        <w:t>coli</w:t>
      </w:r>
      <w:proofErr w:type="spellEnd"/>
      <w:r w:rsidR="005756BE" w:rsidRPr="005756BE">
        <w:rPr>
          <w:rFonts w:ascii="Arial" w:eastAsia="Times New Roman" w:hAnsi="Arial" w:cs="Arial"/>
          <w:sz w:val="24"/>
          <w:szCs w:val="24"/>
          <w:lang w:eastAsia="es-MX"/>
        </w:rPr>
        <w:t xml:space="preserve"> ambientales genera información para identificar puntos de control a lo largo de la cadena de producción donde dichas bacterias podrían entrar en contacto con los alimentos</w:t>
      </w:r>
      <w:r w:rsidR="005756BE">
        <w:rPr>
          <w:rFonts w:ascii="Arial" w:eastAsia="Times New Roman" w:hAnsi="Arial" w:cs="Arial"/>
          <w:sz w:val="24"/>
          <w:szCs w:val="24"/>
          <w:lang w:eastAsia="es-MX"/>
        </w:rPr>
        <w:t xml:space="preserve"> (</w:t>
      </w:r>
      <w:proofErr w:type="spellStart"/>
      <w:r w:rsidR="005756BE" w:rsidRPr="005756BE">
        <w:rPr>
          <w:rFonts w:ascii="Arial" w:eastAsia="Times New Roman" w:hAnsi="Arial" w:cs="Arial"/>
          <w:sz w:val="24"/>
          <w:szCs w:val="24"/>
          <w:lang w:eastAsia="es-MX"/>
        </w:rPr>
        <w:t>Markland</w:t>
      </w:r>
      <w:proofErr w:type="spellEnd"/>
      <w:r w:rsidR="005756BE" w:rsidRPr="005756BE">
        <w:rPr>
          <w:rFonts w:ascii="Arial" w:eastAsia="Times New Roman" w:hAnsi="Arial" w:cs="Arial"/>
          <w:sz w:val="24"/>
          <w:szCs w:val="24"/>
          <w:lang w:eastAsia="es-MX"/>
        </w:rPr>
        <w:t xml:space="preserve"> </w:t>
      </w:r>
      <w:r w:rsidR="005756BE" w:rsidRPr="005756BE">
        <w:rPr>
          <w:rFonts w:ascii="Arial" w:eastAsia="Times New Roman" w:hAnsi="Arial" w:cs="Arial"/>
          <w:i/>
          <w:sz w:val="24"/>
          <w:szCs w:val="24"/>
          <w:lang w:eastAsia="es-MX"/>
        </w:rPr>
        <w:t>et al</w:t>
      </w:r>
      <w:r w:rsidR="005756BE" w:rsidRPr="005756BE">
        <w:rPr>
          <w:rFonts w:ascii="Arial" w:eastAsia="Times New Roman" w:hAnsi="Arial" w:cs="Arial"/>
          <w:sz w:val="24"/>
          <w:szCs w:val="24"/>
          <w:lang w:eastAsia="es-MX"/>
        </w:rPr>
        <w:t>., 2015</w:t>
      </w:r>
      <w:r w:rsidR="005756BE">
        <w:rPr>
          <w:rFonts w:ascii="Arial" w:eastAsia="Times New Roman" w:hAnsi="Arial" w:cs="Arial"/>
          <w:sz w:val="24"/>
          <w:szCs w:val="24"/>
          <w:lang w:eastAsia="es-MX"/>
        </w:rPr>
        <w:t>).</w:t>
      </w:r>
    </w:p>
    <w:p w14:paraId="72362F19" w14:textId="564A6E28" w:rsidR="005756BE" w:rsidRDefault="005756BE" w:rsidP="005756BE">
      <w:pPr>
        <w:spacing w:after="0" w:line="360" w:lineRule="auto"/>
        <w:jc w:val="both"/>
        <w:rPr>
          <w:rFonts w:ascii="Arial" w:eastAsia="Times New Roman" w:hAnsi="Arial" w:cs="Arial"/>
          <w:sz w:val="24"/>
          <w:szCs w:val="24"/>
          <w:lang w:eastAsia="es-MX"/>
        </w:rPr>
      </w:pPr>
      <w:r w:rsidRPr="005756BE">
        <w:rPr>
          <w:rFonts w:ascii="Arial" w:eastAsia="Times New Roman" w:hAnsi="Arial" w:cs="Arial"/>
          <w:sz w:val="24"/>
          <w:szCs w:val="24"/>
          <w:lang w:eastAsia="es-MX"/>
        </w:rPr>
        <w:t xml:space="preserve">Es importante evaluar los mecanismos de adaptación y sobrevivencia como la formación de </w:t>
      </w:r>
      <w:proofErr w:type="spellStart"/>
      <w:r w:rsidRPr="005756BE">
        <w:rPr>
          <w:rFonts w:ascii="Arial" w:eastAsia="Times New Roman" w:hAnsi="Arial" w:cs="Arial"/>
          <w:sz w:val="24"/>
          <w:szCs w:val="24"/>
          <w:lang w:eastAsia="es-MX"/>
        </w:rPr>
        <w:t>biofilm</w:t>
      </w:r>
      <w:proofErr w:type="spellEnd"/>
      <w:r w:rsidRPr="005756BE">
        <w:rPr>
          <w:rFonts w:ascii="Arial" w:eastAsia="Times New Roman" w:hAnsi="Arial" w:cs="Arial"/>
          <w:sz w:val="24"/>
          <w:szCs w:val="24"/>
          <w:lang w:eastAsia="es-MX"/>
        </w:rPr>
        <w:t xml:space="preserve"> de especies bacterianas ambientales y agrícolas para sobrevivir fuera de su hábitat causar enfermedades transmitidas por los alimentos y determinar si deben reconoc</w:t>
      </w:r>
      <w:r>
        <w:rPr>
          <w:rFonts w:ascii="Arial" w:eastAsia="Times New Roman" w:hAnsi="Arial" w:cs="Arial"/>
          <w:sz w:val="24"/>
          <w:szCs w:val="24"/>
          <w:lang w:eastAsia="es-MX"/>
        </w:rPr>
        <w:t>erse como patógenos emergentes.</w:t>
      </w:r>
    </w:p>
    <w:p w14:paraId="0070D6EB" w14:textId="77777777" w:rsidR="00551762" w:rsidRPr="005756BE" w:rsidRDefault="00551762" w:rsidP="005756BE">
      <w:pPr>
        <w:spacing w:after="0" w:line="360" w:lineRule="auto"/>
        <w:jc w:val="both"/>
        <w:rPr>
          <w:rFonts w:ascii="Arial" w:eastAsia="Times New Roman" w:hAnsi="Arial" w:cs="Arial"/>
          <w:sz w:val="24"/>
          <w:szCs w:val="24"/>
          <w:lang w:eastAsia="es-MX"/>
        </w:rPr>
      </w:pPr>
    </w:p>
    <w:p w14:paraId="7B702821" w14:textId="7B2098F2" w:rsidR="005756BE" w:rsidRDefault="005756BE" w:rsidP="005756BE">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Los resul</w:t>
      </w:r>
      <w:r w:rsidR="00551762">
        <w:rPr>
          <w:rFonts w:ascii="Arial" w:eastAsia="Times New Roman" w:hAnsi="Arial" w:cs="Arial"/>
          <w:sz w:val="24"/>
          <w:szCs w:val="24"/>
          <w:lang w:eastAsia="es-MX"/>
        </w:rPr>
        <w:t>tados del presente trabajo resal</w:t>
      </w:r>
      <w:r>
        <w:rPr>
          <w:rFonts w:ascii="Arial" w:eastAsia="Times New Roman" w:hAnsi="Arial" w:cs="Arial"/>
          <w:sz w:val="24"/>
          <w:szCs w:val="24"/>
          <w:lang w:eastAsia="es-MX"/>
        </w:rPr>
        <w:t xml:space="preserve">tan la importancia de desarrollar estrategias de prevención </w:t>
      </w:r>
      <w:r w:rsidR="00551762">
        <w:rPr>
          <w:rFonts w:ascii="Arial" w:eastAsia="Times New Roman" w:hAnsi="Arial" w:cs="Arial"/>
          <w:sz w:val="24"/>
          <w:szCs w:val="24"/>
          <w:lang w:eastAsia="es-MX"/>
        </w:rPr>
        <w:t xml:space="preserve">en los diferentes sistemas de producción agrícola como las Buenas Prácticas, Sistemas de Reducción de Riesgos, HACCCP que evitarán la contaminación </w:t>
      </w:r>
      <w:r w:rsidR="00551762" w:rsidRPr="00551762">
        <w:rPr>
          <w:rFonts w:ascii="Arial" w:eastAsia="Times New Roman" w:hAnsi="Arial" w:cs="Arial"/>
          <w:sz w:val="24"/>
          <w:szCs w:val="24"/>
          <w:lang w:eastAsia="es-MX"/>
        </w:rPr>
        <w:t xml:space="preserve">de los cultivos por </w:t>
      </w:r>
      <w:r w:rsidR="00551762" w:rsidRPr="00551762">
        <w:rPr>
          <w:rFonts w:ascii="Arial" w:eastAsia="Times New Roman" w:hAnsi="Arial" w:cs="Arial"/>
          <w:i/>
          <w:sz w:val="24"/>
          <w:szCs w:val="24"/>
          <w:lang w:eastAsia="es-MX"/>
        </w:rPr>
        <w:t xml:space="preserve">E. </w:t>
      </w:r>
      <w:proofErr w:type="spellStart"/>
      <w:r w:rsidR="009B0DC8" w:rsidRPr="00551762">
        <w:rPr>
          <w:rFonts w:ascii="Arial" w:eastAsia="Times New Roman" w:hAnsi="Arial" w:cs="Arial"/>
          <w:i/>
          <w:sz w:val="24"/>
          <w:szCs w:val="24"/>
          <w:lang w:eastAsia="es-MX"/>
        </w:rPr>
        <w:t>coli</w:t>
      </w:r>
      <w:proofErr w:type="spellEnd"/>
      <w:r w:rsidR="009B0DC8" w:rsidRPr="00551762">
        <w:rPr>
          <w:rFonts w:ascii="Arial" w:eastAsia="Times New Roman" w:hAnsi="Arial" w:cs="Arial"/>
          <w:sz w:val="24"/>
          <w:szCs w:val="24"/>
          <w:lang w:eastAsia="es-MX"/>
        </w:rPr>
        <w:t xml:space="preserve"> </w:t>
      </w:r>
      <w:proofErr w:type="spellStart"/>
      <w:r w:rsidR="009B0DC8" w:rsidRPr="00551762">
        <w:rPr>
          <w:rFonts w:ascii="Arial" w:eastAsia="Times New Roman" w:hAnsi="Arial" w:cs="Arial"/>
          <w:sz w:val="24"/>
          <w:szCs w:val="24"/>
          <w:lang w:eastAsia="es-MX"/>
        </w:rPr>
        <w:t>diarrogénica</w:t>
      </w:r>
      <w:proofErr w:type="spellEnd"/>
      <w:r w:rsidR="00551762" w:rsidRPr="00551762">
        <w:rPr>
          <w:rFonts w:ascii="Arial" w:eastAsia="Times New Roman" w:hAnsi="Arial" w:cs="Arial"/>
          <w:sz w:val="24"/>
          <w:szCs w:val="24"/>
          <w:lang w:eastAsia="es-MX"/>
        </w:rPr>
        <w:t xml:space="preserve">, </w:t>
      </w:r>
      <w:proofErr w:type="spellStart"/>
      <w:r w:rsidR="00551762" w:rsidRPr="00551762">
        <w:rPr>
          <w:rFonts w:ascii="Arial" w:eastAsia="Times New Roman" w:hAnsi="Arial" w:cs="Arial"/>
          <w:sz w:val="24"/>
          <w:szCs w:val="24"/>
          <w:lang w:eastAsia="es-MX"/>
        </w:rPr>
        <w:t>extraintestinal</w:t>
      </w:r>
      <w:proofErr w:type="spellEnd"/>
      <w:r w:rsidR="00551762" w:rsidRPr="00551762">
        <w:rPr>
          <w:rFonts w:ascii="Arial" w:eastAsia="Times New Roman" w:hAnsi="Arial" w:cs="Arial"/>
          <w:sz w:val="24"/>
          <w:szCs w:val="24"/>
          <w:lang w:eastAsia="es-MX"/>
        </w:rPr>
        <w:t xml:space="preserve"> y ambiental.</w:t>
      </w:r>
    </w:p>
    <w:p w14:paraId="2DF8A1C4" w14:textId="0C98A791" w:rsidR="00551762" w:rsidRDefault="00551762" w:rsidP="005756BE">
      <w:pPr>
        <w:spacing w:after="0" w:line="360" w:lineRule="auto"/>
        <w:jc w:val="both"/>
        <w:rPr>
          <w:rFonts w:ascii="Arial" w:eastAsia="Times New Roman" w:hAnsi="Arial" w:cs="Arial"/>
          <w:sz w:val="24"/>
          <w:szCs w:val="24"/>
          <w:lang w:eastAsia="es-MX"/>
        </w:rPr>
      </w:pPr>
    </w:p>
    <w:p w14:paraId="230C4079" w14:textId="77777777" w:rsidR="00595B21" w:rsidRDefault="00595B21" w:rsidP="005756BE">
      <w:pPr>
        <w:spacing w:after="0" w:line="360" w:lineRule="auto"/>
        <w:jc w:val="both"/>
        <w:rPr>
          <w:rFonts w:ascii="Arial" w:eastAsia="Times New Roman" w:hAnsi="Arial" w:cs="Arial"/>
          <w:sz w:val="24"/>
          <w:szCs w:val="24"/>
          <w:lang w:eastAsia="es-MX"/>
        </w:rPr>
      </w:pPr>
    </w:p>
    <w:p w14:paraId="57611388" w14:textId="1197B71D" w:rsidR="00551762" w:rsidRPr="00BA462F" w:rsidRDefault="00BA462F" w:rsidP="00BA462F">
      <w:pPr>
        <w:pStyle w:val="Ttulo1"/>
        <w:rPr>
          <w:rFonts w:eastAsia="Times New Roman"/>
          <w:b/>
          <w:color w:val="000000" w:themeColor="text1"/>
          <w:lang w:eastAsia="es-MX"/>
        </w:rPr>
      </w:pPr>
      <w:r w:rsidRPr="00BA462F">
        <w:rPr>
          <w:rFonts w:eastAsia="Times New Roman"/>
          <w:b/>
          <w:color w:val="000000" w:themeColor="text1"/>
          <w:lang w:eastAsia="es-MX"/>
        </w:rPr>
        <w:lastRenderedPageBreak/>
        <w:t xml:space="preserve"> </w:t>
      </w:r>
      <w:bookmarkStart w:id="95" w:name="_Toc71214252"/>
      <w:r w:rsidRPr="00BA462F">
        <w:rPr>
          <w:rFonts w:eastAsia="Times New Roman"/>
          <w:b/>
          <w:color w:val="000000" w:themeColor="text1"/>
          <w:lang w:eastAsia="es-MX"/>
        </w:rPr>
        <w:t>X.- CONCLUSIONES</w:t>
      </w:r>
      <w:bookmarkEnd w:id="95"/>
    </w:p>
    <w:p w14:paraId="30A5880C" w14:textId="77777777" w:rsidR="00551762" w:rsidRPr="00551762" w:rsidRDefault="00551762" w:rsidP="00551762">
      <w:pPr>
        <w:spacing w:after="0" w:line="360" w:lineRule="auto"/>
        <w:jc w:val="both"/>
        <w:rPr>
          <w:rFonts w:ascii="Arial" w:eastAsia="Times New Roman" w:hAnsi="Arial" w:cs="Arial"/>
          <w:sz w:val="24"/>
          <w:szCs w:val="24"/>
          <w:lang w:eastAsia="es-MX"/>
        </w:rPr>
      </w:pPr>
    </w:p>
    <w:p w14:paraId="3DD02ECA" w14:textId="65AE19B7" w:rsidR="009775CE" w:rsidRPr="00E51048" w:rsidRDefault="009775CE" w:rsidP="00E51048">
      <w:pPr>
        <w:spacing w:line="360" w:lineRule="auto"/>
        <w:jc w:val="both"/>
        <w:rPr>
          <w:rFonts w:ascii="Arial" w:eastAsia="Times New Roman" w:hAnsi="Arial" w:cs="Arial"/>
          <w:sz w:val="24"/>
          <w:szCs w:val="24"/>
          <w:lang w:eastAsia="es-MX"/>
        </w:rPr>
      </w:pPr>
      <w:r w:rsidRPr="00E51048">
        <w:rPr>
          <w:rFonts w:ascii="Arial" w:eastAsia="Times New Roman" w:hAnsi="Arial" w:cs="Arial"/>
          <w:sz w:val="24"/>
          <w:szCs w:val="24"/>
          <w:lang w:eastAsia="es-MX"/>
        </w:rPr>
        <w:t xml:space="preserve">Al evaluar la capacidad de formar </w:t>
      </w:r>
      <w:proofErr w:type="spellStart"/>
      <w:r w:rsidRPr="00E51048">
        <w:rPr>
          <w:rFonts w:ascii="Arial" w:eastAsia="Times New Roman" w:hAnsi="Arial" w:cs="Arial"/>
          <w:sz w:val="24"/>
          <w:szCs w:val="24"/>
          <w:lang w:eastAsia="es-MX"/>
        </w:rPr>
        <w:t>biofilm</w:t>
      </w:r>
      <w:proofErr w:type="spellEnd"/>
      <w:r w:rsidRPr="00E51048">
        <w:rPr>
          <w:rFonts w:ascii="Arial" w:eastAsia="Times New Roman" w:hAnsi="Arial" w:cs="Arial"/>
          <w:sz w:val="24"/>
          <w:szCs w:val="24"/>
          <w:lang w:eastAsia="es-MX"/>
        </w:rPr>
        <w:t xml:space="preserve"> de las 12 cepas de </w:t>
      </w:r>
      <w:proofErr w:type="spellStart"/>
      <w:proofErr w:type="gramStart"/>
      <w:r w:rsidRPr="00E51048">
        <w:rPr>
          <w:rFonts w:ascii="Arial" w:eastAsia="Times New Roman" w:hAnsi="Arial" w:cs="Arial"/>
          <w:i/>
          <w:iCs/>
          <w:sz w:val="24"/>
          <w:szCs w:val="24"/>
          <w:lang w:eastAsia="es-MX"/>
        </w:rPr>
        <w:t>E.coli</w:t>
      </w:r>
      <w:proofErr w:type="spellEnd"/>
      <w:proofErr w:type="gramEnd"/>
      <w:r w:rsidRPr="00E51048">
        <w:rPr>
          <w:rFonts w:ascii="Arial" w:eastAsia="Times New Roman" w:hAnsi="Arial" w:cs="Arial"/>
          <w:sz w:val="24"/>
          <w:szCs w:val="24"/>
          <w:lang w:eastAsia="es-MX"/>
        </w:rPr>
        <w:t>  de manera </w:t>
      </w:r>
      <w:r w:rsidRPr="00E51048">
        <w:rPr>
          <w:rFonts w:ascii="Arial" w:eastAsia="Times New Roman" w:hAnsi="Arial" w:cs="Arial"/>
          <w:i/>
          <w:iCs/>
          <w:sz w:val="24"/>
          <w:szCs w:val="24"/>
          <w:lang w:eastAsia="es-MX"/>
        </w:rPr>
        <w:t>in vitro</w:t>
      </w:r>
      <w:r w:rsidRPr="00E51048">
        <w:rPr>
          <w:rFonts w:ascii="Arial" w:eastAsia="Times New Roman" w:hAnsi="Arial" w:cs="Arial"/>
          <w:sz w:val="24"/>
          <w:szCs w:val="24"/>
          <w:lang w:eastAsia="es-MX"/>
        </w:rPr>
        <w:t> se concluye que</w:t>
      </w:r>
      <w:r w:rsidR="00E51048" w:rsidRPr="00E51048">
        <w:rPr>
          <w:rFonts w:ascii="Arial" w:eastAsia="Times New Roman" w:hAnsi="Arial" w:cs="Arial"/>
          <w:sz w:val="24"/>
          <w:szCs w:val="24"/>
          <w:lang w:eastAsia="es-MX"/>
        </w:rPr>
        <w:t xml:space="preserve"> 11  </w:t>
      </w:r>
      <w:r w:rsidR="00E81F6C">
        <w:rPr>
          <w:rFonts w:ascii="Arial" w:eastAsia="Times New Roman" w:hAnsi="Arial" w:cs="Arial"/>
          <w:sz w:val="24"/>
          <w:szCs w:val="24"/>
          <w:lang w:eastAsia="es-MX"/>
        </w:rPr>
        <w:t xml:space="preserve">cepas </w:t>
      </w:r>
      <w:r w:rsidRPr="00E51048">
        <w:rPr>
          <w:rFonts w:ascii="Arial" w:eastAsia="Times New Roman" w:hAnsi="Arial" w:cs="Arial"/>
          <w:sz w:val="24"/>
          <w:szCs w:val="24"/>
          <w:lang w:eastAsia="es-MX"/>
        </w:rPr>
        <w:t>tuvieron la capacidad de formación en niveles diferentes desde bajas formador</w:t>
      </w:r>
      <w:r w:rsidR="00E51048" w:rsidRPr="00E51048">
        <w:rPr>
          <w:rFonts w:ascii="Arial" w:eastAsia="Times New Roman" w:hAnsi="Arial" w:cs="Arial"/>
          <w:sz w:val="24"/>
          <w:szCs w:val="24"/>
          <w:lang w:eastAsia="es-MX"/>
        </w:rPr>
        <w:t>as hasta buenas formadoras y</w:t>
      </w:r>
      <w:r w:rsidR="00E81F6C">
        <w:rPr>
          <w:rFonts w:ascii="Arial" w:eastAsia="Times New Roman" w:hAnsi="Arial" w:cs="Arial"/>
          <w:sz w:val="24"/>
          <w:szCs w:val="24"/>
          <w:lang w:eastAsia="es-MX"/>
        </w:rPr>
        <w:t xml:space="preserve"> la cepa utilizada como </w:t>
      </w:r>
      <w:r w:rsidR="00E51048" w:rsidRPr="00E51048">
        <w:rPr>
          <w:rFonts w:ascii="Arial" w:eastAsia="Times New Roman" w:hAnsi="Arial" w:cs="Arial"/>
          <w:sz w:val="24"/>
          <w:szCs w:val="24"/>
          <w:lang w:eastAsia="es-MX"/>
        </w:rPr>
        <w:t xml:space="preserve">control negativo no presentó formación de </w:t>
      </w:r>
      <w:proofErr w:type="spellStart"/>
      <w:r w:rsidR="00E51048" w:rsidRPr="00E51048">
        <w:rPr>
          <w:rFonts w:ascii="Arial" w:eastAsia="Times New Roman" w:hAnsi="Arial" w:cs="Arial"/>
          <w:sz w:val="24"/>
          <w:szCs w:val="24"/>
          <w:lang w:eastAsia="es-MX"/>
        </w:rPr>
        <w:t>biofilm</w:t>
      </w:r>
      <w:proofErr w:type="spellEnd"/>
    </w:p>
    <w:p w14:paraId="769FD080" w14:textId="77777777" w:rsidR="009775CE" w:rsidRPr="00E51048" w:rsidRDefault="009775CE" w:rsidP="00E51048">
      <w:pPr>
        <w:spacing w:line="360" w:lineRule="auto"/>
        <w:jc w:val="both"/>
        <w:rPr>
          <w:rFonts w:ascii="Arial" w:eastAsia="Times New Roman" w:hAnsi="Arial" w:cs="Arial"/>
          <w:sz w:val="24"/>
          <w:szCs w:val="24"/>
          <w:lang w:eastAsia="es-MX"/>
        </w:rPr>
      </w:pPr>
      <w:r w:rsidRPr="00E51048">
        <w:rPr>
          <w:rFonts w:ascii="Arial" w:eastAsia="Times New Roman" w:hAnsi="Arial" w:cs="Arial"/>
          <w:sz w:val="24"/>
          <w:szCs w:val="24"/>
          <w:lang w:eastAsia="es-MX"/>
        </w:rPr>
        <w:t xml:space="preserve">El tiempo de incubación de las cepas fue el factor fundamental en la formación del </w:t>
      </w:r>
      <w:proofErr w:type="spellStart"/>
      <w:r w:rsidRPr="00E51048">
        <w:rPr>
          <w:rFonts w:ascii="Arial" w:eastAsia="Times New Roman" w:hAnsi="Arial" w:cs="Arial"/>
          <w:sz w:val="24"/>
          <w:szCs w:val="24"/>
          <w:lang w:eastAsia="es-MX"/>
        </w:rPr>
        <w:t>biofilm</w:t>
      </w:r>
      <w:proofErr w:type="spellEnd"/>
      <w:r w:rsidRPr="00E51048">
        <w:rPr>
          <w:rFonts w:ascii="Arial" w:eastAsia="Times New Roman" w:hAnsi="Arial" w:cs="Arial"/>
          <w:sz w:val="24"/>
          <w:szCs w:val="24"/>
          <w:lang w:eastAsia="es-MX"/>
        </w:rPr>
        <w:t xml:space="preserve"> siendo el mejor tiempo el de 72h.  </w:t>
      </w:r>
    </w:p>
    <w:p w14:paraId="6C0EA586" w14:textId="68D20DF4" w:rsidR="009775CE" w:rsidRPr="009775CE" w:rsidRDefault="00E51048" w:rsidP="00E51048">
      <w:pPr>
        <w:spacing w:line="360" w:lineRule="auto"/>
        <w:jc w:val="both"/>
        <w:rPr>
          <w:rFonts w:ascii="Arial" w:eastAsia="Times New Roman" w:hAnsi="Arial" w:cs="Arial"/>
          <w:sz w:val="24"/>
          <w:szCs w:val="24"/>
          <w:lang w:eastAsia="es-MX"/>
        </w:rPr>
      </w:pPr>
      <w:r w:rsidRPr="00E51048">
        <w:rPr>
          <w:rFonts w:ascii="Arial" w:eastAsia="Times New Roman" w:hAnsi="Arial" w:cs="Arial"/>
          <w:sz w:val="24"/>
          <w:szCs w:val="24"/>
          <w:lang w:eastAsia="es-MX"/>
        </w:rPr>
        <w:t xml:space="preserve">Al agrupar a las cepas de acuerdo a su </w:t>
      </w:r>
      <w:r w:rsidR="009775CE" w:rsidRPr="00E51048">
        <w:rPr>
          <w:rFonts w:ascii="Arial" w:eastAsia="Times New Roman" w:hAnsi="Arial" w:cs="Arial"/>
          <w:sz w:val="24"/>
          <w:szCs w:val="24"/>
          <w:lang w:eastAsia="es-MX"/>
        </w:rPr>
        <w:t xml:space="preserve">capacidad de desarrollo del </w:t>
      </w:r>
      <w:proofErr w:type="spellStart"/>
      <w:r w:rsidR="009775CE" w:rsidRPr="00E51048">
        <w:rPr>
          <w:rFonts w:ascii="Arial" w:eastAsia="Times New Roman" w:hAnsi="Arial" w:cs="Arial"/>
          <w:sz w:val="24"/>
          <w:szCs w:val="24"/>
          <w:lang w:eastAsia="es-MX"/>
        </w:rPr>
        <w:t>biofilm</w:t>
      </w:r>
      <w:proofErr w:type="spellEnd"/>
      <w:r w:rsidR="009775CE" w:rsidRPr="00E51048">
        <w:rPr>
          <w:rFonts w:ascii="Arial" w:eastAsia="Times New Roman" w:hAnsi="Arial" w:cs="Arial"/>
          <w:sz w:val="24"/>
          <w:szCs w:val="24"/>
          <w:lang w:eastAsia="es-MX"/>
        </w:rPr>
        <w:t xml:space="preserve">, se logró establecer que las cepas STEC O157:H7 fueron las que mostraron una buena formación de </w:t>
      </w:r>
      <w:proofErr w:type="spellStart"/>
      <w:r w:rsidR="009775CE" w:rsidRPr="00E51048">
        <w:rPr>
          <w:rFonts w:ascii="Arial" w:eastAsia="Times New Roman" w:hAnsi="Arial" w:cs="Arial"/>
          <w:sz w:val="24"/>
          <w:szCs w:val="24"/>
          <w:lang w:eastAsia="es-MX"/>
        </w:rPr>
        <w:t>biofilm</w:t>
      </w:r>
      <w:proofErr w:type="spellEnd"/>
      <w:r w:rsidR="009775CE" w:rsidRPr="00E51048">
        <w:rPr>
          <w:rFonts w:ascii="Arial" w:eastAsia="Times New Roman" w:hAnsi="Arial" w:cs="Arial"/>
          <w:sz w:val="24"/>
          <w:szCs w:val="24"/>
          <w:lang w:eastAsia="es-MX"/>
        </w:rPr>
        <w:t xml:space="preserve"> </w:t>
      </w:r>
      <w:r w:rsidRPr="00E51048">
        <w:rPr>
          <w:rFonts w:ascii="Arial" w:eastAsia="Times New Roman" w:hAnsi="Arial" w:cs="Arial"/>
          <w:sz w:val="24"/>
          <w:szCs w:val="24"/>
          <w:lang w:eastAsia="es-MX"/>
        </w:rPr>
        <w:t>similar al control positivo</w:t>
      </w:r>
      <w:r w:rsidR="009775CE" w:rsidRPr="00E51048">
        <w:rPr>
          <w:rFonts w:ascii="Arial" w:eastAsia="Times New Roman" w:hAnsi="Arial" w:cs="Arial"/>
          <w:sz w:val="24"/>
          <w:szCs w:val="24"/>
          <w:lang w:eastAsia="es-MX"/>
        </w:rPr>
        <w:t>.</w:t>
      </w:r>
    </w:p>
    <w:p w14:paraId="52358A85" w14:textId="0BDAD4AB" w:rsidR="00C14AB5" w:rsidRDefault="00C14AB5" w:rsidP="00595B21">
      <w:pPr>
        <w:spacing w:line="360" w:lineRule="auto"/>
        <w:rPr>
          <w:rFonts w:ascii="Arial" w:eastAsia="Times New Roman" w:hAnsi="Arial" w:cs="Arial"/>
          <w:sz w:val="24"/>
          <w:szCs w:val="24"/>
          <w:lang w:eastAsia="es-MX"/>
        </w:rPr>
      </w:pPr>
    </w:p>
    <w:p w14:paraId="2BC8FD35" w14:textId="77777777" w:rsidR="008231B0" w:rsidRDefault="008231B0" w:rsidP="00595B21">
      <w:pPr>
        <w:spacing w:line="360" w:lineRule="auto"/>
        <w:rPr>
          <w:rFonts w:ascii="Arial" w:eastAsia="Times New Roman" w:hAnsi="Arial" w:cs="Arial"/>
          <w:sz w:val="24"/>
          <w:szCs w:val="24"/>
          <w:lang w:eastAsia="es-MX"/>
        </w:rPr>
      </w:pPr>
    </w:p>
    <w:p w14:paraId="58A6A8C7" w14:textId="77777777" w:rsidR="008231B0" w:rsidRDefault="008231B0" w:rsidP="00595B21">
      <w:pPr>
        <w:spacing w:line="360" w:lineRule="auto"/>
        <w:rPr>
          <w:rFonts w:ascii="Arial" w:eastAsia="Times New Roman" w:hAnsi="Arial" w:cs="Arial"/>
          <w:sz w:val="24"/>
          <w:szCs w:val="24"/>
          <w:lang w:eastAsia="es-MX"/>
        </w:rPr>
      </w:pPr>
    </w:p>
    <w:p w14:paraId="0CA5C1EC" w14:textId="77777777" w:rsidR="008231B0" w:rsidRDefault="008231B0" w:rsidP="00595B21">
      <w:pPr>
        <w:spacing w:line="360" w:lineRule="auto"/>
        <w:rPr>
          <w:rFonts w:ascii="Arial" w:eastAsia="Times New Roman" w:hAnsi="Arial" w:cs="Arial"/>
          <w:sz w:val="24"/>
          <w:szCs w:val="24"/>
          <w:lang w:eastAsia="es-MX"/>
        </w:rPr>
      </w:pPr>
    </w:p>
    <w:p w14:paraId="4E0D363A" w14:textId="77777777" w:rsidR="008231B0" w:rsidRDefault="008231B0" w:rsidP="00595B21">
      <w:pPr>
        <w:spacing w:line="360" w:lineRule="auto"/>
        <w:rPr>
          <w:rFonts w:ascii="Arial" w:eastAsia="Times New Roman" w:hAnsi="Arial" w:cs="Arial"/>
          <w:sz w:val="24"/>
          <w:szCs w:val="24"/>
          <w:lang w:eastAsia="es-MX"/>
        </w:rPr>
      </w:pPr>
    </w:p>
    <w:p w14:paraId="6BE63173" w14:textId="77777777" w:rsidR="008231B0" w:rsidRDefault="008231B0" w:rsidP="00595B21">
      <w:pPr>
        <w:spacing w:line="360" w:lineRule="auto"/>
        <w:rPr>
          <w:rFonts w:ascii="Arial" w:eastAsia="Times New Roman" w:hAnsi="Arial" w:cs="Arial"/>
          <w:sz w:val="24"/>
          <w:szCs w:val="24"/>
          <w:lang w:eastAsia="es-MX"/>
        </w:rPr>
      </w:pPr>
    </w:p>
    <w:p w14:paraId="7903F592" w14:textId="77777777" w:rsidR="008231B0" w:rsidRDefault="008231B0" w:rsidP="00595B21">
      <w:pPr>
        <w:spacing w:line="360" w:lineRule="auto"/>
        <w:rPr>
          <w:rFonts w:ascii="Arial" w:eastAsia="Times New Roman" w:hAnsi="Arial" w:cs="Arial"/>
          <w:sz w:val="24"/>
          <w:szCs w:val="24"/>
          <w:lang w:eastAsia="es-MX"/>
        </w:rPr>
      </w:pPr>
    </w:p>
    <w:p w14:paraId="27F0D85A" w14:textId="77777777" w:rsidR="008231B0" w:rsidRDefault="008231B0" w:rsidP="00595B21">
      <w:pPr>
        <w:spacing w:line="360" w:lineRule="auto"/>
        <w:rPr>
          <w:rFonts w:ascii="Arial" w:eastAsia="Times New Roman" w:hAnsi="Arial" w:cs="Arial"/>
          <w:sz w:val="24"/>
          <w:szCs w:val="24"/>
          <w:lang w:eastAsia="es-MX"/>
        </w:rPr>
      </w:pPr>
    </w:p>
    <w:p w14:paraId="5DA8C757" w14:textId="77777777" w:rsidR="008231B0" w:rsidRDefault="008231B0" w:rsidP="00595B21">
      <w:pPr>
        <w:spacing w:line="360" w:lineRule="auto"/>
        <w:rPr>
          <w:rFonts w:ascii="Arial" w:eastAsia="Times New Roman" w:hAnsi="Arial" w:cs="Arial"/>
          <w:sz w:val="24"/>
          <w:szCs w:val="24"/>
          <w:lang w:eastAsia="es-MX"/>
        </w:rPr>
      </w:pPr>
    </w:p>
    <w:p w14:paraId="2EF43BDC" w14:textId="77777777" w:rsidR="008231B0" w:rsidRPr="0065480F" w:rsidRDefault="008231B0" w:rsidP="00595B21">
      <w:pPr>
        <w:spacing w:line="360" w:lineRule="auto"/>
        <w:rPr>
          <w:rFonts w:ascii="Arial" w:eastAsia="Times New Roman" w:hAnsi="Arial" w:cs="Arial"/>
          <w:sz w:val="24"/>
          <w:szCs w:val="24"/>
          <w:lang w:eastAsia="es-MX"/>
        </w:rPr>
      </w:pPr>
    </w:p>
    <w:p w14:paraId="6B0FFA7D" w14:textId="15E8560D" w:rsidR="00C14AB5" w:rsidRPr="00BA462F" w:rsidRDefault="00AC1520" w:rsidP="00BA462F">
      <w:pPr>
        <w:pStyle w:val="Ttulo1"/>
        <w:rPr>
          <w:rFonts w:eastAsia="Times New Roman"/>
          <w:b/>
          <w:color w:val="000000" w:themeColor="text1"/>
          <w:lang w:val="en-US" w:eastAsia="es-MX"/>
        </w:rPr>
      </w:pPr>
      <w:bookmarkStart w:id="96" w:name="_Toc71214253"/>
      <w:r w:rsidRPr="00BA462F">
        <w:rPr>
          <w:rFonts w:eastAsia="Times New Roman"/>
          <w:b/>
          <w:color w:val="000000" w:themeColor="text1"/>
          <w:lang w:val="en-US" w:eastAsia="es-MX"/>
        </w:rPr>
        <w:lastRenderedPageBreak/>
        <w:t>X</w:t>
      </w:r>
      <w:r w:rsidR="00BA462F" w:rsidRPr="00BA462F">
        <w:rPr>
          <w:rFonts w:eastAsia="Times New Roman"/>
          <w:b/>
          <w:color w:val="000000" w:themeColor="text1"/>
          <w:lang w:val="en-US" w:eastAsia="es-MX"/>
        </w:rPr>
        <w:t>I. -</w:t>
      </w:r>
      <w:r w:rsidRPr="00BA462F">
        <w:rPr>
          <w:rFonts w:eastAsia="Times New Roman"/>
          <w:b/>
          <w:color w:val="000000" w:themeColor="text1"/>
          <w:lang w:val="en-US" w:eastAsia="es-MX"/>
        </w:rPr>
        <w:t xml:space="preserve"> </w:t>
      </w:r>
      <w:r w:rsidR="00C14AB5" w:rsidRPr="00BA462F">
        <w:rPr>
          <w:rFonts w:eastAsia="Times New Roman"/>
          <w:b/>
          <w:color w:val="000000" w:themeColor="text1"/>
          <w:lang w:val="en-US" w:eastAsia="es-MX"/>
        </w:rPr>
        <w:t>BIBLIOGRAFÍA</w:t>
      </w:r>
      <w:bookmarkEnd w:id="96"/>
    </w:p>
    <w:p w14:paraId="768248D0" w14:textId="77777777" w:rsidR="00115441" w:rsidRPr="00BA462F" w:rsidRDefault="00115441" w:rsidP="00115441">
      <w:pPr>
        <w:spacing w:line="360" w:lineRule="auto"/>
        <w:rPr>
          <w:rFonts w:ascii="Arial" w:hAnsi="Arial" w:cs="Arial"/>
          <w:sz w:val="24"/>
          <w:szCs w:val="24"/>
          <w:lang w:val="en-US"/>
        </w:rPr>
      </w:pPr>
    </w:p>
    <w:p w14:paraId="38403D66" w14:textId="15CCF493" w:rsidR="001E0508" w:rsidRPr="0097123D" w:rsidRDefault="001E0508" w:rsidP="00042D70">
      <w:pPr>
        <w:pStyle w:val="Prrafodelista"/>
        <w:numPr>
          <w:ilvl w:val="0"/>
          <w:numId w:val="21"/>
        </w:numPr>
        <w:spacing w:before="240" w:line="360" w:lineRule="auto"/>
        <w:jc w:val="both"/>
        <w:rPr>
          <w:rFonts w:ascii="Arial" w:hAnsi="Arial" w:cs="Arial"/>
          <w:sz w:val="24"/>
          <w:szCs w:val="24"/>
        </w:rPr>
      </w:pPr>
      <w:r w:rsidRPr="0097123D">
        <w:rPr>
          <w:rFonts w:ascii="Arial" w:hAnsi="Arial" w:cs="Arial"/>
          <w:sz w:val="24"/>
          <w:szCs w:val="24"/>
          <w:lang w:val="en-US"/>
        </w:rPr>
        <w:t>Abebe G. M. (2020). The Role of Bacterial Biofilm in Antibiotic Resistance and Food Contamination. </w:t>
      </w:r>
      <w:r w:rsidRPr="0097123D">
        <w:rPr>
          <w:rFonts w:ascii="Arial" w:hAnsi="Arial" w:cs="Arial"/>
          <w:i/>
          <w:iCs/>
          <w:sz w:val="24"/>
          <w:szCs w:val="24"/>
          <w:lang w:val="en-US"/>
        </w:rPr>
        <w:t>International journal of microbiology</w:t>
      </w:r>
      <w:r w:rsidRPr="0097123D">
        <w:rPr>
          <w:rFonts w:ascii="Arial" w:hAnsi="Arial" w:cs="Arial"/>
          <w:sz w:val="24"/>
          <w:szCs w:val="24"/>
          <w:lang w:val="en-US"/>
        </w:rPr>
        <w:t>, </w:t>
      </w:r>
      <w:r w:rsidRPr="0097123D">
        <w:rPr>
          <w:rFonts w:ascii="Arial" w:hAnsi="Arial" w:cs="Arial"/>
          <w:i/>
          <w:iCs/>
          <w:sz w:val="24"/>
          <w:szCs w:val="24"/>
          <w:lang w:val="en-US"/>
        </w:rPr>
        <w:t>2020</w:t>
      </w:r>
      <w:r w:rsidRPr="0097123D">
        <w:rPr>
          <w:rFonts w:ascii="Arial" w:hAnsi="Arial" w:cs="Arial"/>
          <w:sz w:val="24"/>
          <w:szCs w:val="24"/>
          <w:lang w:val="en-US"/>
        </w:rPr>
        <w:t xml:space="preserve">, 1705814. </w:t>
      </w:r>
      <w:hyperlink r:id="rId49" w:history="1">
        <w:r w:rsidRPr="0097123D">
          <w:rPr>
            <w:rStyle w:val="Hipervnculo"/>
            <w:rFonts w:ascii="Arial" w:hAnsi="Arial" w:cs="Arial"/>
            <w:sz w:val="24"/>
            <w:szCs w:val="24"/>
            <w:lang w:val="en-US"/>
          </w:rPr>
          <w:t>https://doi.org/10.1155/2020/1705814</w:t>
        </w:r>
      </w:hyperlink>
    </w:p>
    <w:p w14:paraId="72CF62EC" w14:textId="77777777" w:rsidR="001E0508" w:rsidRPr="0097123D" w:rsidRDefault="001E0508" w:rsidP="00042D70">
      <w:pPr>
        <w:pStyle w:val="Prrafodelista"/>
        <w:spacing w:before="240" w:line="360" w:lineRule="auto"/>
        <w:ind w:left="1080"/>
        <w:jc w:val="both"/>
        <w:rPr>
          <w:rFonts w:ascii="Arial" w:hAnsi="Arial" w:cs="Arial"/>
          <w:sz w:val="24"/>
          <w:szCs w:val="24"/>
        </w:rPr>
      </w:pPr>
    </w:p>
    <w:p w14:paraId="7A07CF05" w14:textId="2B7DD390" w:rsidR="00115441" w:rsidRPr="0097123D" w:rsidRDefault="00115441" w:rsidP="00042D70">
      <w:pPr>
        <w:pStyle w:val="Prrafodelista"/>
        <w:numPr>
          <w:ilvl w:val="0"/>
          <w:numId w:val="21"/>
        </w:numPr>
        <w:tabs>
          <w:tab w:val="left" w:pos="6985"/>
        </w:tabs>
        <w:spacing w:before="240" w:line="360" w:lineRule="auto"/>
        <w:jc w:val="both"/>
        <w:rPr>
          <w:rStyle w:val="Hipervnculo"/>
          <w:rFonts w:ascii="Arial" w:hAnsi="Arial" w:cs="Arial"/>
          <w:color w:val="auto"/>
          <w:sz w:val="24"/>
          <w:szCs w:val="24"/>
          <w:u w:val="none"/>
        </w:rPr>
      </w:pPr>
      <w:r w:rsidRPr="0097123D">
        <w:rPr>
          <w:rFonts w:ascii="Arial" w:hAnsi="Arial" w:cs="Arial"/>
          <w:sz w:val="24"/>
          <w:szCs w:val="24"/>
        </w:rPr>
        <w:t>Arispe, I., Tapia, M. (2007</w:t>
      </w:r>
      <w:r w:rsidR="00D47520" w:rsidRPr="0097123D">
        <w:rPr>
          <w:rFonts w:ascii="Arial" w:hAnsi="Arial" w:cs="Arial"/>
          <w:sz w:val="24"/>
          <w:szCs w:val="24"/>
        </w:rPr>
        <w:t>), Inocuidad</w:t>
      </w:r>
      <w:r w:rsidRPr="0097123D">
        <w:rPr>
          <w:rFonts w:ascii="Arial" w:hAnsi="Arial" w:cs="Arial"/>
          <w:sz w:val="24"/>
          <w:szCs w:val="24"/>
        </w:rPr>
        <w:t xml:space="preserve"> y calidad: requisitos indispensables para la protección de la salud de los consumidores. Revista Agroalimentaria, vol. 13, núm. 24, pp. 105-117 Universidad de los Andes Mérida, Venezuela.  Disponible en: </w:t>
      </w:r>
      <w:hyperlink r:id="rId50" w:history="1">
        <w:r w:rsidRPr="0097123D">
          <w:rPr>
            <w:rStyle w:val="Hipervnculo"/>
            <w:rFonts w:ascii="Arial" w:hAnsi="Arial" w:cs="Arial"/>
            <w:color w:val="auto"/>
            <w:sz w:val="24"/>
            <w:szCs w:val="24"/>
            <w:u w:val="none"/>
          </w:rPr>
          <w:t>http://www.redalyc.org/articulo.oa?id=199216580008</w:t>
        </w:r>
      </w:hyperlink>
    </w:p>
    <w:p w14:paraId="1529F2D6" w14:textId="77777777" w:rsidR="00042D70" w:rsidRPr="0097123D" w:rsidRDefault="00042D70" w:rsidP="00042D70">
      <w:pPr>
        <w:pStyle w:val="Prrafodelista"/>
        <w:tabs>
          <w:tab w:val="left" w:pos="6985"/>
        </w:tabs>
        <w:spacing w:before="240" w:line="360" w:lineRule="auto"/>
        <w:jc w:val="both"/>
        <w:rPr>
          <w:rStyle w:val="Hipervnculo"/>
          <w:rFonts w:ascii="Arial" w:hAnsi="Arial" w:cs="Arial"/>
          <w:color w:val="auto"/>
          <w:sz w:val="24"/>
          <w:szCs w:val="24"/>
          <w:u w:val="none"/>
        </w:rPr>
      </w:pPr>
    </w:p>
    <w:p w14:paraId="189DFB6A" w14:textId="29E7A0F3" w:rsidR="00115441" w:rsidRPr="0097123D" w:rsidRDefault="00115441" w:rsidP="00042D70">
      <w:pPr>
        <w:pStyle w:val="Prrafodelista"/>
        <w:numPr>
          <w:ilvl w:val="0"/>
          <w:numId w:val="21"/>
        </w:numPr>
        <w:tabs>
          <w:tab w:val="left" w:pos="6985"/>
        </w:tabs>
        <w:spacing w:before="240" w:line="360" w:lineRule="auto"/>
        <w:jc w:val="both"/>
        <w:rPr>
          <w:rFonts w:ascii="Arial" w:hAnsi="Arial" w:cs="Arial"/>
          <w:sz w:val="24"/>
          <w:szCs w:val="24"/>
        </w:rPr>
      </w:pPr>
      <w:r w:rsidRPr="0097123D">
        <w:rPr>
          <w:rFonts w:ascii="Arial" w:hAnsi="Arial" w:cs="Arial"/>
          <w:sz w:val="24"/>
          <w:szCs w:val="24"/>
        </w:rPr>
        <w:t xml:space="preserve">Avendaño, R, B. D., </w:t>
      </w:r>
      <w:proofErr w:type="spellStart"/>
      <w:r w:rsidRPr="0097123D">
        <w:rPr>
          <w:rFonts w:ascii="Arial" w:hAnsi="Arial" w:cs="Arial"/>
          <w:sz w:val="24"/>
          <w:szCs w:val="24"/>
        </w:rPr>
        <w:t>Schwentesius</w:t>
      </w:r>
      <w:proofErr w:type="spellEnd"/>
      <w:r w:rsidRPr="0097123D">
        <w:rPr>
          <w:rFonts w:ascii="Arial" w:hAnsi="Arial" w:cs="Arial"/>
          <w:sz w:val="24"/>
          <w:szCs w:val="24"/>
        </w:rPr>
        <w:t xml:space="preserve">, R, R, y </w:t>
      </w:r>
      <w:r w:rsidR="00D47520" w:rsidRPr="0097123D">
        <w:rPr>
          <w:rFonts w:ascii="Arial" w:hAnsi="Arial" w:cs="Arial"/>
          <w:sz w:val="24"/>
          <w:szCs w:val="24"/>
        </w:rPr>
        <w:t>Lugo, M.</w:t>
      </w:r>
      <w:r w:rsidRPr="0097123D">
        <w:rPr>
          <w:rFonts w:ascii="Arial" w:hAnsi="Arial" w:cs="Arial"/>
          <w:sz w:val="24"/>
          <w:szCs w:val="24"/>
        </w:rPr>
        <w:t xml:space="preserve"> S. (2006). El impacto de la iniciativa de inocuidad alimentaria de Estados Unidos en las exportaciones de hortalizas frescas del noroeste de México. Región y sociedad, 18(36), pp.07-36. Disponible en: </w:t>
      </w:r>
      <w:hyperlink r:id="rId51" w:history="1">
        <w:r w:rsidRPr="0097123D">
          <w:rPr>
            <w:rStyle w:val="Hipervnculo"/>
            <w:rFonts w:ascii="Arial" w:hAnsi="Arial" w:cs="Arial"/>
            <w:color w:val="auto"/>
            <w:sz w:val="24"/>
            <w:szCs w:val="24"/>
            <w:u w:val="none"/>
          </w:rPr>
          <w:t>http://www.scielo.org.mx/scielo.php?script=sci_arttext&amp;pid=S1870-39252006000200001&amp;lng=es&amp;tlng=es</w:t>
        </w:r>
      </w:hyperlink>
      <w:r w:rsidRPr="0097123D">
        <w:rPr>
          <w:rFonts w:ascii="Arial" w:hAnsi="Arial" w:cs="Arial"/>
          <w:sz w:val="24"/>
          <w:szCs w:val="24"/>
        </w:rPr>
        <w:t>.</w:t>
      </w:r>
    </w:p>
    <w:p w14:paraId="18B0289B" w14:textId="7C943647" w:rsidR="00DE4E94" w:rsidRPr="0097123D" w:rsidRDefault="00115441" w:rsidP="00042D70">
      <w:pPr>
        <w:pStyle w:val="Sinespaciado"/>
        <w:numPr>
          <w:ilvl w:val="0"/>
          <w:numId w:val="21"/>
        </w:numPr>
        <w:spacing w:before="240" w:line="360" w:lineRule="auto"/>
        <w:jc w:val="both"/>
        <w:rPr>
          <w:rFonts w:ascii="Arial" w:hAnsi="Arial" w:cs="Arial"/>
          <w:sz w:val="24"/>
          <w:szCs w:val="24"/>
        </w:rPr>
      </w:pPr>
      <w:r w:rsidRPr="0097123D">
        <w:rPr>
          <w:rFonts w:ascii="Arial" w:hAnsi="Arial" w:cs="Arial"/>
          <w:sz w:val="24"/>
          <w:szCs w:val="24"/>
        </w:rPr>
        <w:t xml:space="preserve">Blanco, García, Mendoza Medellín A. </w:t>
      </w:r>
      <w:r w:rsidR="007033B3" w:rsidRPr="0097123D">
        <w:rPr>
          <w:rFonts w:ascii="Arial" w:hAnsi="Arial" w:cs="Arial"/>
          <w:sz w:val="24"/>
          <w:szCs w:val="24"/>
        </w:rPr>
        <w:t>(</w:t>
      </w:r>
      <w:r w:rsidRPr="0097123D">
        <w:rPr>
          <w:rFonts w:ascii="Arial" w:hAnsi="Arial" w:cs="Arial"/>
          <w:sz w:val="24"/>
          <w:szCs w:val="24"/>
        </w:rPr>
        <w:t>2019</w:t>
      </w:r>
      <w:r w:rsidR="007033B3" w:rsidRPr="0097123D">
        <w:rPr>
          <w:rFonts w:ascii="Arial" w:hAnsi="Arial" w:cs="Arial"/>
          <w:sz w:val="24"/>
          <w:szCs w:val="24"/>
        </w:rPr>
        <w:t>)</w:t>
      </w:r>
      <w:r w:rsidRPr="0097123D">
        <w:rPr>
          <w:rFonts w:ascii="Arial" w:hAnsi="Arial" w:cs="Arial"/>
          <w:sz w:val="24"/>
          <w:szCs w:val="24"/>
        </w:rPr>
        <w:t xml:space="preserve">. Pruebas bioquímicas tradicionales y de alta resolución para identificación manual de enterobacterias. Acta bioquímica clínica </w:t>
      </w:r>
      <w:r w:rsidR="00DE4E94" w:rsidRPr="0097123D">
        <w:rPr>
          <w:rFonts w:ascii="Arial" w:hAnsi="Arial" w:cs="Arial"/>
          <w:sz w:val="24"/>
          <w:szCs w:val="24"/>
        </w:rPr>
        <w:t>latinoamericana 48 (2): 249-54.</w:t>
      </w:r>
    </w:p>
    <w:p w14:paraId="6ECF406C" w14:textId="794C1B6C" w:rsidR="00115441" w:rsidRPr="0097123D" w:rsidRDefault="00115441" w:rsidP="00042D70">
      <w:pPr>
        <w:pStyle w:val="Sinespaciado"/>
        <w:numPr>
          <w:ilvl w:val="0"/>
          <w:numId w:val="21"/>
        </w:numPr>
        <w:spacing w:before="240" w:line="360" w:lineRule="auto"/>
        <w:jc w:val="both"/>
        <w:rPr>
          <w:rFonts w:ascii="Arial" w:hAnsi="Arial" w:cs="Arial"/>
          <w:sz w:val="24"/>
          <w:szCs w:val="24"/>
          <w:shd w:val="clear" w:color="auto" w:fill="FFFFFF"/>
          <w:lang w:val="en-US"/>
        </w:rPr>
      </w:pPr>
      <w:proofErr w:type="spellStart"/>
      <w:r w:rsidRPr="00DF45BB">
        <w:rPr>
          <w:rFonts w:ascii="Arial" w:hAnsi="Arial" w:cs="Arial"/>
          <w:sz w:val="24"/>
          <w:szCs w:val="24"/>
          <w:shd w:val="clear" w:color="auto" w:fill="FFFFFF"/>
          <w:lang w:val="en-US"/>
        </w:rPr>
        <w:t>Cegelski</w:t>
      </w:r>
      <w:proofErr w:type="spellEnd"/>
      <w:r w:rsidRPr="00DF45BB">
        <w:rPr>
          <w:rFonts w:ascii="Arial" w:hAnsi="Arial" w:cs="Arial"/>
          <w:sz w:val="24"/>
          <w:szCs w:val="24"/>
          <w:shd w:val="clear" w:color="auto" w:fill="FFFFFF"/>
          <w:lang w:val="en-US"/>
        </w:rPr>
        <w:t xml:space="preserve"> L1, </w:t>
      </w:r>
      <w:proofErr w:type="spellStart"/>
      <w:r w:rsidRPr="00DF45BB">
        <w:rPr>
          <w:rFonts w:ascii="Arial" w:hAnsi="Arial" w:cs="Arial"/>
          <w:sz w:val="24"/>
          <w:szCs w:val="24"/>
          <w:shd w:val="clear" w:color="auto" w:fill="FFFFFF"/>
          <w:lang w:val="en-US"/>
        </w:rPr>
        <w:t>Pinkner</w:t>
      </w:r>
      <w:proofErr w:type="spellEnd"/>
      <w:r w:rsidRPr="00DF45BB">
        <w:rPr>
          <w:rFonts w:ascii="Arial" w:hAnsi="Arial" w:cs="Arial"/>
          <w:sz w:val="24"/>
          <w:szCs w:val="24"/>
          <w:shd w:val="clear" w:color="auto" w:fill="FFFFFF"/>
          <w:lang w:val="en-US"/>
        </w:rPr>
        <w:t xml:space="preserve"> JS, Hammer ND, </w:t>
      </w:r>
      <w:proofErr w:type="spellStart"/>
      <w:r w:rsidRPr="00DF45BB">
        <w:rPr>
          <w:rFonts w:ascii="Arial" w:hAnsi="Arial" w:cs="Arial"/>
          <w:sz w:val="24"/>
          <w:szCs w:val="24"/>
          <w:shd w:val="clear" w:color="auto" w:fill="FFFFFF"/>
          <w:lang w:val="en-US"/>
        </w:rPr>
        <w:t>Cusumano</w:t>
      </w:r>
      <w:proofErr w:type="spellEnd"/>
      <w:r w:rsidRPr="00DF45BB">
        <w:rPr>
          <w:rFonts w:ascii="Arial" w:hAnsi="Arial" w:cs="Arial"/>
          <w:sz w:val="24"/>
          <w:szCs w:val="24"/>
          <w:shd w:val="clear" w:color="auto" w:fill="FFFFFF"/>
          <w:lang w:val="en-US"/>
        </w:rPr>
        <w:t xml:space="preserve"> CK, Hung CS, </w:t>
      </w:r>
      <w:proofErr w:type="spellStart"/>
      <w:r w:rsidRPr="00DF45BB">
        <w:rPr>
          <w:rFonts w:ascii="Arial" w:hAnsi="Arial" w:cs="Arial"/>
          <w:sz w:val="24"/>
          <w:szCs w:val="24"/>
          <w:shd w:val="clear" w:color="auto" w:fill="FFFFFF"/>
          <w:lang w:val="en-US"/>
        </w:rPr>
        <w:t>Chorell</w:t>
      </w:r>
      <w:proofErr w:type="spellEnd"/>
      <w:r w:rsidRPr="00DF45BB">
        <w:rPr>
          <w:rFonts w:ascii="Arial" w:hAnsi="Arial" w:cs="Arial"/>
          <w:sz w:val="24"/>
          <w:szCs w:val="24"/>
          <w:shd w:val="clear" w:color="auto" w:fill="FFFFFF"/>
          <w:lang w:val="en-US"/>
        </w:rPr>
        <w:t xml:space="preserve"> E, Aberg V, Walker JN, Seed PC, Almqvist F, Chapman MR, Hultgren SJ. </w:t>
      </w:r>
      <w:r w:rsidR="007033B3" w:rsidRPr="0097123D">
        <w:rPr>
          <w:rFonts w:ascii="Arial" w:hAnsi="Arial" w:cs="Arial"/>
          <w:sz w:val="24"/>
          <w:szCs w:val="24"/>
          <w:shd w:val="clear" w:color="auto" w:fill="FFFFFF"/>
          <w:lang w:val="en-US"/>
        </w:rPr>
        <w:t>(</w:t>
      </w:r>
      <w:r w:rsidRPr="0097123D">
        <w:rPr>
          <w:rFonts w:ascii="Arial" w:hAnsi="Arial" w:cs="Arial"/>
          <w:sz w:val="24"/>
          <w:szCs w:val="24"/>
          <w:shd w:val="clear" w:color="auto" w:fill="FFFFFF"/>
          <w:lang w:val="en-US"/>
        </w:rPr>
        <w:t>2009</w:t>
      </w:r>
      <w:r w:rsidR="007033B3" w:rsidRPr="0097123D">
        <w:rPr>
          <w:rFonts w:ascii="Arial" w:hAnsi="Arial" w:cs="Arial"/>
          <w:sz w:val="24"/>
          <w:szCs w:val="24"/>
          <w:shd w:val="clear" w:color="auto" w:fill="FFFFFF"/>
          <w:lang w:val="en-US"/>
        </w:rPr>
        <w:t>)</w:t>
      </w:r>
      <w:r w:rsidRPr="0097123D">
        <w:rPr>
          <w:rFonts w:ascii="Arial" w:hAnsi="Arial" w:cs="Arial"/>
          <w:sz w:val="24"/>
          <w:szCs w:val="24"/>
          <w:shd w:val="clear" w:color="auto" w:fill="FFFFFF"/>
          <w:lang w:val="en-US"/>
        </w:rPr>
        <w:t xml:space="preserve">. Small-molecule inhibitors target </w:t>
      </w:r>
      <w:r w:rsidRPr="0097123D">
        <w:rPr>
          <w:rFonts w:ascii="Arial" w:hAnsi="Arial" w:cs="Arial"/>
          <w:i/>
          <w:sz w:val="24"/>
          <w:szCs w:val="24"/>
          <w:shd w:val="clear" w:color="auto" w:fill="FFFFFF"/>
          <w:lang w:val="en-US"/>
        </w:rPr>
        <w:t>Escherichia coli</w:t>
      </w:r>
      <w:r w:rsidRPr="0097123D">
        <w:rPr>
          <w:rFonts w:ascii="Arial" w:hAnsi="Arial" w:cs="Arial"/>
          <w:sz w:val="24"/>
          <w:szCs w:val="24"/>
          <w:shd w:val="clear" w:color="auto" w:fill="FFFFFF"/>
          <w:lang w:val="en-US"/>
        </w:rPr>
        <w:t xml:space="preserve"> amyloid </w:t>
      </w:r>
      <w:r w:rsidRPr="0097123D">
        <w:rPr>
          <w:rFonts w:ascii="Arial" w:hAnsi="Arial" w:cs="Arial"/>
          <w:sz w:val="24"/>
          <w:szCs w:val="24"/>
          <w:shd w:val="clear" w:color="auto" w:fill="FFFFFF"/>
          <w:lang w:val="en-US"/>
        </w:rPr>
        <w:lastRenderedPageBreak/>
        <w:t>biogenesis and biofilm formation.</w:t>
      </w:r>
      <w:r w:rsidRPr="0097123D">
        <w:rPr>
          <w:rFonts w:ascii="Arial" w:hAnsi="Arial" w:cs="Arial"/>
          <w:sz w:val="24"/>
          <w:szCs w:val="24"/>
          <w:lang w:val="en-US"/>
        </w:rPr>
        <w:t xml:space="preserve"> </w:t>
      </w:r>
      <w:r w:rsidRPr="0097123D">
        <w:rPr>
          <w:rFonts w:ascii="Arial" w:hAnsi="Arial" w:cs="Arial"/>
          <w:sz w:val="24"/>
          <w:szCs w:val="24"/>
          <w:shd w:val="clear" w:color="auto" w:fill="FFFFFF"/>
          <w:lang w:val="en-US"/>
        </w:rPr>
        <w:t xml:space="preserve">Dec;5(12):913-9. </w:t>
      </w:r>
      <w:proofErr w:type="spellStart"/>
      <w:r w:rsidRPr="0097123D">
        <w:rPr>
          <w:rFonts w:ascii="Arial" w:hAnsi="Arial" w:cs="Arial"/>
          <w:sz w:val="24"/>
          <w:szCs w:val="24"/>
          <w:shd w:val="clear" w:color="auto" w:fill="FFFFFF"/>
          <w:lang w:val="en-US"/>
        </w:rPr>
        <w:t>doi</w:t>
      </w:r>
      <w:proofErr w:type="spellEnd"/>
      <w:r w:rsidRPr="0097123D">
        <w:rPr>
          <w:rFonts w:ascii="Arial" w:hAnsi="Arial" w:cs="Arial"/>
          <w:sz w:val="24"/>
          <w:szCs w:val="24"/>
          <w:shd w:val="clear" w:color="auto" w:fill="FFFFFF"/>
          <w:lang w:val="en-US"/>
        </w:rPr>
        <w:t xml:space="preserve">: 10.1038/nchembio.242. </w:t>
      </w:r>
      <w:proofErr w:type="spellStart"/>
      <w:r w:rsidRPr="0097123D">
        <w:rPr>
          <w:rFonts w:ascii="Arial" w:hAnsi="Arial" w:cs="Arial"/>
          <w:sz w:val="24"/>
          <w:szCs w:val="24"/>
          <w:shd w:val="clear" w:color="auto" w:fill="FFFFFF"/>
          <w:lang w:val="en-US"/>
        </w:rPr>
        <w:t>Epub</w:t>
      </w:r>
      <w:proofErr w:type="spellEnd"/>
      <w:r w:rsidRPr="0097123D">
        <w:rPr>
          <w:rFonts w:ascii="Arial" w:hAnsi="Arial" w:cs="Arial"/>
          <w:sz w:val="24"/>
          <w:szCs w:val="24"/>
          <w:shd w:val="clear" w:color="auto" w:fill="FFFFFF"/>
          <w:lang w:val="en-US"/>
        </w:rPr>
        <w:t xml:space="preserve"> 2009 Oct 25.</w:t>
      </w:r>
    </w:p>
    <w:p w14:paraId="28616D2D" w14:textId="57B02B0E" w:rsidR="00115441" w:rsidRPr="0097123D" w:rsidRDefault="00115441" w:rsidP="00042D70">
      <w:pPr>
        <w:pStyle w:val="Sinespaciado"/>
        <w:numPr>
          <w:ilvl w:val="0"/>
          <w:numId w:val="21"/>
        </w:numPr>
        <w:spacing w:before="240" w:line="360" w:lineRule="auto"/>
        <w:jc w:val="both"/>
        <w:rPr>
          <w:rFonts w:ascii="Arial" w:hAnsi="Arial" w:cs="Arial"/>
          <w:sz w:val="24"/>
          <w:szCs w:val="24"/>
          <w:lang w:val="en-US"/>
        </w:rPr>
      </w:pPr>
      <w:r w:rsidRPr="0097123D">
        <w:rPr>
          <w:rFonts w:ascii="Arial" w:hAnsi="Arial" w:cs="Arial"/>
          <w:sz w:val="24"/>
          <w:szCs w:val="24"/>
          <w:lang w:val="en-US"/>
        </w:rPr>
        <w:t xml:space="preserve">Chen J., Brackett R.E., Beuchat L.R. </w:t>
      </w:r>
      <w:r w:rsidR="007033B3" w:rsidRPr="0097123D">
        <w:rPr>
          <w:rFonts w:ascii="Arial" w:hAnsi="Arial" w:cs="Arial"/>
          <w:sz w:val="24"/>
          <w:szCs w:val="24"/>
          <w:lang w:val="en-US"/>
        </w:rPr>
        <w:t>(</w:t>
      </w:r>
      <w:r w:rsidRPr="0097123D">
        <w:rPr>
          <w:rFonts w:ascii="Arial" w:hAnsi="Arial" w:cs="Arial"/>
          <w:sz w:val="24"/>
          <w:szCs w:val="24"/>
          <w:lang w:val="en-US"/>
        </w:rPr>
        <w:t>2002</w:t>
      </w:r>
      <w:r w:rsidR="007033B3" w:rsidRPr="0097123D">
        <w:rPr>
          <w:rFonts w:ascii="Arial" w:hAnsi="Arial" w:cs="Arial"/>
          <w:sz w:val="24"/>
          <w:szCs w:val="24"/>
          <w:lang w:val="en-US"/>
        </w:rPr>
        <w:t>)</w:t>
      </w:r>
      <w:r w:rsidRPr="0097123D">
        <w:rPr>
          <w:rFonts w:ascii="Arial" w:hAnsi="Arial" w:cs="Arial"/>
          <w:sz w:val="24"/>
          <w:szCs w:val="24"/>
          <w:lang w:val="en-US"/>
        </w:rPr>
        <w:t>. Evidence of association of salmonellae with tomato plants grown hydroponically in inoculated.</w:t>
      </w:r>
      <w:r w:rsidR="001E0508" w:rsidRPr="0097123D">
        <w:rPr>
          <w:rFonts w:ascii="Arial" w:hAnsi="Arial" w:cs="Arial"/>
          <w:sz w:val="24"/>
          <w:szCs w:val="24"/>
          <w:lang w:val="en-US"/>
        </w:rPr>
        <w:t xml:space="preserve"> </w:t>
      </w:r>
      <w:r w:rsidRPr="0097123D">
        <w:rPr>
          <w:rFonts w:ascii="Arial" w:hAnsi="Arial" w:cs="Arial"/>
          <w:sz w:val="24"/>
          <w:szCs w:val="24"/>
        </w:rPr>
        <w:t>Consultado: 16 de octubre 2020.</w:t>
      </w:r>
    </w:p>
    <w:p w14:paraId="4CA4BA9E" w14:textId="3435ECCD" w:rsidR="00B25CF6" w:rsidRPr="0097123D" w:rsidRDefault="00B25CF6" w:rsidP="00042D70">
      <w:pPr>
        <w:pStyle w:val="Sinespaciado"/>
        <w:numPr>
          <w:ilvl w:val="0"/>
          <w:numId w:val="21"/>
        </w:numPr>
        <w:spacing w:before="240" w:line="360" w:lineRule="auto"/>
        <w:jc w:val="both"/>
        <w:rPr>
          <w:rFonts w:ascii="Arial" w:hAnsi="Arial" w:cs="Arial"/>
          <w:sz w:val="24"/>
          <w:szCs w:val="24"/>
          <w:lang w:val="en-US"/>
        </w:rPr>
      </w:pPr>
      <w:r w:rsidRPr="0097123D">
        <w:rPr>
          <w:rFonts w:ascii="Arial" w:hAnsi="Arial" w:cs="Arial"/>
          <w:sz w:val="24"/>
          <w:szCs w:val="24"/>
          <w:lang w:val="en-US"/>
        </w:rPr>
        <w:t xml:space="preserve">Inactivation of Intestinal Pathogenic Escherichia coli O157:H7 and </w:t>
      </w:r>
      <w:proofErr w:type="spellStart"/>
      <w:r w:rsidRPr="0097123D">
        <w:rPr>
          <w:rFonts w:ascii="Arial" w:hAnsi="Arial" w:cs="Arial"/>
          <w:sz w:val="24"/>
          <w:szCs w:val="24"/>
          <w:lang w:val="en-US"/>
        </w:rPr>
        <w:t>Uropathogenic</w:t>
      </w:r>
      <w:proofErr w:type="spellEnd"/>
      <w:r w:rsidRPr="0097123D">
        <w:rPr>
          <w:rFonts w:ascii="Arial" w:hAnsi="Arial" w:cs="Arial"/>
          <w:sz w:val="24"/>
          <w:szCs w:val="24"/>
          <w:lang w:val="en-US"/>
        </w:rPr>
        <w:t xml:space="preserve"> E. coli in Ground Chicken by High Pressure Processing and Thymol. Frontiers in microbiology, 7, 920. https://doi.org/10.3389/fmicb.2016.00920</w:t>
      </w:r>
    </w:p>
    <w:p w14:paraId="0F16BF41" w14:textId="743B9B55" w:rsidR="001E0508" w:rsidRPr="0097123D" w:rsidRDefault="001E0508" w:rsidP="00042D70">
      <w:pPr>
        <w:pStyle w:val="Sinespaciado"/>
        <w:numPr>
          <w:ilvl w:val="0"/>
          <w:numId w:val="21"/>
        </w:numPr>
        <w:spacing w:before="240" w:line="360" w:lineRule="auto"/>
        <w:jc w:val="both"/>
        <w:rPr>
          <w:rFonts w:ascii="Arial" w:hAnsi="Arial" w:cs="Arial"/>
          <w:sz w:val="24"/>
          <w:szCs w:val="24"/>
          <w:lang w:val="es-ES"/>
        </w:rPr>
      </w:pPr>
      <w:r w:rsidRPr="0097123D">
        <w:rPr>
          <w:rFonts w:ascii="Arial" w:hAnsi="Arial" w:cs="Arial"/>
          <w:sz w:val="24"/>
          <w:szCs w:val="24"/>
          <w:lang w:val="es-ES"/>
        </w:rPr>
        <w:t xml:space="preserve">Coveñas Cecilia, Dextre Georgette, </w:t>
      </w:r>
      <w:r w:rsidR="00F62D01" w:rsidRPr="0097123D">
        <w:rPr>
          <w:rFonts w:ascii="Arial" w:hAnsi="Arial" w:cs="Arial"/>
          <w:sz w:val="24"/>
          <w:szCs w:val="24"/>
          <w:lang w:val="es-ES"/>
        </w:rPr>
        <w:t>Fernández</w:t>
      </w:r>
      <w:r w:rsidRPr="0097123D">
        <w:rPr>
          <w:rFonts w:ascii="Arial" w:hAnsi="Arial" w:cs="Arial"/>
          <w:sz w:val="24"/>
          <w:szCs w:val="24"/>
          <w:lang w:val="es-ES"/>
        </w:rPr>
        <w:t xml:space="preserve"> Diana, Mosquito Susan, Ochoa Theresa.</w:t>
      </w:r>
      <w:r w:rsidR="007033B3" w:rsidRPr="0097123D">
        <w:rPr>
          <w:rFonts w:ascii="Arial" w:hAnsi="Arial" w:cs="Arial"/>
          <w:sz w:val="24"/>
          <w:szCs w:val="24"/>
          <w:lang w:val="es-ES"/>
        </w:rPr>
        <w:t xml:space="preserve"> (2014).</w:t>
      </w:r>
      <w:r w:rsidRPr="0097123D">
        <w:rPr>
          <w:rFonts w:ascii="Arial" w:hAnsi="Arial" w:cs="Arial"/>
          <w:sz w:val="24"/>
          <w:szCs w:val="24"/>
          <w:lang w:val="es-ES"/>
        </w:rPr>
        <w:t xml:space="preserve"> Efecto de lactoferrina bovina en la formación de </w:t>
      </w:r>
      <w:proofErr w:type="spellStart"/>
      <w:r w:rsidRPr="0097123D">
        <w:rPr>
          <w:rFonts w:ascii="Arial" w:hAnsi="Arial" w:cs="Arial"/>
          <w:sz w:val="24"/>
          <w:szCs w:val="24"/>
          <w:lang w:val="es-ES"/>
        </w:rPr>
        <w:t>biofilms</w:t>
      </w:r>
      <w:proofErr w:type="spellEnd"/>
      <w:r w:rsidRPr="0097123D">
        <w:rPr>
          <w:rFonts w:ascii="Arial" w:hAnsi="Arial" w:cs="Arial"/>
          <w:sz w:val="24"/>
          <w:szCs w:val="24"/>
          <w:lang w:val="es-ES"/>
        </w:rPr>
        <w:t xml:space="preserve"> en cepas clínicas de </w:t>
      </w:r>
      <w:r w:rsidRPr="00F62D01">
        <w:rPr>
          <w:rFonts w:ascii="Arial" w:hAnsi="Arial" w:cs="Arial"/>
          <w:i/>
          <w:iCs/>
          <w:sz w:val="24"/>
          <w:szCs w:val="24"/>
          <w:lang w:val="es-ES"/>
        </w:rPr>
        <w:t xml:space="preserve">E. </w:t>
      </w:r>
      <w:proofErr w:type="spellStart"/>
      <w:r w:rsidRPr="00F62D01">
        <w:rPr>
          <w:rFonts w:ascii="Arial" w:hAnsi="Arial" w:cs="Arial"/>
          <w:i/>
          <w:iCs/>
          <w:sz w:val="24"/>
          <w:szCs w:val="24"/>
          <w:lang w:val="es-ES"/>
        </w:rPr>
        <w:t>coli</w:t>
      </w:r>
      <w:proofErr w:type="spellEnd"/>
      <w:r w:rsidRPr="0097123D">
        <w:rPr>
          <w:rFonts w:ascii="Arial" w:hAnsi="Arial" w:cs="Arial"/>
          <w:sz w:val="24"/>
          <w:szCs w:val="24"/>
          <w:lang w:val="es-ES"/>
        </w:rPr>
        <w:t xml:space="preserve"> </w:t>
      </w:r>
      <w:proofErr w:type="spellStart"/>
      <w:r w:rsidRPr="0097123D">
        <w:rPr>
          <w:rFonts w:ascii="Arial" w:hAnsi="Arial" w:cs="Arial"/>
          <w:sz w:val="24"/>
          <w:szCs w:val="24"/>
          <w:lang w:val="es-ES"/>
        </w:rPr>
        <w:t>enteroagregativa</w:t>
      </w:r>
      <w:proofErr w:type="spellEnd"/>
      <w:r w:rsidRPr="0097123D">
        <w:rPr>
          <w:rFonts w:ascii="Arial" w:hAnsi="Arial" w:cs="Arial"/>
          <w:sz w:val="24"/>
          <w:szCs w:val="24"/>
          <w:lang w:val="es-ES"/>
        </w:rPr>
        <w:t xml:space="preserve">. Rev. </w:t>
      </w:r>
      <w:proofErr w:type="spellStart"/>
      <w:r w:rsidRPr="0097123D">
        <w:rPr>
          <w:rFonts w:ascii="Arial" w:hAnsi="Arial" w:cs="Arial"/>
          <w:sz w:val="24"/>
          <w:szCs w:val="24"/>
          <w:lang w:val="es-ES"/>
        </w:rPr>
        <w:t>perú</w:t>
      </w:r>
      <w:proofErr w:type="spellEnd"/>
      <w:r w:rsidRPr="0097123D">
        <w:rPr>
          <w:rFonts w:ascii="Arial" w:hAnsi="Arial" w:cs="Arial"/>
          <w:sz w:val="24"/>
          <w:szCs w:val="24"/>
          <w:lang w:val="es-ES"/>
        </w:rPr>
        <w:t xml:space="preserve">. </w:t>
      </w:r>
      <w:proofErr w:type="spellStart"/>
      <w:r w:rsidRPr="0097123D">
        <w:rPr>
          <w:rFonts w:ascii="Arial" w:hAnsi="Arial" w:cs="Arial"/>
          <w:sz w:val="24"/>
          <w:szCs w:val="24"/>
          <w:lang w:val="es-ES"/>
        </w:rPr>
        <w:t>med</w:t>
      </w:r>
      <w:proofErr w:type="spellEnd"/>
      <w:r w:rsidRPr="0097123D">
        <w:rPr>
          <w:rFonts w:ascii="Arial" w:hAnsi="Arial" w:cs="Arial"/>
          <w:sz w:val="24"/>
          <w:szCs w:val="24"/>
          <w:lang w:val="es-ES"/>
        </w:rPr>
        <w:t xml:space="preserve">. </w:t>
      </w:r>
      <w:proofErr w:type="spellStart"/>
      <w:r w:rsidR="007033B3" w:rsidRPr="0097123D">
        <w:rPr>
          <w:rFonts w:ascii="Arial" w:hAnsi="Arial" w:cs="Arial"/>
          <w:sz w:val="24"/>
          <w:szCs w:val="24"/>
          <w:lang w:val="es-ES"/>
        </w:rPr>
        <w:t>exp</w:t>
      </w:r>
      <w:proofErr w:type="spellEnd"/>
      <w:r w:rsidR="007033B3" w:rsidRPr="0097123D">
        <w:rPr>
          <w:rFonts w:ascii="Arial" w:hAnsi="Arial" w:cs="Arial"/>
          <w:sz w:val="24"/>
          <w:szCs w:val="24"/>
          <w:lang w:val="es-ES"/>
        </w:rPr>
        <w:t>. salud publica [Internet].</w:t>
      </w:r>
      <w:r w:rsidRPr="0097123D">
        <w:rPr>
          <w:rFonts w:ascii="Arial" w:hAnsi="Arial" w:cs="Arial"/>
          <w:sz w:val="24"/>
          <w:szCs w:val="24"/>
          <w:lang w:val="es-ES"/>
        </w:rPr>
        <w:t xml:space="preserve"> [</w:t>
      </w:r>
      <w:r w:rsidR="00F62D01" w:rsidRPr="0097123D">
        <w:rPr>
          <w:rFonts w:ascii="Arial" w:hAnsi="Arial" w:cs="Arial"/>
          <w:sz w:val="24"/>
          <w:szCs w:val="24"/>
          <w:lang w:val="es-ES"/>
        </w:rPr>
        <w:t>citado 2021 Ene</w:t>
      </w:r>
      <w:r w:rsidRPr="0097123D">
        <w:rPr>
          <w:rFonts w:ascii="Arial" w:hAnsi="Arial" w:cs="Arial"/>
          <w:sz w:val="24"/>
          <w:szCs w:val="24"/>
          <w:lang w:val="es-ES"/>
        </w:rPr>
        <w:t xml:space="preserve"> 24]; 31</w:t>
      </w:r>
      <w:r w:rsidR="00F62D01">
        <w:rPr>
          <w:rFonts w:ascii="Arial" w:hAnsi="Arial" w:cs="Arial"/>
          <w:sz w:val="24"/>
          <w:szCs w:val="24"/>
          <w:lang w:val="es-ES"/>
        </w:rPr>
        <w:t xml:space="preserve"> </w:t>
      </w:r>
      <w:r w:rsidRPr="0097123D">
        <w:rPr>
          <w:rFonts w:ascii="Arial" w:hAnsi="Arial" w:cs="Arial"/>
          <w:sz w:val="24"/>
          <w:szCs w:val="24"/>
          <w:lang w:val="es-ES"/>
        </w:rPr>
        <w:t>(3): 454-460. Disponible en: http://www.scielo.org.pe/scielo.php?script=sci_arttext&amp;pid=S172646342014000300007&amp;lng=es.</w:t>
      </w:r>
    </w:p>
    <w:p w14:paraId="3CA6323C" w14:textId="5D1282A6" w:rsidR="00115441" w:rsidRPr="00B52420" w:rsidRDefault="00115441" w:rsidP="00042D70">
      <w:pPr>
        <w:pStyle w:val="Sinespaciado"/>
        <w:numPr>
          <w:ilvl w:val="0"/>
          <w:numId w:val="21"/>
        </w:numPr>
        <w:spacing w:before="240" w:line="360" w:lineRule="auto"/>
        <w:jc w:val="both"/>
        <w:rPr>
          <w:rFonts w:ascii="Arial" w:hAnsi="Arial" w:cs="Arial"/>
          <w:sz w:val="24"/>
          <w:szCs w:val="24"/>
          <w:shd w:val="clear" w:color="auto" w:fill="FFFFFF"/>
          <w:lang w:val="en-US"/>
        </w:rPr>
      </w:pPr>
      <w:proofErr w:type="spellStart"/>
      <w:r w:rsidRPr="005165E8">
        <w:rPr>
          <w:rFonts w:ascii="Arial" w:hAnsi="Arial" w:cs="Arial"/>
          <w:sz w:val="24"/>
          <w:szCs w:val="24"/>
          <w:shd w:val="clear" w:color="auto" w:fill="FFFFFF"/>
          <w:lang w:val="en-US"/>
        </w:rPr>
        <w:t>Costerton</w:t>
      </w:r>
      <w:proofErr w:type="spellEnd"/>
      <w:r w:rsidRPr="005165E8">
        <w:rPr>
          <w:rFonts w:ascii="Arial" w:hAnsi="Arial" w:cs="Arial"/>
          <w:sz w:val="24"/>
          <w:szCs w:val="24"/>
          <w:shd w:val="clear" w:color="auto" w:fill="FFFFFF"/>
          <w:lang w:val="en-US"/>
        </w:rPr>
        <w:t xml:space="preserve"> JW. y Zbigniew Lewandoski. </w:t>
      </w:r>
      <w:r w:rsidR="007033B3" w:rsidRPr="005165E8">
        <w:rPr>
          <w:rFonts w:ascii="Arial" w:hAnsi="Arial" w:cs="Arial"/>
          <w:sz w:val="24"/>
          <w:szCs w:val="24"/>
          <w:shd w:val="clear" w:color="auto" w:fill="FFFFFF"/>
          <w:lang w:val="en-US"/>
        </w:rPr>
        <w:t>(</w:t>
      </w:r>
      <w:r w:rsidRPr="005165E8">
        <w:rPr>
          <w:rFonts w:ascii="Arial" w:hAnsi="Arial" w:cs="Arial"/>
          <w:sz w:val="24"/>
          <w:szCs w:val="24"/>
          <w:shd w:val="clear" w:color="auto" w:fill="FFFFFF"/>
          <w:lang w:val="en-US"/>
        </w:rPr>
        <w:t>1997</w:t>
      </w:r>
      <w:r w:rsidR="007033B3" w:rsidRPr="005165E8">
        <w:rPr>
          <w:rFonts w:ascii="Arial" w:hAnsi="Arial" w:cs="Arial"/>
          <w:sz w:val="24"/>
          <w:szCs w:val="24"/>
          <w:shd w:val="clear" w:color="auto" w:fill="FFFFFF"/>
          <w:lang w:val="en-US"/>
        </w:rPr>
        <w:t>)</w:t>
      </w:r>
      <w:r w:rsidR="00D72B10">
        <w:rPr>
          <w:rFonts w:ascii="Arial" w:hAnsi="Arial" w:cs="Arial"/>
          <w:sz w:val="24"/>
          <w:szCs w:val="24"/>
          <w:shd w:val="clear" w:color="auto" w:fill="FFFFFF"/>
          <w:lang w:val="en-US"/>
        </w:rPr>
        <w:t xml:space="preserve">. </w:t>
      </w:r>
      <w:r w:rsidRPr="005165E8">
        <w:rPr>
          <w:rFonts w:ascii="Arial" w:hAnsi="Arial" w:cs="Arial"/>
          <w:sz w:val="24"/>
          <w:szCs w:val="24"/>
          <w:shd w:val="clear" w:color="auto" w:fill="FFFFFF"/>
          <w:lang w:val="en-US"/>
        </w:rPr>
        <w:t xml:space="preserve">The biofilm lifestyle. Advances in Dental Research. </w:t>
      </w:r>
      <w:r w:rsidRPr="00B52420">
        <w:rPr>
          <w:rFonts w:ascii="Arial" w:hAnsi="Arial" w:cs="Arial"/>
          <w:sz w:val="24"/>
          <w:szCs w:val="24"/>
          <w:shd w:val="clear" w:color="auto" w:fill="FFFFFF"/>
          <w:lang w:val="en-US"/>
        </w:rPr>
        <w:t xml:space="preserve">11(2): 192-5. </w:t>
      </w:r>
    </w:p>
    <w:p w14:paraId="514B6608" w14:textId="4151A6A5" w:rsidR="00115441" w:rsidRPr="0097123D" w:rsidRDefault="00115441" w:rsidP="00042D70">
      <w:pPr>
        <w:pStyle w:val="Sinespaciado"/>
        <w:numPr>
          <w:ilvl w:val="0"/>
          <w:numId w:val="21"/>
        </w:numPr>
        <w:spacing w:before="240" w:line="360" w:lineRule="auto"/>
        <w:jc w:val="both"/>
        <w:rPr>
          <w:rFonts w:ascii="Arial" w:hAnsi="Arial" w:cs="Arial"/>
          <w:sz w:val="24"/>
          <w:szCs w:val="24"/>
          <w:shd w:val="clear" w:color="auto" w:fill="FFFFFF"/>
          <w:lang w:val="en-US"/>
        </w:rPr>
      </w:pPr>
      <w:proofErr w:type="spellStart"/>
      <w:r w:rsidRPr="0097123D">
        <w:rPr>
          <w:rFonts w:ascii="Arial" w:hAnsi="Arial" w:cs="Arial"/>
          <w:sz w:val="24"/>
          <w:szCs w:val="24"/>
          <w:shd w:val="clear" w:color="auto" w:fill="FFFFFF"/>
          <w:lang w:val="en-US"/>
        </w:rPr>
        <w:t>Costerton</w:t>
      </w:r>
      <w:proofErr w:type="spellEnd"/>
      <w:r w:rsidRPr="0097123D">
        <w:rPr>
          <w:rFonts w:ascii="Arial" w:hAnsi="Arial" w:cs="Arial"/>
          <w:sz w:val="24"/>
          <w:szCs w:val="24"/>
          <w:shd w:val="clear" w:color="auto" w:fill="FFFFFF"/>
          <w:lang w:val="en-US"/>
        </w:rPr>
        <w:t xml:space="preserve"> JW., Stewart PS., y Greenberg EP. </w:t>
      </w:r>
      <w:r w:rsidR="007033B3" w:rsidRPr="0097123D">
        <w:rPr>
          <w:rFonts w:ascii="Arial" w:hAnsi="Arial" w:cs="Arial"/>
          <w:sz w:val="24"/>
          <w:szCs w:val="24"/>
          <w:shd w:val="clear" w:color="auto" w:fill="FFFFFF"/>
          <w:lang w:val="en-US"/>
        </w:rPr>
        <w:t>(</w:t>
      </w:r>
      <w:r w:rsidRPr="0097123D">
        <w:rPr>
          <w:rFonts w:ascii="Arial" w:hAnsi="Arial" w:cs="Arial"/>
          <w:sz w:val="24"/>
          <w:szCs w:val="24"/>
          <w:shd w:val="clear" w:color="auto" w:fill="FFFFFF"/>
          <w:lang w:val="en-US"/>
        </w:rPr>
        <w:t>1999</w:t>
      </w:r>
      <w:r w:rsidR="007033B3" w:rsidRPr="0097123D">
        <w:rPr>
          <w:rFonts w:ascii="Arial" w:hAnsi="Arial" w:cs="Arial"/>
          <w:sz w:val="24"/>
          <w:szCs w:val="24"/>
          <w:shd w:val="clear" w:color="auto" w:fill="FFFFFF"/>
          <w:lang w:val="en-US"/>
        </w:rPr>
        <w:t>)</w:t>
      </w:r>
      <w:r w:rsidRPr="0097123D">
        <w:rPr>
          <w:rFonts w:ascii="Arial" w:hAnsi="Arial" w:cs="Arial"/>
          <w:sz w:val="24"/>
          <w:szCs w:val="24"/>
          <w:shd w:val="clear" w:color="auto" w:fill="FFFFFF"/>
          <w:lang w:val="en-US"/>
        </w:rPr>
        <w:t xml:space="preserve">. Bacterial biofilms: a common cause of persistent infections. Science. 284: 1318-22. </w:t>
      </w:r>
    </w:p>
    <w:p w14:paraId="4DDEACF4" w14:textId="4627A219" w:rsidR="005351A8" w:rsidRPr="008B7ED9" w:rsidRDefault="00115441" w:rsidP="008B7ED9">
      <w:pPr>
        <w:pStyle w:val="Sinespaciado"/>
        <w:numPr>
          <w:ilvl w:val="0"/>
          <w:numId w:val="21"/>
        </w:numPr>
        <w:spacing w:before="240" w:line="360" w:lineRule="auto"/>
        <w:jc w:val="both"/>
        <w:rPr>
          <w:rFonts w:ascii="Arial" w:hAnsi="Arial" w:cs="Arial"/>
          <w:sz w:val="24"/>
          <w:szCs w:val="24"/>
          <w:shd w:val="clear" w:color="auto" w:fill="FFFFFF"/>
          <w:lang w:val="en-US"/>
        </w:rPr>
      </w:pPr>
      <w:r w:rsidRPr="0097123D">
        <w:rPr>
          <w:rFonts w:ascii="Arial" w:hAnsi="Arial" w:cs="Arial"/>
          <w:sz w:val="24"/>
          <w:szCs w:val="24"/>
          <w:shd w:val="clear" w:color="auto" w:fill="FFFFFF"/>
          <w:lang w:val="en-US"/>
        </w:rPr>
        <w:lastRenderedPageBreak/>
        <w:t xml:space="preserve">De Beer D., </w:t>
      </w:r>
      <w:proofErr w:type="spellStart"/>
      <w:r w:rsidRPr="0097123D">
        <w:rPr>
          <w:rFonts w:ascii="Arial" w:hAnsi="Arial" w:cs="Arial"/>
          <w:sz w:val="24"/>
          <w:szCs w:val="24"/>
          <w:shd w:val="clear" w:color="auto" w:fill="FFFFFF"/>
          <w:lang w:val="en-US"/>
        </w:rPr>
        <w:t>Stoodley</w:t>
      </w:r>
      <w:proofErr w:type="spellEnd"/>
      <w:r w:rsidRPr="0097123D">
        <w:rPr>
          <w:rFonts w:ascii="Arial" w:hAnsi="Arial" w:cs="Arial"/>
          <w:sz w:val="24"/>
          <w:szCs w:val="24"/>
          <w:shd w:val="clear" w:color="auto" w:fill="FFFFFF"/>
          <w:lang w:val="en-US"/>
        </w:rPr>
        <w:t xml:space="preserve"> P. y Roe F. </w:t>
      </w:r>
      <w:r w:rsidR="007033B3" w:rsidRPr="0097123D">
        <w:rPr>
          <w:rFonts w:ascii="Arial" w:hAnsi="Arial" w:cs="Arial"/>
          <w:sz w:val="24"/>
          <w:szCs w:val="24"/>
          <w:shd w:val="clear" w:color="auto" w:fill="FFFFFF"/>
          <w:lang w:val="en-US"/>
        </w:rPr>
        <w:t>(</w:t>
      </w:r>
      <w:r w:rsidRPr="0097123D">
        <w:rPr>
          <w:rFonts w:ascii="Arial" w:hAnsi="Arial" w:cs="Arial"/>
          <w:sz w:val="24"/>
          <w:szCs w:val="24"/>
          <w:shd w:val="clear" w:color="auto" w:fill="FFFFFF"/>
          <w:lang w:val="en-US"/>
        </w:rPr>
        <w:t>1994</w:t>
      </w:r>
      <w:r w:rsidR="007033B3" w:rsidRPr="0097123D">
        <w:rPr>
          <w:rFonts w:ascii="Arial" w:hAnsi="Arial" w:cs="Arial"/>
          <w:sz w:val="24"/>
          <w:szCs w:val="24"/>
          <w:shd w:val="clear" w:color="auto" w:fill="FFFFFF"/>
          <w:lang w:val="en-US"/>
        </w:rPr>
        <w:t>)</w:t>
      </w:r>
      <w:r w:rsidRPr="0097123D">
        <w:rPr>
          <w:rFonts w:ascii="Arial" w:hAnsi="Arial" w:cs="Arial"/>
          <w:sz w:val="24"/>
          <w:szCs w:val="24"/>
          <w:shd w:val="clear" w:color="auto" w:fill="FFFFFF"/>
          <w:lang w:val="en-US"/>
        </w:rPr>
        <w:t>. Effects of biofilm structure on oxygen distribution and mass transport. Biotechnology and Bioengineering Journal. 43: 1131-8.</w:t>
      </w:r>
      <w:r w:rsidR="008B7ED9">
        <w:rPr>
          <w:rFonts w:ascii="Arial" w:hAnsi="Arial" w:cs="Arial"/>
          <w:sz w:val="24"/>
          <w:szCs w:val="24"/>
          <w:shd w:val="clear" w:color="auto" w:fill="FFFFFF"/>
          <w:lang w:val="en-US"/>
        </w:rPr>
        <w:t>che</w:t>
      </w:r>
    </w:p>
    <w:p w14:paraId="1F8E07D9" w14:textId="6871C5CC" w:rsidR="00115441" w:rsidRPr="0097123D" w:rsidRDefault="00115441" w:rsidP="00042D70">
      <w:pPr>
        <w:pStyle w:val="Sinespaciado"/>
        <w:numPr>
          <w:ilvl w:val="0"/>
          <w:numId w:val="21"/>
        </w:numPr>
        <w:spacing w:before="240" w:line="360" w:lineRule="auto"/>
        <w:jc w:val="both"/>
        <w:rPr>
          <w:rFonts w:ascii="Arial" w:hAnsi="Arial" w:cs="Arial"/>
          <w:sz w:val="24"/>
          <w:szCs w:val="24"/>
          <w:shd w:val="clear" w:color="auto" w:fill="FFFFFF"/>
          <w:lang w:val="en-US"/>
        </w:rPr>
      </w:pPr>
      <w:r w:rsidRPr="0097123D">
        <w:rPr>
          <w:rFonts w:ascii="Arial" w:hAnsi="Arial" w:cs="Arial"/>
          <w:sz w:val="24"/>
          <w:szCs w:val="24"/>
          <w:shd w:val="clear" w:color="auto" w:fill="FFFFFF"/>
          <w:lang w:val="fr-FR"/>
        </w:rPr>
        <w:t xml:space="preserve">Labrie J., Pelletier-Jacques G. y Deslandes V. </w:t>
      </w:r>
      <w:r w:rsidR="007033B3" w:rsidRPr="0097123D">
        <w:rPr>
          <w:rFonts w:ascii="Arial" w:hAnsi="Arial" w:cs="Arial"/>
          <w:sz w:val="24"/>
          <w:szCs w:val="24"/>
          <w:shd w:val="clear" w:color="auto" w:fill="FFFFFF"/>
          <w:lang w:val="fr-FR"/>
        </w:rPr>
        <w:t>(</w:t>
      </w:r>
      <w:r w:rsidRPr="0097123D">
        <w:rPr>
          <w:rFonts w:ascii="Arial" w:hAnsi="Arial" w:cs="Arial"/>
          <w:sz w:val="24"/>
          <w:szCs w:val="24"/>
          <w:shd w:val="clear" w:color="auto" w:fill="FFFFFF"/>
          <w:lang w:val="fr-FR"/>
        </w:rPr>
        <w:t>2010</w:t>
      </w:r>
      <w:r w:rsidR="007033B3" w:rsidRPr="0097123D">
        <w:rPr>
          <w:rFonts w:ascii="Arial" w:hAnsi="Arial" w:cs="Arial"/>
          <w:sz w:val="24"/>
          <w:szCs w:val="24"/>
          <w:shd w:val="clear" w:color="auto" w:fill="FFFFFF"/>
          <w:lang w:val="fr-FR"/>
        </w:rPr>
        <w:t>)</w:t>
      </w:r>
      <w:r w:rsidRPr="0097123D">
        <w:rPr>
          <w:rFonts w:ascii="Arial" w:hAnsi="Arial" w:cs="Arial"/>
          <w:sz w:val="24"/>
          <w:szCs w:val="24"/>
          <w:shd w:val="clear" w:color="auto" w:fill="FFFFFF"/>
          <w:lang w:val="fr-FR"/>
        </w:rPr>
        <w:t xml:space="preserve">. </w:t>
      </w:r>
      <w:r w:rsidRPr="0097123D">
        <w:rPr>
          <w:rFonts w:ascii="Arial" w:hAnsi="Arial" w:cs="Arial"/>
          <w:sz w:val="24"/>
          <w:szCs w:val="24"/>
          <w:shd w:val="clear" w:color="auto" w:fill="FFFFFF"/>
          <w:lang w:val="en-US"/>
        </w:rPr>
        <w:t xml:space="preserve">Effects of growth conditions on biofilm formation by </w:t>
      </w:r>
      <w:proofErr w:type="spellStart"/>
      <w:r w:rsidRPr="0097123D">
        <w:rPr>
          <w:rFonts w:ascii="Arial" w:hAnsi="Arial" w:cs="Arial"/>
          <w:sz w:val="24"/>
          <w:szCs w:val="24"/>
          <w:shd w:val="clear" w:color="auto" w:fill="FFFFFF"/>
          <w:lang w:val="en-US"/>
        </w:rPr>
        <w:t>Actinobacillus</w:t>
      </w:r>
      <w:proofErr w:type="spellEnd"/>
      <w:r w:rsidRPr="0097123D">
        <w:rPr>
          <w:rFonts w:ascii="Arial" w:hAnsi="Arial" w:cs="Arial"/>
          <w:sz w:val="24"/>
          <w:szCs w:val="24"/>
          <w:shd w:val="clear" w:color="auto" w:fill="FFFFFF"/>
          <w:lang w:val="en-US"/>
        </w:rPr>
        <w:t xml:space="preserve"> </w:t>
      </w:r>
      <w:proofErr w:type="spellStart"/>
      <w:r w:rsidRPr="0097123D">
        <w:rPr>
          <w:rFonts w:ascii="Arial" w:hAnsi="Arial" w:cs="Arial"/>
          <w:sz w:val="24"/>
          <w:szCs w:val="24"/>
          <w:shd w:val="clear" w:color="auto" w:fill="FFFFFF"/>
          <w:lang w:val="en-US"/>
        </w:rPr>
        <w:t>pleuropneumoniae</w:t>
      </w:r>
      <w:proofErr w:type="spellEnd"/>
      <w:r w:rsidRPr="0097123D">
        <w:rPr>
          <w:rFonts w:ascii="Arial" w:hAnsi="Arial" w:cs="Arial"/>
          <w:sz w:val="24"/>
          <w:szCs w:val="24"/>
          <w:shd w:val="clear" w:color="auto" w:fill="FFFFFF"/>
          <w:lang w:val="en-US"/>
        </w:rPr>
        <w:t>. Veterinary Research. 41(3).</w:t>
      </w:r>
    </w:p>
    <w:p w14:paraId="26CFC57C" w14:textId="6821D67D" w:rsidR="00115441" w:rsidRPr="0097123D" w:rsidRDefault="00115441" w:rsidP="00042D70">
      <w:pPr>
        <w:pStyle w:val="Sinespaciado"/>
        <w:numPr>
          <w:ilvl w:val="0"/>
          <w:numId w:val="21"/>
        </w:numPr>
        <w:spacing w:before="240" w:line="360" w:lineRule="auto"/>
        <w:jc w:val="both"/>
        <w:rPr>
          <w:rFonts w:ascii="Arial" w:hAnsi="Arial" w:cs="Arial"/>
          <w:sz w:val="24"/>
          <w:szCs w:val="24"/>
          <w:shd w:val="clear" w:color="auto" w:fill="FFFFFF"/>
          <w:lang w:val="en-US"/>
        </w:rPr>
      </w:pPr>
      <w:r w:rsidRPr="0097123D">
        <w:rPr>
          <w:rFonts w:ascii="Arial" w:hAnsi="Arial" w:cs="Arial"/>
          <w:sz w:val="24"/>
          <w:szCs w:val="24"/>
          <w:shd w:val="clear" w:color="auto" w:fill="FFFFFF"/>
        </w:rPr>
        <w:t xml:space="preserve">Lasa I. y </w:t>
      </w:r>
      <w:proofErr w:type="spellStart"/>
      <w:r w:rsidRPr="0097123D">
        <w:rPr>
          <w:rFonts w:ascii="Arial" w:hAnsi="Arial" w:cs="Arial"/>
          <w:sz w:val="24"/>
          <w:szCs w:val="24"/>
          <w:shd w:val="clear" w:color="auto" w:fill="FFFFFF"/>
        </w:rPr>
        <w:t>Penadés</w:t>
      </w:r>
      <w:proofErr w:type="spellEnd"/>
      <w:r w:rsidRPr="0097123D">
        <w:rPr>
          <w:rFonts w:ascii="Arial" w:hAnsi="Arial" w:cs="Arial"/>
          <w:sz w:val="24"/>
          <w:szCs w:val="24"/>
          <w:shd w:val="clear" w:color="auto" w:fill="FFFFFF"/>
        </w:rPr>
        <w:t xml:space="preserve"> JR. </w:t>
      </w:r>
      <w:r w:rsidR="007033B3" w:rsidRPr="005165E8">
        <w:rPr>
          <w:rFonts w:ascii="Arial" w:hAnsi="Arial" w:cs="Arial"/>
          <w:sz w:val="24"/>
          <w:szCs w:val="24"/>
          <w:shd w:val="clear" w:color="auto" w:fill="FFFFFF"/>
          <w:lang w:val="en-US"/>
        </w:rPr>
        <w:t>(</w:t>
      </w:r>
      <w:r w:rsidRPr="005165E8">
        <w:rPr>
          <w:rFonts w:ascii="Arial" w:hAnsi="Arial" w:cs="Arial"/>
          <w:sz w:val="24"/>
          <w:szCs w:val="24"/>
          <w:shd w:val="clear" w:color="auto" w:fill="FFFFFF"/>
          <w:lang w:val="en-US"/>
        </w:rPr>
        <w:t>2016</w:t>
      </w:r>
      <w:r w:rsidR="007033B3" w:rsidRPr="005165E8">
        <w:rPr>
          <w:rFonts w:ascii="Arial" w:hAnsi="Arial" w:cs="Arial"/>
          <w:sz w:val="24"/>
          <w:szCs w:val="24"/>
          <w:shd w:val="clear" w:color="auto" w:fill="FFFFFF"/>
          <w:lang w:val="en-US"/>
        </w:rPr>
        <w:t>)</w:t>
      </w:r>
      <w:r w:rsidRPr="005165E8">
        <w:rPr>
          <w:rFonts w:ascii="Arial" w:hAnsi="Arial" w:cs="Arial"/>
          <w:sz w:val="24"/>
          <w:szCs w:val="24"/>
          <w:shd w:val="clear" w:color="auto" w:fill="FFFFFF"/>
          <w:lang w:val="en-US"/>
        </w:rPr>
        <w:t xml:space="preserve">. </w:t>
      </w:r>
      <w:r w:rsidRPr="0097123D">
        <w:rPr>
          <w:rFonts w:ascii="Arial" w:hAnsi="Arial" w:cs="Arial"/>
          <w:sz w:val="24"/>
          <w:szCs w:val="24"/>
          <w:shd w:val="clear" w:color="auto" w:fill="FFFFFF"/>
          <w:lang w:val="en-US"/>
        </w:rPr>
        <w:t>Bap: a family of surface proteins involved in biofilm formation. Research in Microbiology. 157: 99-107.</w:t>
      </w:r>
    </w:p>
    <w:p w14:paraId="0BD7DBA0" w14:textId="01ECD032" w:rsidR="00115441" w:rsidRPr="0097123D" w:rsidRDefault="00115441" w:rsidP="00042D70">
      <w:pPr>
        <w:pStyle w:val="Sinespaciado"/>
        <w:numPr>
          <w:ilvl w:val="0"/>
          <w:numId w:val="21"/>
        </w:numPr>
        <w:spacing w:before="240" w:line="360" w:lineRule="auto"/>
        <w:jc w:val="both"/>
        <w:rPr>
          <w:rFonts w:ascii="Arial" w:hAnsi="Arial" w:cs="Arial"/>
          <w:sz w:val="24"/>
          <w:szCs w:val="24"/>
        </w:rPr>
      </w:pPr>
      <w:proofErr w:type="spellStart"/>
      <w:r w:rsidRPr="0097123D">
        <w:rPr>
          <w:rFonts w:ascii="Arial" w:hAnsi="Arial" w:cs="Arial"/>
          <w:sz w:val="24"/>
          <w:szCs w:val="24"/>
        </w:rPr>
        <w:t>Lopardo</w:t>
      </w:r>
      <w:proofErr w:type="spellEnd"/>
      <w:r w:rsidRPr="0097123D">
        <w:rPr>
          <w:rFonts w:ascii="Arial" w:hAnsi="Arial" w:cs="Arial"/>
          <w:sz w:val="24"/>
          <w:szCs w:val="24"/>
        </w:rPr>
        <w:t xml:space="preserve"> H. A; </w:t>
      </w:r>
      <w:proofErr w:type="spellStart"/>
      <w:r w:rsidRPr="0097123D">
        <w:rPr>
          <w:rFonts w:ascii="Arial" w:hAnsi="Arial" w:cs="Arial"/>
          <w:sz w:val="24"/>
          <w:szCs w:val="24"/>
        </w:rPr>
        <w:t>Predari</w:t>
      </w:r>
      <w:proofErr w:type="spellEnd"/>
      <w:r w:rsidRPr="0097123D">
        <w:rPr>
          <w:rFonts w:ascii="Arial" w:hAnsi="Arial" w:cs="Arial"/>
          <w:sz w:val="24"/>
          <w:szCs w:val="24"/>
        </w:rPr>
        <w:t>. S; Vay. C.</w:t>
      </w:r>
      <w:r w:rsidR="007033B3" w:rsidRPr="0097123D">
        <w:rPr>
          <w:rFonts w:ascii="Arial" w:hAnsi="Arial" w:cs="Arial"/>
          <w:sz w:val="24"/>
          <w:szCs w:val="24"/>
        </w:rPr>
        <w:t xml:space="preserve"> (2016).</w:t>
      </w:r>
      <w:r w:rsidRPr="0097123D">
        <w:rPr>
          <w:rFonts w:ascii="Arial" w:hAnsi="Arial" w:cs="Arial"/>
          <w:sz w:val="24"/>
          <w:szCs w:val="24"/>
        </w:rPr>
        <w:t xml:space="preserve"> Manual de microbiología clínica de la Asociación Argentina de M</w:t>
      </w:r>
      <w:r w:rsidR="007033B3" w:rsidRPr="0097123D">
        <w:rPr>
          <w:rFonts w:ascii="Arial" w:hAnsi="Arial" w:cs="Arial"/>
          <w:sz w:val="24"/>
          <w:szCs w:val="24"/>
        </w:rPr>
        <w:t>icrobiología: enterobacterias</w:t>
      </w:r>
      <w:r w:rsidRPr="0097123D">
        <w:rPr>
          <w:rFonts w:ascii="Arial" w:hAnsi="Arial" w:cs="Arial"/>
          <w:sz w:val="24"/>
          <w:szCs w:val="24"/>
        </w:rPr>
        <w:t>. Ciudad Autónoma de Buenos Aires: Asociación Argentina de Microbiología, 2016- 1a ed. Pp.12.</w:t>
      </w:r>
    </w:p>
    <w:p w14:paraId="731137BA" w14:textId="6029163B" w:rsidR="00115441" w:rsidRPr="0097123D" w:rsidRDefault="00115441" w:rsidP="00042D70">
      <w:pPr>
        <w:pStyle w:val="Prrafodelista"/>
        <w:numPr>
          <w:ilvl w:val="0"/>
          <w:numId w:val="21"/>
        </w:numPr>
        <w:spacing w:before="240" w:line="360" w:lineRule="auto"/>
        <w:jc w:val="both"/>
        <w:rPr>
          <w:rFonts w:ascii="Arial" w:hAnsi="Arial" w:cs="Arial"/>
          <w:sz w:val="24"/>
          <w:szCs w:val="24"/>
          <w:lang w:val="fr-FR"/>
        </w:rPr>
      </w:pPr>
      <w:r w:rsidRPr="0097123D">
        <w:rPr>
          <w:rFonts w:ascii="Arial" w:hAnsi="Arial" w:cs="Arial"/>
          <w:sz w:val="24"/>
          <w:szCs w:val="24"/>
          <w:lang w:val="fr-FR"/>
        </w:rPr>
        <w:t xml:space="preserve">Loureiro </w:t>
      </w:r>
      <w:r w:rsidRPr="0097123D">
        <w:rPr>
          <w:rFonts w:ascii="Arial" w:hAnsi="Arial" w:cs="Arial"/>
          <w:i/>
          <w:sz w:val="24"/>
          <w:szCs w:val="24"/>
          <w:lang w:val="fr-FR"/>
        </w:rPr>
        <w:t>et al</w:t>
      </w:r>
      <w:r w:rsidR="005351A8" w:rsidRPr="0097123D">
        <w:rPr>
          <w:rFonts w:ascii="Arial" w:hAnsi="Arial" w:cs="Arial"/>
          <w:sz w:val="24"/>
          <w:szCs w:val="24"/>
          <w:lang w:val="fr-FR"/>
        </w:rPr>
        <w:t>.,</w:t>
      </w:r>
      <w:r w:rsidR="00893F5F">
        <w:rPr>
          <w:rFonts w:ascii="Arial" w:hAnsi="Arial" w:cs="Arial"/>
          <w:sz w:val="24"/>
          <w:szCs w:val="24"/>
          <w:lang w:val="fr-FR"/>
        </w:rPr>
        <w:t>(</w:t>
      </w:r>
      <w:r w:rsidRPr="0097123D">
        <w:rPr>
          <w:rFonts w:ascii="Arial" w:hAnsi="Arial" w:cs="Arial"/>
          <w:sz w:val="24"/>
          <w:szCs w:val="24"/>
          <w:lang w:val="fr-FR"/>
        </w:rPr>
        <w:t>2009</w:t>
      </w:r>
      <w:r w:rsidR="00893F5F">
        <w:rPr>
          <w:rFonts w:ascii="Arial" w:hAnsi="Arial" w:cs="Arial"/>
          <w:sz w:val="24"/>
          <w:szCs w:val="24"/>
          <w:lang w:val="fr-FR"/>
        </w:rPr>
        <w:t>)</w:t>
      </w:r>
      <w:r w:rsidRPr="0097123D">
        <w:rPr>
          <w:rFonts w:ascii="Arial" w:hAnsi="Arial" w:cs="Arial"/>
          <w:sz w:val="24"/>
          <w:szCs w:val="24"/>
          <w:lang w:val="fr-FR"/>
        </w:rPr>
        <w:t>:http://scielo.iec.gov.br/pdf/rpas/v1n1/es_v1n1a20.pdf</w:t>
      </w:r>
    </w:p>
    <w:p w14:paraId="4689C8B9" w14:textId="77777777" w:rsidR="00E709AD" w:rsidRPr="0097123D" w:rsidRDefault="00E709AD" w:rsidP="00042D70">
      <w:pPr>
        <w:pStyle w:val="Prrafodelista"/>
        <w:spacing w:before="240" w:line="360" w:lineRule="auto"/>
        <w:ind w:left="1080"/>
        <w:jc w:val="both"/>
        <w:rPr>
          <w:rFonts w:ascii="Arial" w:hAnsi="Arial" w:cs="Arial"/>
          <w:sz w:val="24"/>
          <w:szCs w:val="24"/>
          <w:lang w:val="fr-FR"/>
        </w:rPr>
      </w:pPr>
    </w:p>
    <w:p w14:paraId="616C3D5F" w14:textId="38EF16A9" w:rsidR="00115441" w:rsidRPr="0097123D" w:rsidRDefault="00115441" w:rsidP="00042D70">
      <w:pPr>
        <w:pStyle w:val="Prrafodelista"/>
        <w:numPr>
          <w:ilvl w:val="0"/>
          <w:numId w:val="21"/>
        </w:numPr>
        <w:shd w:val="clear" w:color="auto" w:fill="FFFFFF"/>
        <w:spacing w:before="240" w:after="0" w:line="360" w:lineRule="auto"/>
        <w:jc w:val="both"/>
        <w:rPr>
          <w:rFonts w:ascii="Arial" w:eastAsia="Times New Roman" w:hAnsi="Arial" w:cs="Arial"/>
          <w:sz w:val="24"/>
          <w:szCs w:val="24"/>
          <w:lang w:eastAsia="es-MX"/>
        </w:rPr>
      </w:pPr>
      <w:r w:rsidRPr="0097123D">
        <w:rPr>
          <w:rFonts w:ascii="Arial" w:eastAsia="Times New Roman" w:hAnsi="Arial" w:cs="Arial"/>
          <w:sz w:val="24"/>
          <w:szCs w:val="24"/>
          <w:bdr w:val="none" w:sz="0" w:space="0" w:color="auto" w:frame="1"/>
          <w:lang w:eastAsia="es-MX"/>
        </w:rPr>
        <w:t xml:space="preserve">McFarland J (1907). Nefelómetro: instrumento para medios utilizado para estimar el número de bacterias en suspensiones utilizado para calcular el índice </w:t>
      </w:r>
      <w:proofErr w:type="spellStart"/>
      <w:r w:rsidRPr="0097123D">
        <w:rPr>
          <w:rFonts w:ascii="Arial" w:eastAsia="Times New Roman" w:hAnsi="Arial" w:cs="Arial"/>
          <w:sz w:val="24"/>
          <w:szCs w:val="24"/>
          <w:bdr w:val="none" w:sz="0" w:space="0" w:color="auto" w:frame="1"/>
          <w:lang w:eastAsia="es-MX"/>
        </w:rPr>
        <w:t>opsónico</w:t>
      </w:r>
      <w:proofErr w:type="spellEnd"/>
      <w:r w:rsidRPr="0097123D">
        <w:rPr>
          <w:rFonts w:ascii="Arial" w:eastAsia="Times New Roman" w:hAnsi="Arial" w:cs="Arial"/>
          <w:sz w:val="24"/>
          <w:szCs w:val="24"/>
          <w:bdr w:val="none" w:sz="0" w:space="0" w:color="auto" w:frame="1"/>
          <w:lang w:eastAsia="es-MX"/>
        </w:rPr>
        <w:t xml:space="preserve"> y para vacunas. J Am </w:t>
      </w:r>
      <w:proofErr w:type="spellStart"/>
      <w:r w:rsidRPr="0097123D">
        <w:rPr>
          <w:rFonts w:ascii="Arial" w:eastAsia="Times New Roman" w:hAnsi="Arial" w:cs="Arial"/>
          <w:sz w:val="24"/>
          <w:szCs w:val="24"/>
          <w:bdr w:val="none" w:sz="0" w:space="0" w:color="auto" w:frame="1"/>
          <w:lang w:eastAsia="es-MX"/>
        </w:rPr>
        <w:t>Med</w:t>
      </w:r>
      <w:proofErr w:type="spellEnd"/>
      <w:r w:rsidRPr="0097123D">
        <w:rPr>
          <w:rFonts w:ascii="Arial" w:eastAsia="Times New Roman" w:hAnsi="Arial" w:cs="Arial"/>
          <w:sz w:val="24"/>
          <w:szCs w:val="24"/>
          <w:bdr w:val="none" w:sz="0" w:space="0" w:color="auto" w:frame="1"/>
          <w:lang w:eastAsia="es-MX"/>
        </w:rPr>
        <w:t xml:space="preserve"> </w:t>
      </w:r>
      <w:proofErr w:type="spellStart"/>
      <w:r w:rsidRPr="0097123D">
        <w:rPr>
          <w:rFonts w:ascii="Arial" w:eastAsia="Times New Roman" w:hAnsi="Arial" w:cs="Arial"/>
          <w:sz w:val="24"/>
          <w:szCs w:val="24"/>
          <w:bdr w:val="none" w:sz="0" w:space="0" w:color="auto" w:frame="1"/>
          <w:lang w:eastAsia="es-MX"/>
        </w:rPr>
        <w:t>Assoc</w:t>
      </w:r>
      <w:proofErr w:type="spellEnd"/>
      <w:r w:rsidRPr="0097123D">
        <w:rPr>
          <w:rFonts w:ascii="Arial" w:eastAsia="Times New Roman" w:hAnsi="Arial" w:cs="Arial"/>
          <w:sz w:val="24"/>
          <w:szCs w:val="24"/>
          <w:bdr w:val="none" w:sz="0" w:space="0" w:color="auto" w:frame="1"/>
          <w:lang w:eastAsia="es-MX"/>
        </w:rPr>
        <w:t xml:space="preserve"> 14: 1176-1178.</w:t>
      </w:r>
    </w:p>
    <w:p w14:paraId="474515E1" w14:textId="77777777" w:rsidR="00042D70" w:rsidRPr="0097123D" w:rsidRDefault="00042D70" w:rsidP="00B93806">
      <w:pPr>
        <w:pStyle w:val="Prrafodelista"/>
        <w:shd w:val="clear" w:color="auto" w:fill="FFFFFF"/>
        <w:spacing w:before="240" w:after="0" w:line="360" w:lineRule="auto"/>
        <w:jc w:val="both"/>
        <w:rPr>
          <w:rFonts w:ascii="Arial" w:eastAsia="Times New Roman" w:hAnsi="Arial" w:cs="Arial"/>
          <w:sz w:val="24"/>
          <w:szCs w:val="24"/>
          <w:lang w:eastAsia="es-MX"/>
        </w:rPr>
      </w:pPr>
    </w:p>
    <w:p w14:paraId="6719E4BF" w14:textId="77777777" w:rsidR="00115441" w:rsidRPr="0097123D" w:rsidRDefault="00115441" w:rsidP="00042D70">
      <w:pPr>
        <w:pStyle w:val="Prrafodelista"/>
        <w:numPr>
          <w:ilvl w:val="0"/>
          <w:numId w:val="21"/>
        </w:numPr>
        <w:spacing w:before="240" w:line="360" w:lineRule="auto"/>
        <w:jc w:val="both"/>
        <w:rPr>
          <w:rFonts w:ascii="Arial" w:hAnsi="Arial" w:cs="Arial"/>
          <w:sz w:val="24"/>
          <w:szCs w:val="24"/>
          <w:shd w:val="clear" w:color="auto" w:fill="FFFFFF"/>
          <w:lang w:val="en-US"/>
        </w:rPr>
      </w:pPr>
      <w:r w:rsidRPr="0097123D">
        <w:rPr>
          <w:rFonts w:ascii="Arial" w:hAnsi="Arial" w:cs="Arial"/>
          <w:sz w:val="24"/>
          <w:szCs w:val="24"/>
          <w:lang w:val="en-US"/>
        </w:rPr>
        <w:t xml:space="preserve">Monds, R. D., y O'Toole, G. A. (2009) The developmental model of microbial biofilms: ten years of a paradigm up for review, </w:t>
      </w:r>
      <w:r w:rsidRPr="0097123D">
        <w:rPr>
          <w:rFonts w:ascii="Arial" w:hAnsi="Arial" w:cs="Arial"/>
          <w:i/>
          <w:iCs/>
          <w:sz w:val="24"/>
          <w:szCs w:val="24"/>
          <w:lang w:val="en-US"/>
        </w:rPr>
        <w:t>Trends Microbiol 17</w:t>
      </w:r>
      <w:r w:rsidRPr="0097123D">
        <w:rPr>
          <w:rFonts w:ascii="Arial" w:hAnsi="Arial" w:cs="Arial"/>
          <w:sz w:val="24"/>
          <w:szCs w:val="24"/>
          <w:lang w:val="en-US"/>
        </w:rPr>
        <w:t>, 73-87.</w:t>
      </w:r>
    </w:p>
    <w:p w14:paraId="5319DE50" w14:textId="135B9430" w:rsidR="00115441" w:rsidRPr="0097123D" w:rsidRDefault="00115441" w:rsidP="00042D70">
      <w:pPr>
        <w:pStyle w:val="Prrafodelista"/>
        <w:numPr>
          <w:ilvl w:val="0"/>
          <w:numId w:val="21"/>
        </w:numPr>
        <w:spacing w:before="240" w:line="360" w:lineRule="auto"/>
        <w:jc w:val="both"/>
        <w:rPr>
          <w:rFonts w:ascii="Arial" w:hAnsi="Arial" w:cs="Arial"/>
          <w:sz w:val="24"/>
          <w:szCs w:val="24"/>
          <w:shd w:val="clear" w:color="auto" w:fill="FFFFFF"/>
        </w:rPr>
      </w:pPr>
      <w:r w:rsidRPr="0097123D">
        <w:rPr>
          <w:rFonts w:ascii="Arial" w:hAnsi="Arial" w:cs="Arial"/>
          <w:sz w:val="24"/>
          <w:szCs w:val="24"/>
        </w:rPr>
        <w:lastRenderedPageBreak/>
        <w:t xml:space="preserve">Navia. D.P, Villada. H.S, </w:t>
      </w:r>
      <w:proofErr w:type="spellStart"/>
      <w:r w:rsidRPr="0097123D">
        <w:rPr>
          <w:rFonts w:ascii="Arial" w:hAnsi="Arial" w:cs="Arial"/>
          <w:sz w:val="24"/>
          <w:szCs w:val="24"/>
        </w:rPr>
        <w:t>Mosquera.S.A</w:t>
      </w:r>
      <w:proofErr w:type="spellEnd"/>
      <w:r w:rsidRPr="0097123D">
        <w:rPr>
          <w:rFonts w:ascii="Arial" w:hAnsi="Arial" w:cs="Arial"/>
          <w:sz w:val="24"/>
          <w:szCs w:val="24"/>
        </w:rPr>
        <w:t xml:space="preserve">. </w:t>
      </w:r>
      <w:r w:rsidR="000F7FB0" w:rsidRPr="0097123D">
        <w:rPr>
          <w:rFonts w:ascii="Arial" w:hAnsi="Arial" w:cs="Arial"/>
          <w:sz w:val="24"/>
          <w:szCs w:val="24"/>
        </w:rPr>
        <w:t>(</w:t>
      </w:r>
      <w:r w:rsidRPr="0097123D">
        <w:rPr>
          <w:rFonts w:ascii="Arial" w:hAnsi="Arial" w:cs="Arial"/>
          <w:sz w:val="24"/>
          <w:szCs w:val="24"/>
        </w:rPr>
        <w:t>2010</w:t>
      </w:r>
      <w:r w:rsidR="000F7FB0" w:rsidRPr="0097123D">
        <w:rPr>
          <w:rFonts w:ascii="Arial" w:hAnsi="Arial" w:cs="Arial"/>
          <w:sz w:val="24"/>
          <w:szCs w:val="24"/>
        </w:rPr>
        <w:t>)</w:t>
      </w:r>
      <w:r w:rsidRPr="0097123D">
        <w:rPr>
          <w:rFonts w:ascii="Arial" w:hAnsi="Arial" w:cs="Arial"/>
          <w:sz w:val="24"/>
          <w:szCs w:val="24"/>
        </w:rPr>
        <w:t xml:space="preserve">. </w:t>
      </w:r>
      <w:proofErr w:type="spellStart"/>
      <w:r w:rsidRPr="0097123D">
        <w:rPr>
          <w:rFonts w:ascii="Arial" w:hAnsi="Arial" w:cs="Arial"/>
          <w:sz w:val="24"/>
          <w:szCs w:val="24"/>
        </w:rPr>
        <w:t>Biofilms</w:t>
      </w:r>
      <w:proofErr w:type="spellEnd"/>
      <w:r w:rsidRPr="0097123D">
        <w:rPr>
          <w:rFonts w:ascii="Arial" w:hAnsi="Arial" w:cs="Arial"/>
          <w:sz w:val="24"/>
          <w:szCs w:val="24"/>
        </w:rPr>
        <w:t xml:space="preserve"> en la Industria de alimentos. Facultad de Ciencias Agropecuarias </w:t>
      </w:r>
      <w:proofErr w:type="spellStart"/>
      <w:r w:rsidRPr="0097123D">
        <w:rPr>
          <w:rFonts w:ascii="Arial" w:hAnsi="Arial" w:cs="Arial"/>
          <w:sz w:val="24"/>
          <w:szCs w:val="24"/>
        </w:rPr>
        <w:t>Vol</w:t>
      </w:r>
      <w:proofErr w:type="spellEnd"/>
      <w:r w:rsidRPr="0097123D">
        <w:rPr>
          <w:rFonts w:ascii="Arial" w:hAnsi="Arial" w:cs="Arial"/>
          <w:sz w:val="24"/>
          <w:szCs w:val="24"/>
        </w:rPr>
        <w:t xml:space="preserve"> 8 No. 2. </w:t>
      </w:r>
      <w:proofErr w:type="spellStart"/>
      <w:r w:rsidRPr="0097123D">
        <w:rPr>
          <w:rFonts w:ascii="Arial" w:hAnsi="Arial" w:cs="Arial"/>
          <w:sz w:val="24"/>
          <w:szCs w:val="24"/>
        </w:rPr>
        <w:t>Pp</w:t>
      </w:r>
      <w:proofErr w:type="spellEnd"/>
      <w:r w:rsidRPr="0097123D">
        <w:rPr>
          <w:rFonts w:ascii="Arial" w:hAnsi="Arial" w:cs="Arial"/>
          <w:sz w:val="24"/>
          <w:szCs w:val="24"/>
        </w:rPr>
        <w:t xml:space="preserve"> 118-127.</w:t>
      </w:r>
    </w:p>
    <w:p w14:paraId="26252418" w14:textId="77777777" w:rsidR="00042D70" w:rsidRPr="0097123D" w:rsidRDefault="00042D70" w:rsidP="00042D70">
      <w:pPr>
        <w:pStyle w:val="Prrafodelista"/>
        <w:spacing w:before="240" w:line="360" w:lineRule="auto"/>
        <w:jc w:val="both"/>
        <w:rPr>
          <w:rFonts w:ascii="Arial" w:hAnsi="Arial" w:cs="Arial"/>
          <w:sz w:val="24"/>
          <w:szCs w:val="24"/>
          <w:shd w:val="clear" w:color="auto" w:fill="FFFFFF"/>
        </w:rPr>
      </w:pPr>
    </w:p>
    <w:p w14:paraId="5A472D07" w14:textId="45A471B3" w:rsidR="001E0508" w:rsidRPr="0097123D" w:rsidRDefault="001E0508" w:rsidP="00042D70">
      <w:pPr>
        <w:pStyle w:val="Prrafodelista"/>
        <w:numPr>
          <w:ilvl w:val="0"/>
          <w:numId w:val="21"/>
        </w:numPr>
        <w:spacing w:before="240" w:line="360" w:lineRule="auto"/>
        <w:jc w:val="both"/>
        <w:rPr>
          <w:rFonts w:ascii="Arial" w:hAnsi="Arial" w:cs="Arial"/>
          <w:sz w:val="24"/>
          <w:szCs w:val="24"/>
          <w:shd w:val="clear" w:color="auto" w:fill="FFFFFF"/>
        </w:rPr>
      </w:pPr>
      <w:r w:rsidRPr="0097123D">
        <w:rPr>
          <w:rFonts w:ascii="Arial" w:hAnsi="Arial" w:cs="Arial"/>
          <w:sz w:val="24"/>
          <w:szCs w:val="24"/>
          <w:shd w:val="clear" w:color="auto" w:fill="FFFFFF"/>
          <w:lang w:val="en-US"/>
        </w:rPr>
        <w:t xml:space="preserve">Nesse, L. L., Sekse, C., Berg, K., Johannesen, K. C., Solheim, H., Vestby, L. K., &amp; Urdahl, A. M. (2014). Potentially pathogenic Escherichia coli can form a biofilm under conditions relevant to the food production chain. </w:t>
      </w:r>
      <w:proofErr w:type="spellStart"/>
      <w:r w:rsidRPr="0097123D">
        <w:rPr>
          <w:rFonts w:ascii="Arial" w:hAnsi="Arial" w:cs="Arial"/>
          <w:sz w:val="24"/>
          <w:szCs w:val="24"/>
          <w:shd w:val="clear" w:color="auto" w:fill="FFFFFF"/>
        </w:rPr>
        <w:t>Applied</w:t>
      </w:r>
      <w:proofErr w:type="spellEnd"/>
      <w:r w:rsidRPr="0097123D">
        <w:rPr>
          <w:rFonts w:ascii="Arial" w:hAnsi="Arial" w:cs="Arial"/>
          <w:sz w:val="24"/>
          <w:szCs w:val="24"/>
          <w:shd w:val="clear" w:color="auto" w:fill="FFFFFF"/>
        </w:rPr>
        <w:t xml:space="preserve"> and </w:t>
      </w:r>
      <w:proofErr w:type="spellStart"/>
      <w:r w:rsidRPr="0097123D">
        <w:rPr>
          <w:rFonts w:ascii="Arial" w:hAnsi="Arial" w:cs="Arial"/>
          <w:sz w:val="24"/>
          <w:szCs w:val="24"/>
          <w:shd w:val="clear" w:color="auto" w:fill="FFFFFF"/>
        </w:rPr>
        <w:t>environmental</w:t>
      </w:r>
      <w:proofErr w:type="spellEnd"/>
      <w:r w:rsidRPr="0097123D">
        <w:rPr>
          <w:rFonts w:ascii="Arial" w:hAnsi="Arial" w:cs="Arial"/>
          <w:sz w:val="24"/>
          <w:szCs w:val="24"/>
          <w:shd w:val="clear" w:color="auto" w:fill="FFFFFF"/>
        </w:rPr>
        <w:t xml:space="preserve"> </w:t>
      </w:r>
      <w:proofErr w:type="spellStart"/>
      <w:r w:rsidRPr="0097123D">
        <w:rPr>
          <w:rFonts w:ascii="Arial" w:hAnsi="Arial" w:cs="Arial"/>
          <w:sz w:val="24"/>
          <w:szCs w:val="24"/>
          <w:shd w:val="clear" w:color="auto" w:fill="FFFFFF"/>
        </w:rPr>
        <w:t>microbiology</w:t>
      </w:r>
      <w:proofErr w:type="spellEnd"/>
      <w:r w:rsidRPr="0097123D">
        <w:rPr>
          <w:rFonts w:ascii="Arial" w:hAnsi="Arial" w:cs="Arial"/>
          <w:sz w:val="24"/>
          <w:szCs w:val="24"/>
          <w:shd w:val="clear" w:color="auto" w:fill="FFFFFF"/>
        </w:rPr>
        <w:t xml:space="preserve">, 80(7), 2042–2049. </w:t>
      </w:r>
      <w:hyperlink r:id="rId52" w:history="1">
        <w:r w:rsidRPr="0097123D">
          <w:rPr>
            <w:rStyle w:val="Hipervnculo"/>
            <w:rFonts w:ascii="Arial" w:hAnsi="Arial" w:cs="Arial"/>
            <w:sz w:val="24"/>
            <w:szCs w:val="24"/>
            <w:shd w:val="clear" w:color="auto" w:fill="FFFFFF"/>
          </w:rPr>
          <w:t>https://doi.org/10.1128/AEM.03331-13</w:t>
        </w:r>
      </w:hyperlink>
    </w:p>
    <w:p w14:paraId="00C43D15" w14:textId="77777777" w:rsidR="001E0508" w:rsidRPr="0097123D" w:rsidRDefault="001E0508" w:rsidP="00042D70">
      <w:pPr>
        <w:pStyle w:val="Prrafodelista"/>
        <w:spacing w:before="240" w:line="360" w:lineRule="auto"/>
        <w:ind w:left="1080"/>
        <w:jc w:val="both"/>
        <w:rPr>
          <w:rFonts w:ascii="Arial" w:hAnsi="Arial" w:cs="Arial"/>
          <w:sz w:val="24"/>
          <w:szCs w:val="24"/>
          <w:shd w:val="clear" w:color="auto" w:fill="FFFFFF"/>
        </w:rPr>
      </w:pPr>
    </w:p>
    <w:p w14:paraId="01812396" w14:textId="6A48DBE4" w:rsidR="00115441" w:rsidRPr="0097123D" w:rsidRDefault="00115441" w:rsidP="00042D70">
      <w:pPr>
        <w:pStyle w:val="Prrafodelista"/>
        <w:numPr>
          <w:ilvl w:val="0"/>
          <w:numId w:val="21"/>
        </w:numPr>
        <w:spacing w:before="240" w:line="360" w:lineRule="auto"/>
        <w:jc w:val="both"/>
        <w:rPr>
          <w:rStyle w:val="Hipervnculo"/>
          <w:rFonts w:ascii="Arial" w:hAnsi="Arial" w:cs="Arial"/>
          <w:color w:val="auto"/>
          <w:sz w:val="24"/>
          <w:szCs w:val="24"/>
          <w:u w:val="none"/>
        </w:rPr>
      </w:pPr>
      <w:r w:rsidRPr="0097123D">
        <w:rPr>
          <w:rFonts w:ascii="Arial" w:hAnsi="Arial" w:cs="Arial"/>
          <w:sz w:val="24"/>
          <w:szCs w:val="24"/>
        </w:rPr>
        <w:t xml:space="preserve">OMS, </w:t>
      </w:r>
      <w:r w:rsidR="00893F5F">
        <w:rPr>
          <w:rFonts w:ascii="Arial" w:hAnsi="Arial" w:cs="Arial"/>
          <w:sz w:val="24"/>
          <w:szCs w:val="24"/>
        </w:rPr>
        <w:t>(</w:t>
      </w:r>
      <w:r w:rsidRPr="0097123D">
        <w:rPr>
          <w:rFonts w:ascii="Arial" w:hAnsi="Arial" w:cs="Arial"/>
          <w:sz w:val="24"/>
          <w:szCs w:val="24"/>
        </w:rPr>
        <w:t>2018</w:t>
      </w:r>
      <w:r w:rsidR="00893F5F">
        <w:rPr>
          <w:rFonts w:ascii="Arial" w:hAnsi="Arial" w:cs="Arial"/>
          <w:sz w:val="24"/>
          <w:szCs w:val="24"/>
        </w:rPr>
        <w:t>)</w:t>
      </w:r>
      <w:r w:rsidRPr="0097123D">
        <w:rPr>
          <w:rFonts w:ascii="Arial" w:hAnsi="Arial" w:cs="Arial"/>
          <w:sz w:val="24"/>
          <w:szCs w:val="24"/>
        </w:rPr>
        <w:t xml:space="preserve">. E COLI. DISPONIBLE EN </w:t>
      </w:r>
      <w:hyperlink r:id="rId53" w:history="1">
        <w:r w:rsidRPr="0097123D">
          <w:rPr>
            <w:rFonts w:ascii="Arial" w:hAnsi="Arial" w:cs="Arial"/>
            <w:sz w:val="24"/>
            <w:szCs w:val="24"/>
          </w:rPr>
          <w:t>https://www.who.int/es/news-room/fact-sheets/detail/e-coli</w:t>
        </w:r>
      </w:hyperlink>
      <w:r w:rsidRPr="0097123D">
        <w:rPr>
          <w:rFonts w:ascii="Arial" w:hAnsi="Arial" w:cs="Arial"/>
          <w:sz w:val="24"/>
          <w:szCs w:val="24"/>
        </w:rPr>
        <w:t xml:space="preserve">. </w:t>
      </w:r>
    </w:p>
    <w:p w14:paraId="523EF1A1" w14:textId="77777777" w:rsidR="00115441" w:rsidRPr="0097123D" w:rsidRDefault="00115441" w:rsidP="00042D70">
      <w:pPr>
        <w:pStyle w:val="Sinespaciado"/>
        <w:numPr>
          <w:ilvl w:val="0"/>
          <w:numId w:val="21"/>
        </w:numPr>
        <w:spacing w:before="240" w:line="360" w:lineRule="auto"/>
        <w:jc w:val="both"/>
        <w:rPr>
          <w:rFonts w:ascii="Arial" w:hAnsi="Arial" w:cs="Arial"/>
          <w:sz w:val="24"/>
          <w:szCs w:val="24"/>
          <w:shd w:val="clear" w:color="auto" w:fill="FFFFFF"/>
          <w:lang w:val="en-US"/>
        </w:rPr>
      </w:pPr>
      <w:r w:rsidRPr="0097123D">
        <w:rPr>
          <w:rFonts w:ascii="Arial" w:hAnsi="Arial" w:cs="Arial"/>
          <w:sz w:val="24"/>
          <w:szCs w:val="24"/>
          <w:shd w:val="clear" w:color="auto" w:fill="FFFFFF"/>
          <w:lang w:val="en-US"/>
        </w:rPr>
        <w:t xml:space="preserve">O'Toole, Kolter R. Initiation of biofilm formation in Pseudomonas fluorescens WCS365 proceeds via multiple, convergent </w:t>
      </w:r>
      <w:proofErr w:type="spellStart"/>
      <w:r w:rsidRPr="0097123D">
        <w:rPr>
          <w:rFonts w:ascii="Arial" w:hAnsi="Arial" w:cs="Arial"/>
          <w:sz w:val="24"/>
          <w:szCs w:val="24"/>
          <w:shd w:val="clear" w:color="auto" w:fill="FFFFFF"/>
          <w:lang w:val="en-US"/>
        </w:rPr>
        <w:t>signalling</w:t>
      </w:r>
      <w:proofErr w:type="spellEnd"/>
      <w:r w:rsidRPr="0097123D">
        <w:rPr>
          <w:rFonts w:ascii="Arial" w:hAnsi="Arial" w:cs="Arial"/>
          <w:sz w:val="24"/>
          <w:szCs w:val="24"/>
          <w:shd w:val="clear" w:color="auto" w:fill="FFFFFF"/>
          <w:lang w:val="en-US"/>
        </w:rPr>
        <w:t xml:space="preserve"> pathways: a genetic analysis. Department of Microbiology and Molecular Genetics, Harvard Medical School, Boston, MA 02115, USA.</w:t>
      </w:r>
    </w:p>
    <w:p w14:paraId="53C899E9" w14:textId="7BCEA178" w:rsidR="00115441" w:rsidRPr="0097123D" w:rsidRDefault="00115441" w:rsidP="00042D70">
      <w:pPr>
        <w:pStyle w:val="Prrafodelista"/>
        <w:numPr>
          <w:ilvl w:val="0"/>
          <w:numId w:val="21"/>
        </w:numPr>
        <w:spacing w:before="240" w:line="360" w:lineRule="auto"/>
        <w:jc w:val="both"/>
        <w:rPr>
          <w:rFonts w:ascii="Arial" w:hAnsi="Arial" w:cs="Arial"/>
          <w:sz w:val="24"/>
          <w:szCs w:val="24"/>
          <w:shd w:val="clear" w:color="auto" w:fill="FFFFFF"/>
        </w:rPr>
      </w:pPr>
      <w:r w:rsidRPr="00DF45BB">
        <w:rPr>
          <w:rFonts w:ascii="Arial" w:hAnsi="Arial" w:cs="Arial"/>
          <w:sz w:val="24"/>
          <w:szCs w:val="24"/>
          <w:shd w:val="clear" w:color="auto" w:fill="FFFFFF"/>
        </w:rPr>
        <w:t xml:space="preserve">Ramírez. M.A, Fernández. D.K, Núñez. </w:t>
      </w:r>
      <w:r w:rsidRPr="0097123D">
        <w:rPr>
          <w:rFonts w:ascii="Arial" w:hAnsi="Arial" w:cs="Arial"/>
          <w:sz w:val="24"/>
          <w:szCs w:val="24"/>
          <w:shd w:val="clear" w:color="auto" w:fill="FFFFFF"/>
        </w:rPr>
        <w:t xml:space="preserve">R. M, Vázquez. B.L, Baca. E. </w:t>
      </w:r>
      <w:r w:rsidR="000F7FB0" w:rsidRPr="0097123D">
        <w:rPr>
          <w:rFonts w:ascii="Arial" w:hAnsi="Arial" w:cs="Arial"/>
          <w:sz w:val="24"/>
          <w:szCs w:val="24"/>
          <w:shd w:val="clear" w:color="auto" w:fill="FFFFFF"/>
        </w:rPr>
        <w:t>(2</w:t>
      </w:r>
      <w:r w:rsidRPr="0097123D">
        <w:rPr>
          <w:rFonts w:ascii="Arial" w:hAnsi="Arial" w:cs="Arial"/>
          <w:sz w:val="24"/>
          <w:szCs w:val="24"/>
          <w:shd w:val="clear" w:color="auto" w:fill="FFFFFF"/>
        </w:rPr>
        <w:t>014</w:t>
      </w:r>
      <w:r w:rsidR="000F7FB0" w:rsidRPr="0097123D">
        <w:rPr>
          <w:rFonts w:ascii="Arial" w:hAnsi="Arial" w:cs="Arial"/>
          <w:sz w:val="24"/>
          <w:szCs w:val="24"/>
          <w:shd w:val="clear" w:color="auto" w:fill="FFFFFF"/>
        </w:rPr>
        <w:t>)</w:t>
      </w:r>
      <w:r w:rsidRPr="0097123D">
        <w:rPr>
          <w:rFonts w:ascii="Arial" w:hAnsi="Arial" w:cs="Arial"/>
          <w:sz w:val="24"/>
          <w:szCs w:val="24"/>
          <w:shd w:val="clear" w:color="auto" w:fill="FFFFFF"/>
        </w:rPr>
        <w:t xml:space="preserve">. Redes de señalización en la producción de biopelículas en bacterias: quorum </w:t>
      </w:r>
      <w:proofErr w:type="spellStart"/>
      <w:r w:rsidRPr="0097123D">
        <w:rPr>
          <w:rFonts w:ascii="Arial" w:hAnsi="Arial" w:cs="Arial"/>
          <w:sz w:val="24"/>
          <w:szCs w:val="24"/>
          <w:shd w:val="clear" w:color="auto" w:fill="FFFFFF"/>
        </w:rPr>
        <w:t>sensing</w:t>
      </w:r>
      <w:proofErr w:type="spellEnd"/>
      <w:r w:rsidRPr="0097123D">
        <w:rPr>
          <w:rFonts w:ascii="Arial" w:hAnsi="Arial" w:cs="Arial"/>
          <w:sz w:val="24"/>
          <w:szCs w:val="24"/>
          <w:shd w:val="clear" w:color="auto" w:fill="FFFFFF"/>
        </w:rPr>
        <w:t>, di-</w:t>
      </w:r>
      <w:proofErr w:type="spellStart"/>
      <w:r w:rsidRPr="0097123D">
        <w:rPr>
          <w:rFonts w:ascii="Arial" w:hAnsi="Arial" w:cs="Arial"/>
          <w:sz w:val="24"/>
          <w:szCs w:val="24"/>
          <w:shd w:val="clear" w:color="auto" w:fill="FFFFFF"/>
        </w:rPr>
        <w:t>GMPc</w:t>
      </w:r>
      <w:proofErr w:type="spellEnd"/>
      <w:r w:rsidRPr="0097123D">
        <w:rPr>
          <w:rFonts w:ascii="Arial" w:hAnsi="Arial" w:cs="Arial"/>
          <w:sz w:val="24"/>
          <w:szCs w:val="24"/>
          <w:shd w:val="clear" w:color="auto" w:fill="FFFFFF"/>
        </w:rPr>
        <w:t xml:space="preserve"> y óxido </w:t>
      </w:r>
      <w:proofErr w:type="spellStart"/>
      <w:proofErr w:type="gramStart"/>
      <w:r w:rsidRPr="0097123D">
        <w:rPr>
          <w:rFonts w:ascii="Arial" w:hAnsi="Arial" w:cs="Arial"/>
          <w:sz w:val="24"/>
          <w:szCs w:val="24"/>
          <w:shd w:val="clear" w:color="auto" w:fill="FFFFFF"/>
        </w:rPr>
        <w:t>nítrico.Centro</w:t>
      </w:r>
      <w:proofErr w:type="spellEnd"/>
      <w:proofErr w:type="gramEnd"/>
      <w:r w:rsidRPr="0097123D">
        <w:rPr>
          <w:rFonts w:ascii="Arial" w:hAnsi="Arial" w:cs="Arial"/>
          <w:sz w:val="24"/>
          <w:szCs w:val="24"/>
          <w:shd w:val="clear" w:color="auto" w:fill="FFFFFF"/>
        </w:rPr>
        <w:t xml:space="preserve"> de Investigaciones en Ciencias Microbiológicas, Benemérita Universidad Autónoma de Puebla, México. Revista Argentina de Microbiología. </w:t>
      </w:r>
      <w:proofErr w:type="spellStart"/>
      <w:r w:rsidRPr="0097123D">
        <w:rPr>
          <w:rFonts w:ascii="Arial" w:hAnsi="Arial" w:cs="Arial"/>
          <w:sz w:val="24"/>
          <w:szCs w:val="24"/>
          <w:shd w:val="clear" w:color="auto" w:fill="FFFFFF"/>
        </w:rPr>
        <w:t>Volume</w:t>
      </w:r>
      <w:proofErr w:type="spellEnd"/>
      <w:r w:rsidRPr="0097123D">
        <w:rPr>
          <w:rFonts w:ascii="Arial" w:hAnsi="Arial" w:cs="Arial"/>
          <w:sz w:val="24"/>
          <w:szCs w:val="24"/>
          <w:shd w:val="clear" w:color="auto" w:fill="FFFFFF"/>
        </w:rPr>
        <w:t xml:space="preserve"> 46, </w:t>
      </w:r>
      <w:proofErr w:type="spellStart"/>
      <w:r w:rsidRPr="0097123D">
        <w:rPr>
          <w:rFonts w:ascii="Arial" w:hAnsi="Arial" w:cs="Arial"/>
          <w:sz w:val="24"/>
          <w:szCs w:val="24"/>
          <w:shd w:val="clear" w:color="auto" w:fill="FFFFFF"/>
        </w:rPr>
        <w:t>Issue</w:t>
      </w:r>
      <w:proofErr w:type="spellEnd"/>
      <w:r w:rsidRPr="0097123D">
        <w:rPr>
          <w:rFonts w:ascii="Arial" w:hAnsi="Arial" w:cs="Arial"/>
          <w:sz w:val="24"/>
          <w:szCs w:val="24"/>
          <w:shd w:val="clear" w:color="auto" w:fill="FFFFFF"/>
        </w:rPr>
        <w:t xml:space="preserve"> 3, </w:t>
      </w:r>
      <w:proofErr w:type="spellStart"/>
      <w:r w:rsidRPr="0097123D">
        <w:rPr>
          <w:rFonts w:ascii="Arial" w:hAnsi="Arial" w:cs="Arial"/>
          <w:sz w:val="24"/>
          <w:szCs w:val="24"/>
          <w:shd w:val="clear" w:color="auto" w:fill="FFFFFF"/>
        </w:rPr>
        <w:t>July</w:t>
      </w:r>
      <w:proofErr w:type="spellEnd"/>
      <w:r w:rsidRPr="0097123D">
        <w:rPr>
          <w:rFonts w:ascii="Arial" w:hAnsi="Arial" w:cs="Arial"/>
          <w:sz w:val="24"/>
          <w:szCs w:val="24"/>
          <w:shd w:val="clear" w:color="auto" w:fill="FFFFFF"/>
        </w:rPr>
        <w:t>–</w:t>
      </w:r>
      <w:proofErr w:type="spellStart"/>
      <w:r w:rsidRPr="0097123D">
        <w:rPr>
          <w:rFonts w:ascii="Arial" w:hAnsi="Arial" w:cs="Arial"/>
          <w:sz w:val="24"/>
          <w:szCs w:val="24"/>
          <w:shd w:val="clear" w:color="auto" w:fill="FFFFFF"/>
        </w:rPr>
        <w:t>September</w:t>
      </w:r>
      <w:proofErr w:type="spellEnd"/>
      <w:r w:rsidRPr="0097123D">
        <w:rPr>
          <w:rFonts w:ascii="Arial" w:hAnsi="Arial" w:cs="Arial"/>
          <w:sz w:val="24"/>
          <w:szCs w:val="24"/>
          <w:shd w:val="clear" w:color="auto" w:fill="FFFFFF"/>
        </w:rPr>
        <w:t xml:space="preserve"> 2014, </w:t>
      </w:r>
      <w:proofErr w:type="spellStart"/>
      <w:r w:rsidRPr="0097123D">
        <w:rPr>
          <w:rFonts w:ascii="Arial" w:hAnsi="Arial" w:cs="Arial"/>
          <w:sz w:val="24"/>
          <w:szCs w:val="24"/>
          <w:shd w:val="clear" w:color="auto" w:fill="FFFFFF"/>
        </w:rPr>
        <w:t>Pages</w:t>
      </w:r>
      <w:proofErr w:type="spellEnd"/>
      <w:r w:rsidRPr="0097123D">
        <w:rPr>
          <w:rFonts w:ascii="Arial" w:hAnsi="Arial" w:cs="Arial"/>
          <w:sz w:val="24"/>
          <w:szCs w:val="24"/>
          <w:shd w:val="clear" w:color="auto" w:fill="FFFFFF"/>
        </w:rPr>
        <w:t xml:space="preserve"> 242-255. https://doi.org/10.1016/S0325-7541(14)70079</w:t>
      </w:r>
    </w:p>
    <w:p w14:paraId="51C55E94" w14:textId="2BD851C6" w:rsidR="00115441" w:rsidRPr="0097123D" w:rsidRDefault="000F7FB0" w:rsidP="00042D70">
      <w:pPr>
        <w:pStyle w:val="Sinespaciado"/>
        <w:numPr>
          <w:ilvl w:val="0"/>
          <w:numId w:val="21"/>
        </w:numPr>
        <w:spacing w:before="240" w:line="360" w:lineRule="auto"/>
        <w:jc w:val="both"/>
        <w:rPr>
          <w:rFonts w:ascii="Arial" w:hAnsi="Arial" w:cs="Arial"/>
          <w:sz w:val="24"/>
          <w:szCs w:val="24"/>
        </w:rPr>
      </w:pPr>
      <w:r w:rsidRPr="0097123D">
        <w:rPr>
          <w:rFonts w:ascii="Arial" w:hAnsi="Arial" w:cs="Arial"/>
          <w:sz w:val="24"/>
          <w:szCs w:val="24"/>
          <w:shd w:val="clear" w:color="auto" w:fill="FFFFFF"/>
        </w:rPr>
        <w:t>Rodríguez. A. G. (2018).</w:t>
      </w:r>
      <w:r w:rsidR="00115441" w:rsidRPr="0097123D">
        <w:rPr>
          <w:rFonts w:ascii="Arial" w:hAnsi="Arial" w:cs="Arial"/>
          <w:sz w:val="24"/>
          <w:szCs w:val="24"/>
          <w:shd w:val="clear" w:color="auto" w:fill="FFFFFF"/>
        </w:rPr>
        <w:t xml:space="preserve"> Principales características y diagnóstico de los grupos patógenos de </w:t>
      </w:r>
      <w:proofErr w:type="spellStart"/>
      <w:r w:rsidR="00115441" w:rsidRPr="0097123D">
        <w:rPr>
          <w:rFonts w:ascii="Arial" w:hAnsi="Arial" w:cs="Arial"/>
          <w:i/>
          <w:sz w:val="24"/>
          <w:szCs w:val="24"/>
          <w:shd w:val="clear" w:color="auto" w:fill="FFFFFF"/>
        </w:rPr>
        <w:t>Escherichia</w:t>
      </w:r>
      <w:proofErr w:type="spellEnd"/>
      <w:r w:rsidR="00115441" w:rsidRPr="0097123D">
        <w:rPr>
          <w:rFonts w:ascii="Arial" w:hAnsi="Arial" w:cs="Arial"/>
          <w:i/>
          <w:sz w:val="24"/>
          <w:szCs w:val="24"/>
          <w:shd w:val="clear" w:color="auto" w:fill="FFFFFF"/>
        </w:rPr>
        <w:t xml:space="preserve"> </w:t>
      </w:r>
      <w:proofErr w:type="spellStart"/>
      <w:r w:rsidR="00115441" w:rsidRPr="0097123D">
        <w:rPr>
          <w:rFonts w:ascii="Arial" w:hAnsi="Arial" w:cs="Arial"/>
          <w:i/>
          <w:sz w:val="24"/>
          <w:szCs w:val="24"/>
          <w:shd w:val="clear" w:color="auto" w:fill="FFFFFF"/>
        </w:rPr>
        <w:t>coli</w:t>
      </w:r>
      <w:proofErr w:type="spellEnd"/>
      <w:r w:rsidR="00115441" w:rsidRPr="0097123D">
        <w:rPr>
          <w:rFonts w:ascii="Arial" w:hAnsi="Arial" w:cs="Arial"/>
          <w:sz w:val="24"/>
          <w:szCs w:val="24"/>
          <w:shd w:val="clear" w:color="auto" w:fill="FFFFFF"/>
        </w:rPr>
        <w:t>. </w:t>
      </w:r>
      <w:r w:rsidR="00115441" w:rsidRPr="0097123D">
        <w:rPr>
          <w:rFonts w:ascii="Arial" w:hAnsi="Arial" w:cs="Arial"/>
          <w:bCs/>
          <w:sz w:val="24"/>
          <w:szCs w:val="24"/>
          <w:shd w:val="clear" w:color="auto" w:fill="FFFFFF"/>
        </w:rPr>
        <w:t>Salud Pública de México</w:t>
      </w:r>
      <w:r w:rsidR="00115441" w:rsidRPr="0097123D">
        <w:rPr>
          <w:rFonts w:ascii="Arial" w:hAnsi="Arial" w:cs="Arial"/>
          <w:sz w:val="24"/>
          <w:szCs w:val="24"/>
          <w:shd w:val="clear" w:color="auto" w:fill="FFFFFF"/>
        </w:rPr>
        <w:t xml:space="preserve">, [S.l.], v. </w:t>
      </w:r>
      <w:r w:rsidR="00115441" w:rsidRPr="0097123D">
        <w:rPr>
          <w:rFonts w:ascii="Arial" w:hAnsi="Arial" w:cs="Arial"/>
          <w:sz w:val="24"/>
          <w:szCs w:val="24"/>
          <w:shd w:val="clear" w:color="auto" w:fill="FFFFFF"/>
        </w:rPr>
        <w:lastRenderedPageBreak/>
        <w:t>44, n. 5, p. 464-475, sep. 2018. ISSN 1606-7916. Disponible en: &lt;</w:t>
      </w:r>
      <w:hyperlink r:id="rId54" w:tgtFrame="_new" w:history="1">
        <w:r w:rsidR="00115441" w:rsidRPr="0097123D">
          <w:rPr>
            <w:rFonts w:ascii="Arial" w:hAnsi="Arial" w:cs="Arial"/>
            <w:sz w:val="24"/>
            <w:szCs w:val="24"/>
            <w:shd w:val="clear" w:color="auto" w:fill="FFFFFF"/>
          </w:rPr>
          <w:t>http://saludpublica.mx/index.php/spm/article/view/6416/7788</w:t>
        </w:r>
      </w:hyperlink>
      <w:r w:rsidR="00115441" w:rsidRPr="0097123D">
        <w:rPr>
          <w:rFonts w:ascii="Arial" w:hAnsi="Arial" w:cs="Arial"/>
          <w:sz w:val="24"/>
          <w:szCs w:val="24"/>
          <w:shd w:val="clear" w:color="auto" w:fill="FFFFFF"/>
        </w:rPr>
        <w:t>&gt;. Fecha de acceso: 05 mar. 2020.</w:t>
      </w:r>
    </w:p>
    <w:p w14:paraId="5EEF8D6D" w14:textId="77777777" w:rsidR="00E709AD" w:rsidRPr="0097123D" w:rsidRDefault="00E709AD" w:rsidP="00042D70">
      <w:pPr>
        <w:pStyle w:val="Prrafodelista"/>
        <w:shd w:val="clear" w:color="auto" w:fill="FFFFFF"/>
        <w:spacing w:before="240" w:after="100" w:afterAutospacing="1" w:line="360" w:lineRule="auto"/>
        <w:ind w:left="1080"/>
        <w:jc w:val="both"/>
        <w:rPr>
          <w:rFonts w:ascii="Arial" w:hAnsi="Arial" w:cs="Arial"/>
          <w:sz w:val="24"/>
          <w:szCs w:val="24"/>
        </w:rPr>
      </w:pPr>
    </w:p>
    <w:p w14:paraId="19AC7607" w14:textId="2D1DBCCD" w:rsidR="00115441" w:rsidRPr="0097123D" w:rsidRDefault="00DF45BB" w:rsidP="00042D70">
      <w:pPr>
        <w:pStyle w:val="Prrafodelista"/>
        <w:numPr>
          <w:ilvl w:val="0"/>
          <w:numId w:val="21"/>
        </w:numPr>
        <w:shd w:val="clear" w:color="auto" w:fill="FFFFFF"/>
        <w:spacing w:before="240" w:after="100" w:afterAutospacing="1" w:line="360" w:lineRule="auto"/>
        <w:jc w:val="both"/>
        <w:rPr>
          <w:rStyle w:val="Hipervnculo"/>
          <w:rFonts w:ascii="Arial" w:hAnsi="Arial" w:cs="Arial"/>
          <w:color w:val="auto"/>
          <w:sz w:val="24"/>
          <w:szCs w:val="24"/>
          <w:u w:val="none"/>
        </w:rPr>
      </w:pPr>
      <w:hyperlink r:id="rId55" w:history="1">
        <w:r w:rsidR="00115441" w:rsidRPr="0097123D">
          <w:rPr>
            <w:rStyle w:val="Hipervnculo"/>
            <w:rFonts w:ascii="Arial" w:hAnsi="Arial" w:cs="Arial"/>
            <w:color w:val="auto"/>
            <w:sz w:val="24"/>
            <w:szCs w:val="24"/>
            <w:u w:val="none"/>
          </w:rPr>
          <w:t>Servicio de Información Agroalimentaria y Pesquera</w:t>
        </w:r>
      </w:hyperlink>
      <w:r w:rsidR="00115441" w:rsidRPr="0097123D">
        <w:rPr>
          <w:rFonts w:ascii="Arial" w:hAnsi="Arial" w:cs="Arial"/>
          <w:sz w:val="24"/>
          <w:szCs w:val="24"/>
        </w:rPr>
        <w:t>. (2019).</w:t>
      </w:r>
      <w:r w:rsidR="00042D70" w:rsidRPr="0097123D">
        <w:rPr>
          <w:rFonts w:ascii="Arial" w:hAnsi="Arial" w:cs="Arial"/>
          <w:sz w:val="24"/>
          <w:szCs w:val="24"/>
        </w:rPr>
        <w:t xml:space="preserve"> </w:t>
      </w:r>
      <w:r w:rsidR="00115441" w:rsidRPr="0097123D">
        <w:rPr>
          <w:rFonts w:ascii="Arial" w:hAnsi="Arial" w:cs="Arial"/>
          <w:sz w:val="24"/>
          <w:szCs w:val="24"/>
          <w:shd w:val="clear" w:color="auto" w:fill="FFFFFF"/>
        </w:rPr>
        <w:t xml:space="preserve">ANUARIO </w:t>
      </w:r>
      <w:proofErr w:type="spellStart"/>
      <w:r w:rsidR="005351A8" w:rsidRPr="0097123D">
        <w:rPr>
          <w:rFonts w:ascii="Arial" w:hAnsi="Arial" w:cs="Arial"/>
          <w:sz w:val="24"/>
          <w:szCs w:val="24"/>
          <w:shd w:val="clear" w:color="auto" w:fill="FFFFFF"/>
        </w:rPr>
        <w:t>estadistico</w:t>
      </w:r>
      <w:proofErr w:type="spellEnd"/>
      <w:r w:rsidR="005351A8" w:rsidRPr="0097123D">
        <w:rPr>
          <w:rFonts w:ascii="Arial" w:hAnsi="Arial" w:cs="Arial"/>
          <w:sz w:val="24"/>
          <w:szCs w:val="24"/>
          <w:shd w:val="clear" w:color="auto" w:fill="FFFFFF"/>
        </w:rPr>
        <w:t xml:space="preserve"> de cultivos SIAP</w:t>
      </w:r>
      <w:r w:rsidR="00115441" w:rsidRPr="0097123D">
        <w:rPr>
          <w:rFonts w:ascii="Arial" w:hAnsi="Arial" w:cs="Arial"/>
          <w:sz w:val="24"/>
          <w:szCs w:val="24"/>
          <w:shd w:val="clear" w:color="auto" w:fill="FFFFFF"/>
        </w:rPr>
        <w:t xml:space="preserve">: Disponible en: </w:t>
      </w:r>
      <w:r w:rsidR="00115441" w:rsidRPr="0097123D">
        <w:rPr>
          <w:rStyle w:val="Hipervnculo"/>
          <w:rFonts w:ascii="Arial" w:hAnsi="Arial" w:cs="Arial"/>
          <w:color w:val="auto"/>
          <w:sz w:val="24"/>
          <w:szCs w:val="24"/>
          <w:u w:val="none"/>
          <w:shd w:val="clear" w:color="auto" w:fill="FFFFFF"/>
        </w:rPr>
        <w:t>https://nube.siap.gob.mx/cierreagricola/ consultado: 16 de diciembre de 2020.</w:t>
      </w:r>
    </w:p>
    <w:p w14:paraId="68E0CFD9" w14:textId="77777777" w:rsidR="00042D70" w:rsidRPr="0097123D" w:rsidRDefault="00042D70" w:rsidP="00042D70">
      <w:pPr>
        <w:pStyle w:val="Prrafodelista"/>
        <w:shd w:val="clear" w:color="auto" w:fill="FFFFFF"/>
        <w:spacing w:before="240" w:after="100" w:afterAutospacing="1" w:line="360" w:lineRule="auto"/>
        <w:jc w:val="both"/>
        <w:rPr>
          <w:rFonts w:ascii="Arial" w:hAnsi="Arial" w:cs="Arial"/>
          <w:sz w:val="24"/>
          <w:szCs w:val="24"/>
        </w:rPr>
      </w:pPr>
    </w:p>
    <w:p w14:paraId="0838A271" w14:textId="4D4585D2" w:rsidR="00115441" w:rsidRPr="0097123D" w:rsidRDefault="00115441" w:rsidP="00042D70">
      <w:pPr>
        <w:pStyle w:val="Prrafodelista"/>
        <w:numPr>
          <w:ilvl w:val="0"/>
          <w:numId w:val="21"/>
        </w:numPr>
        <w:tabs>
          <w:tab w:val="left" w:pos="6985"/>
        </w:tabs>
        <w:spacing w:before="240" w:line="360" w:lineRule="auto"/>
        <w:jc w:val="both"/>
        <w:rPr>
          <w:rFonts w:ascii="Arial" w:hAnsi="Arial" w:cs="Arial"/>
          <w:sz w:val="24"/>
          <w:szCs w:val="24"/>
        </w:rPr>
      </w:pPr>
      <w:r w:rsidRPr="0097123D">
        <w:rPr>
          <w:rFonts w:ascii="Arial" w:hAnsi="Arial" w:cs="Arial"/>
          <w:sz w:val="24"/>
          <w:szCs w:val="24"/>
        </w:rPr>
        <w:t xml:space="preserve">Servicio Nacional de Sanidad, Inocuidad y Calidad Agroalimentaria. (2015). Disponible en </w:t>
      </w:r>
      <w:hyperlink r:id="rId56" w:history="1">
        <w:r w:rsidRPr="0097123D">
          <w:rPr>
            <w:rStyle w:val="Hipervnculo"/>
            <w:rFonts w:ascii="Arial" w:hAnsi="Arial" w:cs="Arial"/>
            <w:color w:val="auto"/>
            <w:sz w:val="24"/>
            <w:szCs w:val="24"/>
            <w:u w:val="none"/>
          </w:rPr>
          <w:t>https://www.gob.mx/senasica/documentos/normas-oficiales-mexicanas-en-materia-de-inocuidad-agroalimentaria?state=draft#</w:t>
        </w:r>
      </w:hyperlink>
      <w:r w:rsidRPr="0097123D">
        <w:rPr>
          <w:rFonts w:ascii="Arial" w:hAnsi="Arial" w:cs="Arial"/>
          <w:sz w:val="24"/>
          <w:szCs w:val="24"/>
        </w:rPr>
        <w:t>. Consultado: 05 de octubre 2020.</w:t>
      </w:r>
    </w:p>
    <w:p w14:paraId="7F2B9B1B" w14:textId="77777777" w:rsidR="00042D70" w:rsidRPr="0097123D" w:rsidRDefault="00042D70" w:rsidP="00042D70">
      <w:pPr>
        <w:pStyle w:val="Prrafodelista"/>
        <w:tabs>
          <w:tab w:val="left" w:pos="6985"/>
        </w:tabs>
        <w:spacing w:before="240" w:line="360" w:lineRule="auto"/>
        <w:jc w:val="both"/>
        <w:rPr>
          <w:rFonts w:ascii="Arial" w:hAnsi="Arial" w:cs="Arial"/>
          <w:sz w:val="24"/>
          <w:szCs w:val="24"/>
        </w:rPr>
      </w:pPr>
    </w:p>
    <w:p w14:paraId="5EC2ECB1" w14:textId="3F5D18C9" w:rsidR="00042D70" w:rsidRDefault="00115441" w:rsidP="00B93806">
      <w:pPr>
        <w:pStyle w:val="Prrafodelista"/>
        <w:numPr>
          <w:ilvl w:val="0"/>
          <w:numId w:val="21"/>
        </w:numPr>
        <w:tabs>
          <w:tab w:val="left" w:pos="6985"/>
        </w:tabs>
        <w:spacing w:before="240" w:line="360" w:lineRule="auto"/>
        <w:jc w:val="both"/>
        <w:rPr>
          <w:rFonts w:ascii="Arial" w:hAnsi="Arial" w:cs="Arial"/>
          <w:sz w:val="24"/>
          <w:szCs w:val="24"/>
        </w:rPr>
      </w:pPr>
      <w:r w:rsidRPr="0097123D">
        <w:rPr>
          <w:rFonts w:ascii="Arial" w:hAnsi="Arial" w:cs="Arial"/>
          <w:sz w:val="24"/>
          <w:szCs w:val="24"/>
        </w:rPr>
        <w:t xml:space="preserve">Servicio Nacional de Sanidad, Inocuidad y Calidad Agroalimentaria. (2020), </w:t>
      </w:r>
      <w:hyperlink r:id="rId57" w:history="1">
        <w:r w:rsidRPr="0097123D">
          <w:rPr>
            <w:rStyle w:val="Hipervnculo"/>
            <w:rFonts w:ascii="Arial" w:hAnsi="Arial" w:cs="Arial"/>
            <w:color w:val="auto"/>
            <w:sz w:val="24"/>
            <w:szCs w:val="24"/>
            <w:u w:val="none"/>
          </w:rPr>
          <w:t>https://www.gob.mx/senasica/acciones-y-programas/direccion-general-de-inocuidad-agroalimentaria-acuicola-y-pesquera</w:t>
        </w:r>
      </w:hyperlink>
      <w:r w:rsidRPr="0097123D">
        <w:rPr>
          <w:rFonts w:ascii="Arial" w:hAnsi="Arial" w:cs="Arial"/>
          <w:sz w:val="24"/>
          <w:szCs w:val="24"/>
        </w:rPr>
        <w:t xml:space="preserve"> Consultado: 13 de octubre de 2020.</w:t>
      </w:r>
    </w:p>
    <w:p w14:paraId="3BD46BD4" w14:textId="77777777" w:rsidR="00B93806" w:rsidRPr="00B93806" w:rsidRDefault="00B93806" w:rsidP="00B93806">
      <w:pPr>
        <w:pStyle w:val="Prrafodelista"/>
        <w:rPr>
          <w:rFonts w:ascii="Arial" w:hAnsi="Arial" w:cs="Arial"/>
          <w:sz w:val="24"/>
          <w:szCs w:val="24"/>
        </w:rPr>
      </w:pPr>
    </w:p>
    <w:p w14:paraId="718CA64A" w14:textId="77777777" w:rsidR="00B93806" w:rsidRPr="00B93806" w:rsidRDefault="00B93806" w:rsidP="00B93806">
      <w:pPr>
        <w:pStyle w:val="Prrafodelista"/>
        <w:tabs>
          <w:tab w:val="left" w:pos="6985"/>
        </w:tabs>
        <w:spacing w:before="240" w:line="360" w:lineRule="auto"/>
        <w:jc w:val="both"/>
        <w:rPr>
          <w:rFonts w:ascii="Arial" w:hAnsi="Arial" w:cs="Arial"/>
          <w:sz w:val="24"/>
          <w:szCs w:val="24"/>
        </w:rPr>
      </w:pPr>
    </w:p>
    <w:p w14:paraId="1FD521FE" w14:textId="1C08BF6A" w:rsidR="00B25CF6" w:rsidRPr="005165E8" w:rsidRDefault="00B25CF6" w:rsidP="00042D70">
      <w:pPr>
        <w:pStyle w:val="Prrafodelista"/>
        <w:numPr>
          <w:ilvl w:val="0"/>
          <w:numId w:val="21"/>
        </w:numPr>
        <w:tabs>
          <w:tab w:val="left" w:pos="6985"/>
        </w:tabs>
        <w:spacing w:before="240" w:line="360" w:lineRule="auto"/>
        <w:jc w:val="both"/>
        <w:rPr>
          <w:rFonts w:ascii="Arial" w:hAnsi="Arial" w:cs="Arial"/>
          <w:sz w:val="24"/>
          <w:szCs w:val="24"/>
          <w:lang w:val="en-US"/>
        </w:rPr>
      </w:pPr>
      <w:r w:rsidRPr="0097123D">
        <w:rPr>
          <w:rFonts w:ascii="Arial" w:hAnsi="Arial" w:cs="Arial"/>
          <w:sz w:val="24"/>
          <w:szCs w:val="24"/>
          <w:lang w:val="en-US"/>
        </w:rPr>
        <w:t>Singhal N, Singh NS, Maurya AK, Virdi JS.</w:t>
      </w:r>
      <w:r w:rsidR="000F7FB0" w:rsidRPr="0097123D">
        <w:rPr>
          <w:rFonts w:ascii="Arial" w:hAnsi="Arial" w:cs="Arial"/>
          <w:sz w:val="24"/>
          <w:szCs w:val="24"/>
          <w:lang w:val="en-US"/>
        </w:rPr>
        <w:t xml:space="preserve"> (2019)</w:t>
      </w:r>
      <w:r w:rsidRPr="0097123D">
        <w:rPr>
          <w:rFonts w:ascii="Arial" w:hAnsi="Arial" w:cs="Arial"/>
          <w:sz w:val="24"/>
          <w:szCs w:val="24"/>
          <w:lang w:val="en-US"/>
        </w:rPr>
        <w:t xml:space="preserve"> Virulence-associated traits and in vitro biofilm-forming ability of Escherichia coli isolated from a major river traversing Northern India. Environ </w:t>
      </w:r>
      <w:proofErr w:type="spellStart"/>
      <w:r w:rsidRPr="0097123D">
        <w:rPr>
          <w:rFonts w:ascii="Arial" w:hAnsi="Arial" w:cs="Arial"/>
          <w:sz w:val="24"/>
          <w:szCs w:val="24"/>
          <w:lang w:val="en-US"/>
        </w:rPr>
        <w:t>Sci</w:t>
      </w:r>
      <w:proofErr w:type="spellEnd"/>
      <w:r w:rsidRPr="0097123D">
        <w:rPr>
          <w:rFonts w:ascii="Arial" w:hAnsi="Arial" w:cs="Arial"/>
          <w:sz w:val="24"/>
          <w:szCs w:val="24"/>
          <w:lang w:val="en-US"/>
        </w:rPr>
        <w:t xml:space="preserve"> </w:t>
      </w:r>
      <w:proofErr w:type="spellStart"/>
      <w:r w:rsidRPr="0097123D">
        <w:rPr>
          <w:rFonts w:ascii="Arial" w:hAnsi="Arial" w:cs="Arial"/>
          <w:sz w:val="24"/>
          <w:szCs w:val="24"/>
          <w:lang w:val="en-US"/>
        </w:rPr>
        <w:t>Pollut</w:t>
      </w:r>
      <w:proofErr w:type="spellEnd"/>
      <w:r w:rsidRPr="0097123D">
        <w:rPr>
          <w:rFonts w:ascii="Arial" w:hAnsi="Arial" w:cs="Arial"/>
          <w:sz w:val="24"/>
          <w:szCs w:val="24"/>
          <w:lang w:val="en-US"/>
        </w:rPr>
        <w:t xml:space="preserve"> Res Int. (21):21304-21311. </w:t>
      </w:r>
      <w:proofErr w:type="spellStart"/>
      <w:r w:rsidRPr="0097123D">
        <w:rPr>
          <w:rFonts w:ascii="Arial" w:hAnsi="Arial" w:cs="Arial"/>
          <w:sz w:val="24"/>
          <w:szCs w:val="24"/>
          <w:lang w:val="en-US"/>
        </w:rPr>
        <w:t>doi</w:t>
      </w:r>
      <w:proofErr w:type="spellEnd"/>
      <w:r w:rsidRPr="0097123D">
        <w:rPr>
          <w:rFonts w:ascii="Arial" w:hAnsi="Arial" w:cs="Arial"/>
          <w:sz w:val="24"/>
          <w:szCs w:val="24"/>
          <w:lang w:val="en-US"/>
        </w:rPr>
        <w:t xml:space="preserve">: 10.1007/s11356-019-05389-3. </w:t>
      </w:r>
      <w:proofErr w:type="spellStart"/>
      <w:r w:rsidRPr="0097123D">
        <w:rPr>
          <w:rFonts w:ascii="Arial" w:hAnsi="Arial" w:cs="Arial"/>
          <w:sz w:val="24"/>
          <w:szCs w:val="24"/>
          <w:lang w:val="en-US"/>
        </w:rPr>
        <w:t>Epub</w:t>
      </w:r>
      <w:proofErr w:type="spellEnd"/>
      <w:r w:rsidRPr="0097123D">
        <w:rPr>
          <w:rFonts w:ascii="Arial" w:hAnsi="Arial" w:cs="Arial"/>
          <w:sz w:val="24"/>
          <w:szCs w:val="24"/>
          <w:lang w:val="en-US"/>
        </w:rPr>
        <w:t xml:space="preserve"> 2019 May 23. </w:t>
      </w:r>
      <w:r w:rsidRPr="005165E8">
        <w:rPr>
          <w:rFonts w:ascii="Arial" w:hAnsi="Arial" w:cs="Arial"/>
          <w:sz w:val="24"/>
          <w:szCs w:val="24"/>
          <w:lang w:val="en-US"/>
        </w:rPr>
        <w:t>PMID: 31124069.</w:t>
      </w:r>
    </w:p>
    <w:p w14:paraId="7771B5A8" w14:textId="1102824C" w:rsidR="00115441" w:rsidRPr="0097123D" w:rsidRDefault="00115441" w:rsidP="00042D70">
      <w:pPr>
        <w:pStyle w:val="Sinespaciado"/>
        <w:numPr>
          <w:ilvl w:val="0"/>
          <w:numId w:val="21"/>
        </w:numPr>
        <w:spacing w:before="240" w:line="360" w:lineRule="auto"/>
        <w:jc w:val="both"/>
        <w:rPr>
          <w:rFonts w:ascii="Arial" w:hAnsi="Arial" w:cs="Arial"/>
          <w:sz w:val="24"/>
          <w:szCs w:val="24"/>
          <w:shd w:val="clear" w:color="auto" w:fill="FFFFFF"/>
          <w:lang w:val="en-US"/>
        </w:rPr>
      </w:pPr>
      <w:r w:rsidRPr="0097123D">
        <w:rPr>
          <w:rFonts w:ascii="Arial" w:hAnsi="Arial" w:cs="Arial"/>
          <w:sz w:val="24"/>
          <w:szCs w:val="24"/>
          <w:shd w:val="clear" w:color="auto" w:fill="FFFFFF"/>
          <w:lang w:val="en-US"/>
        </w:rPr>
        <w:lastRenderedPageBreak/>
        <w:t xml:space="preserve">Stepanovic. </w:t>
      </w:r>
      <w:proofErr w:type="spellStart"/>
      <w:proofErr w:type="gramStart"/>
      <w:r w:rsidRPr="0097123D">
        <w:rPr>
          <w:rFonts w:ascii="Arial" w:hAnsi="Arial" w:cs="Arial"/>
          <w:sz w:val="24"/>
          <w:szCs w:val="24"/>
          <w:shd w:val="clear" w:color="auto" w:fill="FFFFFF"/>
          <w:lang w:val="en-US"/>
        </w:rPr>
        <w:t>S.Vukovic</w:t>
      </w:r>
      <w:proofErr w:type="spellEnd"/>
      <w:proofErr w:type="gramEnd"/>
      <w:r w:rsidRPr="0097123D">
        <w:rPr>
          <w:rFonts w:ascii="Arial" w:hAnsi="Arial" w:cs="Arial"/>
          <w:sz w:val="24"/>
          <w:szCs w:val="24"/>
          <w:shd w:val="clear" w:color="auto" w:fill="FFFFFF"/>
          <w:lang w:val="en-US"/>
        </w:rPr>
        <w:t xml:space="preserve">. D, </w:t>
      </w:r>
      <w:proofErr w:type="spellStart"/>
      <w:r w:rsidRPr="0097123D">
        <w:rPr>
          <w:rFonts w:ascii="Arial" w:hAnsi="Arial" w:cs="Arial"/>
          <w:sz w:val="24"/>
          <w:szCs w:val="24"/>
          <w:shd w:val="clear" w:color="auto" w:fill="FFFFFF"/>
          <w:lang w:val="en-US"/>
        </w:rPr>
        <w:t>Dakic</w:t>
      </w:r>
      <w:proofErr w:type="spellEnd"/>
      <w:r w:rsidRPr="0097123D">
        <w:rPr>
          <w:rFonts w:ascii="Arial" w:hAnsi="Arial" w:cs="Arial"/>
          <w:sz w:val="24"/>
          <w:szCs w:val="24"/>
          <w:shd w:val="clear" w:color="auto" w:fill="FFFFFF"/>
          <w:lang w:val="en-US"/>
        </w:rPr>
        <w:t xml:space="preserve">. I, Savic. B, </w:t>
      </w:r>
      <w:proofErr w:type="spellStart"/>
      <w:r w:rsidRPr="0097123D">
        <w:rPr>
          <w:rFonts w:ascii="Arial" w:hAnsi="Arial" w:cs="Arial"/>
          <w:sz w:val="24"/>
          <w:szCs w:val="24"/>
          <w:shd w:val="clear" w:color="auto" w:fill="FFFFFF"/>
          <w:lang w:val="en-US"/>
        </w:rPr>
        <w:t>Svabic-Vlahovic.M</w:t>
      </w:r>
      <w:proofErr w:type="spellEnd"/>
      <w:r w:rsidRPr="0097123D">
        <w:rPr>
          <w:rFonts w:ascii="Arial" w:hAnsi="Arial" w:cs="Arial"/>
          <w:sz w:val="24"/>
          <w:szCs w:val="24"/>
          <w:shd w:val="clear" w:color="auto" w:fill="FFFFFF"/>
          <w:lang w:val="en-US"/>
        </w:rPr>
        <w:t xml:space="preserve">. </w:t>
      </w:r>
      <w:r w:rsidR="000F7FB0" w:rsidRPr="0097123D">
        <w:rPr>
          <w:rFonts w:ascii="Arial" w:hAnsi="Arial" w:cs="Arial"/>
          <w:sz w:val="24"/>
          <w:szCs w:val="24"/>
          <w:shd w:val="clear" w:color="auto" w:fill="FFFFFF"/>
          <w:lang w:val="en-US"/>
        </w:rPr>
        <w:t>(</w:t>
      </w:r>
      <w:r w:rsidRPr="0097123D">
        <w:rPr>
          <w:rFonts w:ascii="Arial" w:hAnsi="Arial" w:cs="Arial"/>
          <w:sz w:val="24"/>
          <w:szCs w:val="24"/>
          <w:shd w:val="clear" w:color="auto" w:fill="FFFFFF"/>
          <w:lang w:val="en-US"/>
        </w:rPr>
        <w:t>1999</w:t>
      </w:r>
      <w:r w:rsidR="000F7FB0" w:rsidRPr="0097123D">
        <w:rPr>
          <w:rFonts w:ascii="Arial" w:hAnsi="Arial" w:cs="Arial"/>
          <w:sz w:val="24"/>
          <w:szCs w:val="24"/>
          <w:shd w:val="clear" w:color="auto" w:fill="FFFFFF"/>
          <w:lang w:val="en-US"/>
        </w:rPr>
        <w:t xml:space="preserve">). </w:t>
      </w:r>
      <w:r w:rsidRPr="0097123D">
        <w:rPr>
          <w:rFonts w:ascii="Arial" w:hAnsi="Arial" w:cs="Arial"/>
          <w:sz w:val="24"/>
          <w:szCs w:val="24"/>
          <w:shd w:val="clear" w:color="auto" w:fill="FFFFFF"/>
          <w:lang w:val="en-US"/>
        </w:rPr>
        <w:t xml:space="preserve">A modified microtiter-plate test for quantification of staphylococcal biofilm formation. Journal of </w:t>
      </w:r>
      <w:proofErr w:type="spellStart"/>
      <w:r w:rsidRPr="0097123D">
        <w:rPr>
          <w:rFonts w:ascii="Arial" w:hAnsi="Arial" w:cs="Arial"/>
          <w:sz w:val="24"/>
          <w:szCs w:val="24"/>
          <w:shd w:val="clear" w:color="auto" w:fill="FFFFFF"/>
          <w:lang w:val="en-US"/>
        </w:rPr>
        <w:t>microbiogical</w:t>
      </w:r>
      <w:proofErr w:type="spellEnd"/>
      <w:r w:rsidRPr="0097123D">
        <w:rPr>
          <w:rFonts w:ascii="Arial" w:hAnsi="Arial" w:cs="Arial"/>
          <w:sz w:val="24"/>
          <w:szCs w:val="24"/>
          <w:shd w:val="clear" w:color="auto" w:fill="FFFFFF"/>
          <w:lang w:val="en-US"/>
        </w:rPr>
        <w:t xml:space="preserve"> methods. Elsevier.</w:t>
      </w:r>
    </w:p>
    <w:p w14:paraId="6052F6A0" w14:textId="37945D07" w:rsidR="00115441" w:rsidRPr="0097123D" w:rsidRDefault="00115441" w:rsidP="00042D70">
      <w:pPr>
        <w:pStyle w:val="Sinespaciado"/>
        <w:numPr>
          <w:ilvl w:val="0"/>
          <w:numId w:val="21"/>
        </w:numPr>
        <w:spacing w:before="240" w:line="360" w:lineRule="auto"/>
        <w:jc w:val="both"/>
        <w:rPr>
          <w:rFonts w:ascii="Arial" w:hAnsi="Arial" w:cs="Arial"/>
          <w:sz w:val="24"/>
          <w:szCs w:val="24"/>
          <w:shd w:val="clear" w:color="auto" w:fill="FFFFFF"/>
          <w:lang w:val="en-US"/>
        </w:rPr>
      </w:pPr>
      <w:r w:rsidRPr="0097123D">
        <w:rPr>
          <w:rFonts w:ascii="Arial" w:hAnsi="Arial" w:cs="Arial"/>
          <w:sz w:val="24"/>
          <w:szCs w:val="24"/>
          <w:shd w:val="clear" w:color="auto" w:fill="FFFFFF"/>
          <w:lang w:val="en-US"/>
        </w:rPr>
        <w:t xml:space="preserve">Sutherland IW. </w:t>
      </w:r>
      <w:r w:rsidR="000F7FB0" w:rsidRPr="0097123D">
        <w:rPr>
          <w:rFonts w:ascii="Arial" w:hAnsi="Arial" w:cs="Arial"/>
          <w:sz w:val="24"/>
          <w:szCs w:val="24"/>
          <w:shd w:val="clear" w:color="auto" w:fill="FFFFFF"/>
          <w:lang w:val="en-US"/>
        </w:rPr>
        <w:t>(</w:t>
      </w:r>
      <w:r w:rsidRPr="0097123D">
        <w:rPr>
          <w:rFonts w:ascii="Arial" w:hAnsi="Arial" w:cs="Arial"/>
          <w:sz w:val="24"/>
          <w:szCs w:val="24"/>
          <w:shd w:val="clear" w:color="auto" w:fill="FFFFFF"/>
          <w:lang w:val="en-US"/>
        </w:rPr>
        <w:t>2001</w:t>
      </w:r>
      <w:r w:rsidR="000F7FB0" w:rsidRPr="0097123D">
        <w:rPr>
          <w:rFonts w:ascii="Arial" w:hAnsi="Arial" w:cs="Arial"/>
          <w:sz w:val="24"/>
          <w:szCs w:val="24"/>
          <w:shd w:val="clear" w:color="auto" w:fill="FFFFFF"/>
          <w:lang w:val="en-US"/>
        </w:rPr>
        <w:t>)</w:t>
      </w:r>
      <w:r w:rsidRPr="0097123D">
        <w:rPr>
          <w:rFonts w:ascii="Arial" w:hAnsi="Arial" w:cs="Arial"/>
          <w:sz w:val="24"/>
          <w:szCs w:val="24"/>
          <w:shd w:val="clear" w:color="auto" w:fill="FFFFFF"/>
          <w:lang w:val="en-US"/>
        </w:rPr>
        <w:t>. Biofilm exopolysaccharides: a strong and sticky framework. Microbiology. 147: 3-9.</w:t>
      </w:r>
    </w:p>
    <w:p w14:paraId="69CC370F" w14:textId="26248CCD" w:rsidR="00115441" w:rsidRPr="0097123D" w:rsidRDefault="00115441" w:rsidP="00042D70">
      <w:pPr>
        <w:pStyle w:val="Prrafodelista"/>
        <w:numPr>
          <w:ilvl w:val="0"/>
          <w:numId w:val="21"/>
        </w:numPr>
        <w:tabs>
          <w:tab w:val="left" w:pos="6985"/>
        </w:tabs>
        <w:spacing w:before="240" w:line="360" w:lineRule="auto"/>
        <w:jc w:val="both"/>
        <w:rPr>
          <w:rFonts w:ascii="Arial" w:hAnsi="Arial" w:cs="Arial"/>
          <w:sz w:val="24"/>
          <w:szCs w:val="24"/>
        </w:rPr>
      </w:pPr>
      <w:r w:rsidRPr="0097123D">
        <w:rPr>
          <w:rFonts w:ascii="Arial" w:hAnsi="Arial" w:cs="Arial"/>
          <w:sz w:val="24"/>
          <w:szCs w:val="24"/>
        </w:rPr>
        <w:t xml:space="preserve">Tafur, G., Mc, A. (2009). La inocuidad de alimentos y el comercio Internacional. Revista Colombiana de Ciencias Pecuarias, 22(3), pp330-338. Disponible en: </w:t>
      </w:r>
      <w:hyperlink r:id="rId58" w:history="1">
        <w:r w:rsidRPr="0097123D">
          <w:rPr>
            <w:rStyle w:val="Hipervnculo"/>
            <w:rFonts w:ascii="Arial" w:hAnsi="Arial" w:cs="Arial"/>
            <w:color w:val="auto"/>
            <w:sz w:val="24"/>
            <w:szCs w:val="24"/>
            <w:u w:val="none"/>
          </w:rPr>
          <w:t>http://www.scielo.org.co/scielo.php?script=sci_arttext&amp;pid=S0120-06902009000300009&amp;lng=en&amp;tlng=es</w:t>
        </w:r>
      </w:hyperlink>
      <w:r w:rsidRPr="0097123D">
        <w:rPr>
          <w:rFonts w:ascii="Arial" w:hAnsi="Arial" w:cs="Arial"/>
          <w:sz w:val="24"/>
          <w:szCs w:val="24"/>
        </w:rPr>
        <w:t>.</w:t>
      </w:r>
    </w:p>
    <w:p w14:paraId="633A6B17" w14:textId="77777777" w:rsidR="00042D70" w:rsidRPr="0097123D" w:rsidRDefault="00042D70" w:rsidP="00042D70">
      <w:pPr>
        <w:pStyle w:val="Prrafodelista"/>
        <w:tabs>
          <w:tab w:val="left" w:pos="6985"/>
        </w:tabs>
        <w:spacing w:before="240" w:line="360" w:lineRule="auto"/>
        <w:jc w:val="both"/>
        <w:rPr>
          <w:rFonts w:ascii="Arial" w:hAnsi="Arial" w:cs="Arial"/>
          <w:sz w:val="24"/>
          <w:szCs w:val="24"/>
        </w:rPr>
      </w:pPr>
    </w:p>
    <w:p w14:paraId="5A69199B" w14:textId="2FD29835" w:rsidR="00115441" w:rsidRPr="0097123D" w:rsidRDefault="00115441" w:rsidP="00042D70">
      <w:pPr>
        <w:pStyle w:val="Prrafodelista"/>
        <w:numPr>
          <w:ilvl w:val="0"/>
          <w:numId w:val="21"/>
        </w:numPr>
        <w:spacing w:before="240" w:line="360" w:lineRule="auto"/>
        <w:jc w:val="both"/>
        <w:rPr>
          <w:rStyle w:val="Hipervnculo"/>
          <w:rFonts w:ascii="Arial" w:hAnsi="Arial" w:cs="Arial"/>
          <w:color w:val="auto"/>
          <w:sz w:val="24"/>
          <w:szCs w:val="24"/>
          <w:u w:val="none"/>
        </w:rPr>
      </w:pPr>
      <w:r w:rsidRPr="0097123D">
        <w:rPr>
          <w:rFonts w:ascii="Arial" w:hAnsi="Arial" w:cs="Arial"/>
          <w:sz w:val="24"/>
          <w:szCs w:val="24"/>
        </w:rPr>
        <w:t>G., Mc, A. (2009).</w:t>
      </w:r>
      <w:r w:rsidR="00B93806">
        <w:rPr>
          <w:rFonts w:ascii="Arial" w:hAnsi="Arial" w:cs="Arial"/>
          <w:sz w:val="24"/>
          <w:szCs w:val="24"/>
        </w:rPr>
        <w:t xml:space="preserve"> </w:t>
      </w:r>
      <w:r w:rsidRPr="0097123D">
        <w:rPr>
          <w:rStyle w:val="article-title"/>
          <w:rFonts w:ascii="Arial" w:hAnsi="Arial" w:cs="Arial"/>
          <w:sz w:val="24"/>
          <w:szCs w:val="24"/>
        </w:rPr>
        <w:t>La inocuidad de alimentos y el comercio internacional.</w:t>
      </w:r>
      <w:r w:rsidRPr="0097123D">
        <w:rPr>
          <w:rFonts w:ascii="Arial" w:hAnsi="Arial" w:cs="Arial"/>
          <w:i/>
          <w:iCs/>
          <w:sz w:val="24"/>
          <w:szCs w:val="24"/>
        </w:rPr>
        <w:t> </w:t>
      </w:r>
      <w:proofErr w:type="spellStart"/>
      <w:r w:rsidRPr="0097123D">
        <w:rPr>
          <w:rFonts w:ascii="Arial" w:hAnsi="Arial" w:cs="Arial"/>
          <w:i/>
          <w:iCs/>
          <w:sz w:val="24"/>
          <w:szCs w:val="24"/>
        </w:rPr>
        <w:t>Rev</w:t>
      </w:r>
      <w:proofErr w:type="spellEnd"/>
      <w:r w:rsidRPr="0097123D">
        <w:rPr>
          <w:rFonts w:ascii="Arial" w:hAnsi="Arial" w:cs="Arial"/>
          <w:i/>
          <w:iCs/>
          <w:sz w:val="24"/>
          <w:szCs w:val="24"/>
        </w:rPr>
        <w:t xml:space="preserve"> Colom </w:t>
      </w:r>
      <w:proofErr w:type="spellStart"/>
      <w:r w:rsidRPr="0097123D">
        <w:rPr>
          <w:rFonts w:ascii="Arial" w:hAnsi="Arial" w:cs="Arial"/>
          <w:i/>
          <w:iCs/>
          <w:sz w:val="24"/>
          <w:szCs w:val="24"/>
        </w:rPr>
        <w:t>Cienc</w:t>
      </w:r>
      <w:proofErr w:type="spellEnd"/>
      <w:r w:rsidRPr="0097123D">
        <w:rPr>
          <w:rFonts w:ascii="Arial" w:hAnsi="Arial" w:cs="Arial"/>
          <w:i/>
          <w:iCs/>
          <w:sz w:val="24"/>
          <w:szCs w:val="24"/>
        </w:rPr>
        <w:t xml:space="preserve"> </w:t>
      </w:r>
      <w:proofErr w:type="spellStart"/>
      <w:r w:rsidRPr="0097123D">
        <w:rPr>
          <w:rFonts w:ascii="Arial" w:hAnsi="Arial" w:cs="Arial"/>
          <w:i/>
          <w:iCs/>
          <w:sz w:val="24"/>
          <w:szCs w:val="24"/>
        </w:rPr>
        <w:t>Pecua</w:t>
      </w:r>
      <w:proofErr w:type="spellEnd"/>
      <w:r w:rsidRPr="0097123D">
        <w:rPr>
          <w:rFonts w:ascii="Arial" w:hAnsi="Arial" w:cs="Arial"/>
          <w:sz w:val="24"/>
          <w:szCs w:val="24"/>
        </w:rPr>
        <w:t>. vol.22, n.3, pp.330-338. Disponible en:</w:t>
      </w:r>
      <w:r w:rsidRPr="0097123D">
        <w:rPr>
          <w:rStyle w:val="Hipervnculo"/>
          <w:rFonts w:ascii="Arial" w:hAnsi="Arial" w:cs="Arial"/>
          <w:color w:val="auto"/>
          <w:sz w:val="24"/>
          <w:szCs w:val="24"/>
          <w:u w:val="none"/>
        </w:rPr>
        <w:t>http://www.scielo.org.co/</w:t>
      </w:r>
      <w:proofErr w:type="gramStart"/>
      <w:r w:rsidRPr="0097123D">
        <w:rPr>
          <w:rStyle w:val="Hipervnculo"/>
          <w:rFonts w:ascii="Arial" w:hAnsi="Arial" w:cs="Arial"/>
          <w:color w:val="auto"/>
          <w:sz w:val="24"/>
          <w:szCs w:val="24"/>
          <w:u w:val="none"/>
        </w:rPr>
        <w:t>scielo.php?script</w:t>
      </w:r>
      <w:proofErr w:type="gramEnd"/>
      <w:r w:rsidRPr="0097123D">
        <w:rPr>
          <w:rStyle w:val="Hipervnculo"/>
          <w:rFonts w:ascii="Arial" w:hAnsi="Arial" w:cs="Arial"/>
          <w:color w:val="auto"/>
          <w:sz w:val="24"/>
          <w:szCs w:val="24"/>
          <w:u w:val="none"/>
        </w:rPr>
        <w:t>=sci_arttext&amp;pid=S0120-06902009000300009</w:t>
      </w:r>
    </w:p>
    <w:p w14:paraId="0D084360" w14:textId="0FD6843E" w:rsidR="00115441" w:rsidRPr="0097123D" w:rsidRDefault="00115441" w:rsidP="00042D70">
      <w:pPr>
        <w:pStyle w:val="Sinespaciado"/>
        <w:numPr>
          <w:ilvl w:val="0"/>
          <w:numId w:val="21"/>
        </w:numPr>
        <w:spacing w:before="240" w:line="360" w:lineRule="auto"/>
        <w:jc w:val="both"/>
        <w:rPr>
          <w:rFonts w:ascii="Arial" w:hAnsi="Arial" w:cs="Arial"/>
          <w:sz w:val="24"/>
          <w:szCs w:val="24"/>
          <w:shd w:val="clear" w:color="auto" w:fill="FFFFFF"/>
        </w:rPr>
      </w:pPr>
      <w:r w:rsidRPr="0097123D">
        <w:rPr>
          <w:rFonts w:ascii="Arial" w:hAnsi="Arial" w:cs="Arial"/>
          <w:sz w:val="24"/>
          <w:szCs w:val="24"/>
        </w:rPr>
        <w:t xml:space="preserve">Tesauro. </w:t>
      </w:r>
      <w:r w:rsidR="000F7FB0" w:rsidRPr="0097123D">
        <w:rPr>
          <w:rFonts w:ascii="Arial" w:hAnsi="Arial" w:cs="Arial"/>
          <w:sz w:val="24"/>
          <w:szCs w:val="24"/>
        </w:rPr>
        <w:t>(</w:t>
      </w:r>
      <w:r w:rsidRPr="0097123D">
        <w:rPr>
          <w:rFonts w:ascii="Arial" w:hAnsi="Arial" w:cs="Arial"/>
          <w:sz w:val="24"/>
          <w:szCs w:val="24"/>
        </w:rPr>
        <w:t>2013</w:t>
      </w:r>
      <w:r w:rsidR="000F7FB0" w:rsidRPr="0097123D">
        <w:rPr>
          <w:rFonts w:ascii="Arial" w:hAnsi="Arial" w:cs="Arial"/>
          <w:sz w:val="24"/>
          <w:szCs w:val="24"/>
        </w:rPr>
        <w:t>).</w:t>
      </w:r>
      <w:r w:rsidRPr="0097123D">
        <w:rPr>
          <w:rFonts w:ascii="Arial" w:hAnsi="Arial" w:cs="Arial"/>
          <w:sz w:val="24"/>
          <w:szCs w:val="24"/>
        </w:rPr>
        <w:t xml:space="preserve"> L. Métodos de diagnóstico para la identificación de </w:t>
      </w:r>
      <w:proofErr w:type="spellStart"/>
      <w:r w:rsidRPr="0097123D">
        <w:rPr>
          <w:rFonts w:ascii="Arial" w:hAnsi="Arial" w:cs="Arial"/>
          <w:sz w:val="24"/>
          <w:szCs w:val="24"/>
        </w:rPr>
        <w:t>biofilm</w:t>
      </w:r>
      <w:proofErr w:type="spellEnd"/>
      <w:r w:rsidRPr="0097123D">
        <w:rPr>
          <w:rFonts w:ascii="Arial" w:hAnsi="Arial" w:cs="Arial"/>
          <w:sz w:val="24"/>
          <w:szCs w:val="24"/>
        </w:rPr>
        <w:t xml:space="preserve"> en heridas crónicas. Revisión sistemática. Facultad de ciencias de la salud. Mayo 2013. </w:t>
      </w:r>
    </w:p>
    <w:p w14:paraId="2C236050" w14:textId="7EB711A7" w:rsidR="00115441" w:rsidRPr="0097123D" w:rsidRDefault="00115441" w:rsidP="00042D70">
      <w:pPr>
        <w:pStyle w:val="Sinespaciado"/>
        <w:numPr>
          <w:ilvl w:val="0"/>
          <w:numId w:val="21"/>
        </w:numPr>
        <w:spacing w:before="240" w:line="360" w:lineRule="auto"/>
        <w:jc w:val="both"/>
        <w:rPr>
          <w:rFonts w:ascii="Arial" w:hAnsi="Arial" w:cs="Arial"/>
          <w:sz w:val="24"/>
          <w:szCs w:val="24"/>
          <w:shd w:val="clear" w:color="auto" w:fill="FFFFFF"/>
        </w:rPr>
      </w:pPr>
      <w:r w:rsidRPr="0097123D">
        <w:rPr>
          <w:rFonts w:ascii="Arial" w:hAnsi="Arial" w:cs="Arial"/>
          <w:sz w:val="24"/>
          <w:szCs w:val="24"/>
          <w:shd w:val="clear" w:color="auto" w:fill="FFFFFF"/>
        </w:rPr>
        <w:t xml:space="preserve">Trujillo, </w:t>
      </w:r>
      <w:proofErr w:type="spellStart"/>
      <w:r w:rsidRPr="0097123D">
        <w:rPr>
          <w:rFonts w:ascii="Arial" w:hAnsi="Arial" w:cs="Arial"/>
          <w:sz w:val="24"/>
          <w:szCs w:val="24"/>
          <w:shd w:val="clear" w:color="auto" w:fill="FFFFFF"/>
        </w:rPr>
        <w:t>Garcia</w:t>
      </w:r>
      <w:proofErr w:type="spellEnd"/>
      <w:r w:rsidRPr="0097123D">
        <w:rPr>
          <w:rFonts w:ascii="Arial" w:hAnsi="Arial" w:cs="Arial"/>
          <w:sz w:val="24"/>
          <w:szCs w:val="24"/>
          <w:shd w:val="clear" w:color="auto" w:fill="FFFFFF"/>
        </w:rPr>
        <w:t xml:space="preserve"> </w:t>
      </w:r>
      <w:r w:rsidR="000F7FB0" w:rsidRPr="0097123D">
        <w:rPr>
          <w:rFonts w:ascii="Arial" w:hAnsi="Arial" w:cs="Arial"/>
          <w:sz w:val="24"/>
          <w:szCs w:val="24"/>
          <w:shd w:val="clear" w:color="auto" w:fill="FFFFFF"/>
        </w:rPr>
        <w:t>(</w:t>
      </w:r>
      <w:r w:rsidRPr="0097123D">
        <w:rPr>
          <w:rFonts w:ascii="Arial" w:hAnsi="Arial" w:cs="Arial"/>
          <w:sz w:val="24"/>
          <w:szCs w:val="24"/>
          <w:shd w:val="clear" w:color="auto" w:fill="FFFFFF"/>
        </w:rPr>
        <w:t>2017</w:t>
      </w:r>
      <w:r w:rsidR="000F7FB0" w:rsidRPr="0097123D">
        <w:rPr>
          <w:rFonts w:ascii="Arial" w:hAnsi="Arial" w:cs="Arial"/>
          <w:sz w:val="24"/>
          <w:szCs w:val="24"/>
          <w:shd w:val="clear" w:color="auto" w:fill="FFFFFF"/>
        </w:rPr>
        <w:t>)</w:t>
      </w:r>
      <w:r w:rsidRPr="0097123D">
        <w:rPr>
          <w:rFonts w:ascii="Arial" w:hAnsi="Arial" w:cs="Arial"/>
          <w:sz w:val="24"/>
          <w:szCs w:val="24"/>
          <w:shd w:val="clear" w:color="auto" w:fill="FFFFFF"/>
        </w:rPr>
        <w:t xml:space="preserve">. </w:t>
      </w:r>
      <w:proofErr w:type="spellStart"/>
      <w:r w:rsidRPr="0097123D">
        <w:rPr>
          <w:rFonts w:ascii="Arial" w:hAnsi="Arial" w:cs="Arial"/>
          <w:sz w:val="24"/>
          <w:szCs w:val="24"/>
          <w:shd w:val="clear" w:color="auto" w:fill="FFFFFF"/>
        </w:rPr>
        <w:t>Microbial</w:t>
      </w:r>
      <w:proofErr w:type="spellEnd"/>
      <w:r w:rsidRPr="0097123D">
        <w:rPr>
          <w:rFonts w:ascii="Arial" w:hAnsi="Arial" w:cs="Arial"/>
          <w:sz w:val="24"/>
          <w:szCs w:val="24"/>
          <w:shd w:val="clear" w:color="auto" w:fill="FFFFFF"/>
        </w:rPr>
        <w:t xml:space="preserve"> </w:t>
      </w:r>
      <w:proofErr w:type="spellStart"/>
      <w:r w:rsidRPr="0097123D">
        <w:rPr>
          <w:rFonts w:ascii="Arial" w:hAnsi="Arial" w:cs="Arial"/>
          <w:sz w:val="24"/>
          <w:szCs w:val="24"/>
          <w:shd w:val="clear" w:color="auto" w:fill="FFFFFF"/>
        </w:rPr>
        <w:t>Biofilms</w:t>
      </w:r>
      <w:proofErr w:type="spellEnd"/>
      <w:r w:rsidRPr="0097123D">
        <w:rPr>
          <w:rFonts w:ascii="Arial" w:hAnsi="Arial" w:cs="Arial"/>
          <w:sz w:val="24"/>
          <w:szCs w:val="24"/>
          <w:shd w:val="clear" w:color="auto" w:fill="FFFFFF"/>
        </w:rPr>
        <w:t>. Universidad de la Laguna Facultad de Ciencias.</w:t>
      </w:r>
    </w:p>
    <w:p w14:paraId="33A94B82" w14:textId="44AAB093" w:rsidR="001E0508" w:rsidRPr="0097123D" w:rsidRDefault="001E0508" w:rsidP="00042D70">
      <w:pPr>
        <w:pStyle w:val="Sinespaciado"/>
        <w:numPr>
          <w:ilvl w:val="0"/>
          <w:numId w:val="21"/>
        </w:numPr>
        <w:spacing w:before="240" w:line="360" w:lineRule="auto"/>
        <w:jc w:val="both"/>
        <w:rPr>
          <w:rFonts w:ascii="Arial" w:hAnsi="Arial" w:cs="Arial"/>
          <w:sz w:val="24"/>
          <w:szCs w:val="24"/>
          <w:shd w:val="clear" w:color="auto" w:fill="FFFFFF"/>
          <w:lang w:val="en-US"/>
        </w:rPr>
      </w:pPr>
      <w:proofErr w:type="spellStart"/>
      <w:r w:rsidRPr="00DF45BB">
        <w:rPr>
          <w:rFonts w:ascii="Arial" w:hAnsi="Arial" w:cs="Arial"/>
          <w:sz w:val="24"/>
          <w:szCs w:val="24"/>
          <w:shd w:val="clear" w:color="auto" w:fill="FFFFFF"/>
          <w:lang w:val="en-US"/>
        </w:rPr>
        <w:t>Tutelyan</w:t>
      </w:r>
      <w:proofErr w:type="spellEnd"/>
      <w:r w:rsidRPr="00DF45BB">
        <w:rPr>
          <w:rFonts w:ascii="Arial" w:hAnsi="Arial" w:cs="Arial"/>
          <w:sz w:val="24"/>
          <w:szCs w:val="24"/>
          <w:shd w:val="clear" w:color="auto" w:fill="FFFFFF"/>
          <w:lang w:val="en-US"/>
        </w:rPr>
        <w:t xml:space="preserve"> AV, </w:t>
      </w:r>
      <w:proofErr w:type="spellStart"/>
      <w:r w:rsidRPr="00DF45BB">
        <w:rPr>
          <w:rFonts w:ascii="Arial" w:hAnsi="Arial" w:cs="Arial"/>
          <w:sz w:val="24"/>
          <w:szCs w:val="24"/>
          <w:shd w:val="clear" w:color="auto" w:fill="FFFFFF"/>
          <w:lang w:val="en-US"/>
        </w:rPr>
        <w:t>Yushina</w:t>
      </w:r>
      <w:proofErr w:type="spellEnd"/>
      <w:r w:rsidRPr="00DF45BB">
        <w:rPr>
          <w:rFonts w:ascii="Arial" w:hAnsi="Arial" w:cs="Arial"/>
          <w:sz w:val="24"/>
          <w:szCs w:val="24"/>
          <w:shd w:val="clear" w:color="auto" w:fill="FFFFFF"/>
          <w:lang w:val="en-US"/>
        </w:rPr>
        <w:t xml:space="preserve"> YK, </w:t>
      </w:r>
      <w:proofErr w:type="spellStart"/>
      <w:r w:rsidRPr="00DF45BB">
        <w:rPr>
          <w:rFonts w:ascii="Arial" w:hAnsi="Arial" w:cs="Arial"/>
          <w:sz w:val="24"/>
          <w:szCs w:val="24"/>
          <w:shd w:val="clear" w:color="auto" w:fill="FFFFFF"/>
          <w:lang w:val="en-US"/>
        </w:rPr>
        <w:t>Sokolova</w:t>
      </w:r>
      <w:proofErr w:type="spellEnd"/>
      <w:r w:rsidRPr="00DF45BB">
        <w:rPr>
          <w:rFonts w:ascii="Arial" w:hAnsi="Arial" w:cs="Arial"/>
          <w:sz w:val="24"/>
          <w:szCs w:val="24"/>
          <w:shd w:val="clear" w:color="auto" w:fill="FFFFFF"/>
          <w:lang w:val="en-US"/>
        </w:rPr>
        <w:t xml:space="preserve"> OV, </w:t>
      </w:r>
      <w:proofErr w:type="spellStart"/>
      <w:r w:rsidRPr="00DF45BB">
        <w:rPr>
          <w:rFonts w:ascii="Arial" w:hAnsi="Arial" w:cs="Arial"/>
          <w:sz w:val="24"/>
          <w:szCs w:val="24"/>
          <w:shd w:val="clear" w:color="auto" w:fill="FFFFFF"/>
          <w:lang w:val="en-US"/>
        </w:rPr>
        <w:t>Bataeva</w:t>
      </w:r>
      <w:proofErr w:type="spellEnd"/>
      <w:r w:rsidRPr="00DF45BB">
        <w:rPr>
          <w:rFonts w:ascii="Arial" w:hAnsi="Arial" w:cs="Arial"/>
          <w:sz w:val="24"/>
          <w:szCs w:val="24"/>
          <w:shd w:val="clear" w:color="auto" w:fill="FFFFFF"/>
          <w:lang w:val="en-US"/>
        </w:rPr>
        <w:t xml:space="preserve"> DS, </w:t>
      </w:r>
      <w:proofErr w:type="spellStart"/>
      <w:r w:rsidRPr="00DF45BB">
        <w:rPr>
          <w:rFonts w:ascii="Arial" w:hAnsi="Arial" w:cs="Arial"/>
          <w:sz w:val="24"/>
          <w:szCs w:val="24"/>
          <w:shd w:val="clear" w:color="auto" w:fill="FFFFFF"/>
          <w:lang w:val="en-US"/>
        </w:rPr>
        <w:t>Fesyun</w:t>
      </w:r>
      <w:proofErr w:type="spellEnd"/>
      <w:r w:rsidRPr="00DF45BB">
        <w:rPr>
          <w:rFonts w:ascii="Arial" w:hAnsi="Arial" w:cs="Arial"/>
          <w:sz w:val="24"/>
          <w:szCs w:val="24"/>
          <w:shd w:val="clear" w:color="auto" w:fill="FFFFFF"/>
          <w:lang w:val="en-US"/>
        </w:rPr>
        <w:t xml:space="preserve"> AD, </w:t>
      </w:r>
      <w:proofErr w:type="spellStart"/>
      <w:r w:rsidRPr="00DF45BB">
        <w:rPr>
          <w:rFonts w:ascii="Arial" w:hAnsi="Arial" w:cs="Arial"/>
          <w:sz w:val="24"/>
          <w:szCs w:val="24"/>
          <w:shd w:val="clear" w:color="auto" w:fill="FFFFFF"/>
          <w:lang w:val="en-US"/>
        </w:rPr>
        <w:t>Datiy</w:t>
      </w:r>
      <w:proofErr w:type="spellEnd"/>
      <w:r w:rsidRPr="00DF45BB">
        <w:rPr>
          <w:rFonts w:ascii="Arial" w:hAnsi="Arial" w:cs="Arial"/>
          <w:sz w:val="24"/>
          <w:szCs w:val="24"/>
          <w:shd w:val="clear" w:color="auto" w:fill="FFFFFF"/>
          <w:lang w:val="en-US"/>
        </w:rPr>
        <w:t xml:space="preserve"> AV.</w:t>
      </w:r>
      <w:r w:rsidR="000F7FB0" w:rsidRPr="00DF45BB">
        <w:rPr>
          <w:rFonts w:ascii="Arial" w:hAnsi="Arial" w:cs="Arial"/>
          <w:sz w:val="24"/>
          <w:szCs w:val="24"/>
          <w:shd w:val="clear" w:color="auto" w:fill="FFFFFF"/>
          <w:lang w:val="en-US"/>
        </w:rPr>
        <w:t xml:space="preserve"> </w:t>
      </w:r>
      <w:r w:rsidR="000F7FB0" w:rsidRPr="0097123D">
        <w:rPr>
          <w:rFonts w:ascii="Arial" w:hAnsi="Arial" w:cs="Arial"/>
          <w:sz w:val="24"/>
          <w:szCs w:val="24"/>
          <w:shd w:val="clear" w:color="auto" w:fill="FFFFFF"/>
          <w:lang w:val="en-US"/>
        </w:rPr>
        <w:t xml:space="preserve">(2019). </w:t>
      </w:r>
      <w:r w:rsidRPr="0097123D">
        <w:rPr>
          <w:rFonts w:ascii="Arial" w:hAnsi="Arial" w:cs="Arial"/>
          <w:sz w:val="24"/>
          <w:szCs w:val="24"/>
          <w:shd w:val="clear" w:color="auto" w:fill="FFFFFF"/>
          <w:lang w:val="en-US"/>
        </w:rPr>
        <w:t xml:space="preserve">[Formation of biological films by </w:t>
      </w:r>
      <w:proofErr w:type="spellStart"/>
      <w:r w:rsidRPr="0097123D">
        <w:rPr>
          <w:rFonts w:ascii="Arial" w:hAnsi="Arial" w:cs="Arial"/>
          <w:sz w:val="24"/>
          <w:szCs w:val="24"/>
          <w:shd w:val="clear" w:color="auto" w:fill="FFFFFF"/>
          <w:lang w:val="en-US"/>
        </w:rPr>
        <w:t>microororganisms</w:t>
      </w:r>
      <w:proofErr w:type="spellEnd"/>
      <w:r w:rsidRPr="0097123D">
        <w:rPr>
          <w:rFonts w:ascii="Arial" w:hAnsi="Arial" w:cs="Arial"/>
          <w:sz w:val="24"/>
          <w:szCs w:val="24"/>
          <w:shd w:val="clear" w:color="auto" w:fill="FFFFFF"/>
          <w:lang w:val="en-US"/>
        </w:rPr>
        <w:t xml:space="preserve"> in food </w:t>
      </w:r>
      <w:r w:rsidR="000F7FB0" w:rsidRPr="0097123D">
        <w:rPr>
          <w:rFonts w:ascii="Arial" w:hAnsi="Arial" w:cs="Arial"/>
          <w:sz w:val="24"/>
          <w:szCs w:val="24"/>
          <w:shd w:val="clear" w:color="auto" w:fill="FFFFFF"/>
          <w:lang w:val="en-US"/>
        </w:rPr>
        <w:lastRenderedPageBreak/>
        <w:t xml:space="preserve">productions]. </w:t>
      </w:r>
      <w:proofErr w:type="spellStart"/>
      <w:r w:rsidR="000F7FB0" w:rsidRPr="0097123D">
        <w:rPr>
          <w:rFonts w:ascii="Arial" w:hAnsi="Arial" w:cs="Arial"/>
          <w:sz w:val="24"/>
          <w:szCs w:val="24"/>
          <w:shd w:val="clear" w:color="auto" w:fill="FFFFFF"/>
          <w:lang w:val="en-US"/>
        </w:rPr>
        <w:t>Vopr</w:t>
      </w:r>
      <w:proofErr w:type="spellEnd"/>
      <w:r w:rsidR="000F7FB0" w:rsidRPr="0097123D">
        <w:rPr>
          <w:rFonts w:ascii="Arial" w:hAnsi="Arial" w:cs="Arial"/>
          <w:sz w:val="24"/>
          <w:szCs w:val="24"/>
          <w:shd w:val="clear" w:color="auto" w:fill="FFFFFF"/>
          <w:lang w:val="en-US"/>
        </w:rPr>
        <w:t xml:space="preserve"> </w:t>
      </w:r>
      <w:proofErr w:type="spellStart"/>
      <w:r w:rsidR="000F7FB0" w:rsidRPr="0097123D">
        <w:rPr>
          <w:rFonts w:ascii="Arial" w:hAnsi="Arial" w:cs="Arial"/>
          <w:sz w:val="24"/>
          <w:szCs w:val="24"/>
          <w:shd w:val="clear" w:color="auto" w:fill="FFFFFF"/>
          <w:lang w:val="en-US"/>
        </w:rPr>
        <w:t>Pitan</w:t>
      </w:r>
      <w:proofErr w:type="spellEnd"/>
      <w:r w:rsidR="000F7FB0" w:rsidRPr="0097123D">
        <w:rPr>
          <w:rFonts w:ascii="Arial" w:hAnsi="Arial" w:cs="Arial"/>
          <w:sz w:val="24"/>
          <w:szCs w:val="24"/>
          <w:shd w:val="clear" w:color="auto" w:fill="FFFFFF"/>
          <w:lang w:val="en-US"/>
        </w:rPr>
        <w:t xml:space="preserve">, </w:t>
      </w:r>
      <w:r w:rsidRPr="0097123D">
        <w:rPr>
          <w:rFonts w:ascii="Arial" w:hAnsi="Arial" w:cs="Arial"/>
          <w:sz w:val="24"/>
          <w:szCs w:val="24"/>
          <w:shd w:val="clear" w:color="auto" w:fill="FFFFFF"/>
          <w:lang w:val="en-US"/>
        </w:rPr>
        <w:t xml:space="preserve">(3):32-43. Russian. </w:t>
      </w:r>
      <w:proofErr w:type="spellStart"/>
      <w:r w:rsidRPr="0097123D">
        <w:rPr>
          <w:rFonts w:ascii="Arial" w:hAnsi="Arial" w:cs="Arial"/>
          <w:sz w:val="24"/>
          <w:szCs w:val="24"/>
          <w:shd w:val="clear" w:color="auto" w:fill="FFFFFF"/>
          <w:lang w:val="en-US"/>
        </w:rPr>
        <w:t>doi</w:t>
      </w:r>
      <w:proofErr w:type="spellEnd"/>
      <w:r w:rsidRPr="0097123D">
        <w:rPr>
          <w:rFonts w:ascii="Arial" w:hAnsi="Arial" w:cs="Arial"/>
          <w:sz w:val="24"/>
          <w:szCs w:val="24"/>
          <w:shd w:val="clear" w:color="auto" w:fill="FFFFFF"/>
          <w:lang w:val="en-US"/>
        </w:rPr>
        <w:t xml:space="preserve">: 10.24411/0042-8833-2019-10027. </w:t>
      </w:r>
      <w:proofErr w:type="spellStart"/>
      <w:r w:rsidRPr="0097123D">
        <w:rPr>
          <w:rFonts w:ascii="Arial" w:hAnsi="Arial" w:cs="Arial"/>
          <w:sz w:val="24"/>
          <w:szCs w:val="24"/>
          <w:shd w:val="clear" w:color="auto" w:fill="FFFFFF"/>
          <w:lang w:val="en-US"/>
        </w:rPr>
        <w:t>Epub</w:t>
      </w:r>
      <w:proofErr w:type="spellEnd"/>
      <w:r w:rsidRPr="0097123D">
        <w:rPr>
          <w:rFonts w:ascii="Arial" w:hAnsi="Arial" w:cs="Arial"/>
          <w:sz w:val="24"/>
          <w:szCs w:val="24"/>
          <w:shd w:val="clear" w:color="auto" w:fill="FFFFFF"/>
          <w:lang w:val="en-US"/>
        </w:rPr>
        <w:t xml:space="preserve"> 2019 May 20. PMID: 31265773.</w:t>
      </w:r>
    </w:p>
    <w:p w14:paraId="05C56E71" w14:textId="7ABD85A5" w:rsidR="00115441" w:rsidRPr="0097123D" w:rsidRDefault="00115441" w:rsidP="00042D70">
      <w:pPr>
        <w:pStyle w:val="Prrafodelista"/>
        <w:numPr>
          <w:ilvl w:val="0"/>
          <w:numId w:val="21"/>
        </w:numPr>
        <w:autoSpaceDE w:val="0"/>
        <w:autoSpaceDN w:val="0"/>
        <w:adjustRightInd w:val="0"/>
        <w:spacing w:before="240" w:after="0" w:line="360" w:lineRule="auto"/>
        <w:jc w:val="both"/>
        <w:rPr>
          <w:rFonts w:ascii="Arial" w:hAnsi="Arial" w:cs="Arial"/>
          <w:sz w:val="24"/>
          <w:szCs w:val="24"/>
          <w:lang w:val="en-US"/>
        </w:rPr>
      </w:pPr>
      <w:r w:rsidRPr="0097123D">
        <w:rPr>
          <w:rFonts w:ascii="Arial" w:hAnsi="Arial" w:cs="Arial"/>
          <w:sz w:val="24"/>
          <w:szCs w:val="24"/>
        </w:rPr>
        <w:t xml:space="preserve">Vanegas, L.; Correa, C.; Morales, M.; Martínez, L.; Rúgeles, G. and Jiménez, I. </w:t>
      </w:r>
      <w:r w:rsidR="000F7FB0" w:rsidRPr="0097123D">
        <w:rPr>
          <w:rFonts w:ascii="Arial" w:hAnsi="Arial" w:cs="Arial"/>
          <w:sz w:val="24"/>
          <w:szCs w:val="24"/>
        </w:rPr>
        <w:t>(</w:t>
      </w:r>
      <w:r w:rsidRPr="0097123D">
        <w:rPr>
          <w:rFonts w:ascii="Arial" w:hAnsi="Arial" w:cs="Arial"/>
          <w:sz w:val="24"/>
          <w:szCs w:val="24"/>
        </w:rPr>
        <w:t>2009</w:t>
      </w:r>
      <w:r w:rsidR="000F7FB0" w:rsidRPr="0097123D">
        <w:rPr>
          <w:rFonts w:ascii="Arial" w:hAnsi="Arial" w:cs="Arial"/>
          <w:sz w:val="24"/>
          <w:szCs w:val="24"/>
        </w:rPr>
        <w:t>)</w:t>
      </w:r>
      <w:r w:rsidRPr="0097123D">
        <w:rPr>
          <w:rFonts w:ascii="Arial" w:hAnsi="Arial" w:cs="Arial"/>
          <w:sz w:val="24"/>
          <w:szCs w:val="24"/>
        </w:rPr>
        <w:t xml:space="preserve">. </w:t>
      </w:r>
      <w:r w:rsidRPr="0097123D">
        <w:rPr>
          <w:rFonts w:ascii="Arial" w:hAnsi="Arial" w:cs="Arial"/>
          <w:sz w:val="24"/>
          <w:szCs w:val="24"/>
          <w:lang w:val="en-US"/>
        </w:rPr>
        <w:t xml:space="preserve">Antibiotic resistance of bacteria isolated from biofilms in a food </w:t>
      </w:r>
      <w:proofErr w:type="spellStart"/>
      <w:r w:rsidRPr="0097123D">
        <w:rPr>
          <w:rFonts w:ascii="Arial" w:hAnsi="Arial" w:cs="Arial"/>
          <w:sz w:val="24"/>
          <w:szCs w:val="24"/>
          <w:lang w:val="en-US"/>
        </w:rPr>
        <w:t>processingplant</w:t>
      </w:r>
      <w:proofErr w:type="spellEnd"/>
      <w:r w:rsidRPr="0097123D">
        <w:rPr>
          <w:rFonts w:ascii="Arial" w:hAnsi="Arial" w:cs="Arial"/>
          <w:sz w:val="24"/>
          <w:szCs w:val="24"/>
          <w:lang w:val="en-US"/>
        </w:rPr>
        <w:t>. Rev. MVZ Córdoba. 14:2.</w:t>
      </w:r>
    </w:p>
    <w:p w14:paraId="38BCB29C" w14:textId="7B8F6E15" w:rsidR="00115441" w:rsidRPr="005165E8" w:rsidRDefault="00115441" w:rsidP="00042D70">
      <w:pPr>
        <w:pStyle w:val="Sinespaciado"/>
        <w:numPr>
          <w:ilvl w:val="0"/>
          <w:numId w:val="21"/>
        </w:numPr>
        <w:spacing w:before="240" w:line="360" w:lineRule="auto"/>
        <w:jc w:val="both"/>
        <w:rPr>
          <w:rFonts w:ascii="Arial" w:hAnsi="Arial" w:cs="Arial"/>
          <w:sz w:val="24"/>
          <w:szCs w:val="24"/>
          <w:shd w:val="clear" w:color="auto" w:fill="FFFFFF"/>
          <w:lang w:val="en-US"/>
        </w:rPr>
      </w:pPr>
      <w:r w:rsidRPr="0097123D">
        <w:rPr>
          <w:rFonts w:ascii="Arial" w:hAnsi="Arial" w:cs="Arial"/>
          <w:sz w:val="24"/>
          <w:szCs w:val="24"/>
          <w:shd w:val="clear" w:color="auto" w:fill="FFFFFF"/>
        </w:rPr>
        <w:t>Zambrano. M.A, Londoño</w:t>
      </w:r>
      <w:r w:rsidR="000F7FB0" w:rsidRPr="0097123D">
        <w:rPr>
          <w:rFonts w:ascii="Arial" w:hAnsi="Arial" w:cs="Arial"/>
          <w:sz w:val="24"/>
          <w:szCs w:val="24"/>
          <w:shd w:val="clear" w:color="auto" w:fill="FFFFFF"/>
        </w:rPr>
        <w:t xml:space="preserve"> (2006)</w:t>
      </w:r>
      <w:r w:rsidRPr="0097123D">
        <w:rPr>
          <w:rFonts w:ascii="Arial" w:hAnsi="Arial" w:cs="Arial"/>
          <w:sz w:val="24"/>
          <w:szCs w:val="24"/>
          <w:shd w:val="clear" w:color="auto" w:fill="FFFFFF"/>
        </w:rPr>
        <w:t xml:space="preserve">. </w:t>
      </w:r>
      <w:proofErr w:type="spellStart"/>
      <w:r w:rsidRPr="0097123D">
        <w:rPr>
          <w:rFonts w:ascii="Arial" w:hAnsi="Arial" w:cs="Arial"/>
          <w:sz w:val="24"/>
          <w:szCs w:val="24"/>
          <w:shd w:val="clear" w:color="auto" w:fill="FFFFFF"/>
        </w:rPr>
        <w:t>Biofilms</w:t>
      </w:r>
      <w:proofErr w:type="spellEnd"/>
      <w:r w:rsidRPr="0097123D">
        <w:rPr>
          <w:rFonts w:ascii="Arial" w:hAnsi="Arial" w:cs="Arial"/>
          <w:sz w:val="24"/>
          <w:szCs w:val="24"/>
          <w:shd w:val="clear" w:color="auto" w:fill="FFFFFF"/>
        </w:rPr>
        <w:t xml:space="preserve"> bacterianos: sus impl</w:t>
      </w:r>
      <w:r w:rsidR="000F7FB0" w:rsidRPr="0097123D">
        <w:rPr>
          <w:rFonts w:ascii="Arial" w:hAnsi="Arial" w:cs="Arial"/>
          <w:sz w:val="24"/>
          <w:szCs w:val="24"/>
          <w:shd w:val="clear" w:color="auto" w:fill="FFFFFF"/>
        </w:rPr>
        <w:t>icaciones en salud y enfermedad.</w:t>
      </w:r>
      <w:r w:rsidRPr="0097123D">
        <w:rPr>
          <w:rFonts w:ascii="Arial" w:hAnsi="Arial" w:cs="Arial"/>
          <w:sz w:val="24"/>
          <w:szCs w:val="24"/>
          <w:shd w:val="clear" w:color="auto" w:fill="FFFFFF"/>
        </w:rPr>
        <w:t xml:space="preserve"> </w:t>
      </w:r>
      <w:r w:rsidRPr="005165E8">
        <w:rPr>
          <w:rFonts w:ascii="Arial" w:hAnsi="Arial" w:cs="Arial"/>
          <w:sz w:val="24"/>
          <w:szCs w:val="24"/>
          <w:shd w:val="clear" w:color="auto" w:fill="FFFFFF"/>
          <w:lang w:val="en-US"/>
        </w:rPr>
        <w:t>Biofilms: implications in health and disease.</w:t>
      </w:r>
      <w:r w:rsidRPr="005165E8">
        <w:rPr>
          <w:rFonts w:ascii="Arial" w:hAnsi="Arial" w:cs="Arial"/>
          <w:sz w:val="24"/>
          <w:szCs w:val="24"/>
          <w:lang w:val="en-US"/>
        </w:rPr>
        <w:t xml:space="preserve"> </w:t>
      </w:r>
      <w:proofErr w:type="spellStart"/>
      <w:r w:rsidRPr="005165E8">
        <w:rPr>
          <w:rFonts w:ascii="Arial" w:hAnsi="Arial" w:cs="Arial"/>
          <w:sz w:val="24"/>
          <w:szCs w:val="24"/>
          <w:shd w:val="clear" w:color="auto" w:fill="FFFFFF"/>
          <w:lang w:val="en-US"/>
        </w:rPr>
        <w:t>Univ</w:t>
      </w:r>
      <w:proofErr w:type="spellEnd"/>
      <w:r w:rsidRPr="005165E8">
        <w:rPr>
          <w:rFonts w:ascii="Arial" w:hAnsi="Arial" w:cs="Arial"/>
          <w:sz w:val="24"/>
          <w:szCs w:val="24"/>
          <w:shd w:val="clear" w:color="auto" w:fill="FFFFFF"/>
          <w:lang w:val="en-US"/>
        </w:rPr>
        <w:t xml:space="preserve"> </w:t>
      </w:r>
      <w:proofErr w:type="spellStart"/>
      <w:r w:rsidRPr="005165E8">
        <w:rPr>
          <w:rFonts w:ascii="Arial" w:hAnsi="Arial" w:cs="Arial"/>
          <w:sz w:val="24"/>
          <w:szCs w:val="24"/>
          <w:shd w:val="clear" w:color="auto" w:fill="FFFFFF"/>
          <w:lang w:val="en-US"/>
        </w:rPr>
        <w:t>Odontol</w:t>
      </w:r>
      <w:proofErr w:type="spellEnd"/>
      <w:r w:rsidRPr="005165E8">
        <w:rPr>
          <w:rFonts w:ascii="Arial" w:hAnsi="Arial" w:cs="Arial"/>
          <w:sz w:val="24"/>
          <w:szCs w:val="24"/>
          <w:shd w:val="clear" w:color="auto" w:fill="FFFFFF"/>
          <w:lang w:val="en-US"/>
        </w:rPr>
        <w:t xml:space="preserve"> 2006 Jun-</w:t>
      </w:r>
      <w:proofErr w:type="spellStart"/>
      <w:r w:rsidRPr="005165E8">
        <w:rPr>
          <w:rFonts w:ascii="Arial" w:hAnsi="Arial" w:cs="Arial"/>
          <w:sz w:val="24"/>
          <w:szCs w:val="24"/>
          <w:shd w:val="clear" w:color="auto" w:fill="FFFFFF"/>
          <w:lang w:val="en-US"/>
        </w:rPr>
        <w:t>Dic</w:t>
      </w:r>
      <w:proofErr w:type="spellEnd"/>
      <w:r w:rsidRPr="005165E8">
        <w:rPr>
          <w:rFonts w:ascii="Arial" w:hAnsi="Arial" w:cs="Arial"/>
          <w:sz w:val="24"/>
          <w:szCs w:val="24"/>
          <w:shd w:val="clear" w:color="auto" w:fill="FFFFFF"/>
          <w:lang w:val="en-US"/>
        </w:rPr>
        <w:t>; 25(57):19-25.</w:t>
      </w:r>
    </w:p>
    <w:p w14:paraId="5A4D5481" w14:textId="53BD0154" w:rsidR="007D5FD5" w:rsidRPr="0097123D" w:rsidRDefault="007D5FD5" w:rsidP="00042D70">
      <w:pPr>
        <w:pStyle w:val="Sinespaciado"/>
        <w:numPr>
          <w:ilvl w:val="0"/>
          <w:numId w:val="21"/>
        </w:numPr>
        <w:spacing w:before="240" w:line="360" w:lineRule="auto"/>
        <w:jc w:val="both"/>
        <w:rPr>
          <w:rFonts w:ascii="Arial" w:hAnsi="Arial" w:cs="Arial"/>
          <w:sz w:val="24"/>
          <w:szCs w:val="24"/>
          <w:shd w:val="clear" w:color="auto" w:fill="FFFFFF"/>
        </w:rPr>
      </w:pPr>
      <w:r w:rsidRPr="0097123D">
        <w:rPr>
          <w:rFonts w:ascii="Arial" w:hAnsi="Arial" w:cs="Arial"/>
          <w:sz w:val="24"/>
          <w:szCs w:val="24"/>
          <w:shd w:val="clear" w:color="auto" w:fill="FFFFFF"/>
        </w:rPr>
        <w:t xml:space="preserve">Lasa, I., Pozo, J. L. del, </w:t>
      </w:r>
      <w:proofErr w:type="spellStart"/>
      <w:r w:rsidRPr="0097123D">
        <w:rPr>
          <w:rFonts w:ascii="Arial" w:hAnsi="Arial" w:cs="Arial"/>
          <w:sz w:val="24"/>
          <w:szCs w:val="24"/>
          <w:shd w:val="clear" w:color="auto" w:fill="FFFFFF"/>
        </w:rPr>
        <w:t>Penadés</w:t>
      </w:r>
      <w:proofErr w:type="spellEnd"/>
      <w:r w:rsidRPr="0097123D">
        <w:rPr>
          <w:rFonts w:ascii="Arial" w:hAnsi="Arial" w:cs="Arial"/>
          <w:sz w:val="24"/>
          <w:szCs w:val="24"/>
          <w:shd w:val="clear" w:color="auto" w:fill="FFFFFF"/>
        </w:rPr>
        <w:t xml:space="preserve">, J. R., &amp; Leiva, J. (2005). </w:t>
      </w:r>
      <w:proofErr w:type="spellStart"/>
      <w:r w:rsidRPr="0097123D">
        <w:rPr>
          <w:rFonts w:ascii="Arial" w:hAnsi="Arial" w:cs="Arial"/>
          <w:sz w:val="24"/>
          <w:szCs w:val="24"/>
          <w:shd w:val="clear" w:color="auto" w:fill="FFFFFF"/>
        </w:rPr>
        <w:t>Biofilms</w:t>
      </w:r>
      <w:proofErr w:type="spellEnd"/>
      <w:r w:rsidRPr="0097123D">
        <w:rPr>
          <w:rFonts w:ascii="Arial" w:hAnsi="Arial" w:cs="Arial"/>
          <w:sz w:val="24"/>
          <w:szCs w:val="24"/>
          <w:shd w:val="clear" w:color="auto" w:fill="FFFFFF"/>
        </w:rPr>
        <w:t xml:space="preserve"> bacterianos e infección. </w:t>
      </w:r>
      <w:r w:rsidRPr="0097123D">
        <w:rPr>
          <w:rFonts w:ascii="Arial" w:hAnsi="Arial" w:cs="Arial"/>
          <w:i/>
          <w:iCs/>
          <w:sz w:val="24"/>
          <w:szCs w:val="24"/>
          <w:shd w:val="clear" w:color="auto" w:fill="FFFFFF"/>
        </w:rPr>
        <w:t>Anales del Sistema Sanitario de Navarra</w:t>
      </w:r>
      <w:r w:rsidRPr="0097123D">
        <w:rPr>
          <w:rFonts w:ascii="Arial" w:hAnsi="Arial" w:cs="Arial"/>
          <w:sz w:val="24"/>
          <w:szCs w:val="24"/>
          <w:shd w:val="clear" w:color="auto" w:fill="FFFFFF"/>
        </w:rPr>
        <w:t>, </w:t>
      </w:r>
      <w:r w:rsidRPr="0097123D">
        <w:rPr>
          <w:rFonts w:ascii="Arial" w:hAnsi="Arial" w:cs="Arial"/>
          <w:i/>
          <w:iCs/>
          <w:sz w:val="24"/>
          <w:szCs w:val="24"/>
          <w:shd w:val="clear" w:color="auto" w:fill="FFFFFF"/>
        </w:rPr>
        <w:t>28</w:t>
      </w:r>
      <w:r w:rsidRPr="0097123D">
        <w:rPr>
          <w:rFonts w:ascii="Arial" w:hAnsi="Arial" w:cs="Arial"/>
          <w:sz w:val="24"/>
          <w:szCs w:val="24"/>
          <w:shd w:val="clear" w:color="auto" w:fill="FFFFFF"/>
        </w:rPr>
        <w:t xml:space="preserve">(2), 163-175. Recuperado en 18 de diciembre de 2020, de </w:t>
      </w:r>
      <w:hyperlink r:id="rId59" w:history="1">
        <w:r w:rsidRPr="0097123D">
          <w:rPr>
            <w:rStyle w:val="Hipervnculo"/>
            <w:rFonts w:ascii="Arial" w:hAnsi="Arial" w:cs="Arial"/>
            <w:sz w:val="24"/>
            <w:szCs w:val="24"/>
            <w:shd w:val="clear" w:color="auto" w:fill="FFFFFF"/>
          </w:rPr>
          <w:t>http://scielo.isciii.es/scielo.php?script=sci_arttext&amp;pid=S1137-66272005000300002&amp;lng=es&amp;tlng=es</w:t>
        </w:r>
      </w:hyperlink>
      <w:r w:rsidRPr="0097123D">
        <w:rPr>
          <w:rFonts w:ascii="Arial" w:hAnsi="Arial" w:cs="Arial"/>
          <w:sz w:val="24"/>
          <w:szCs w:val="24"/>
          <w:shd w:val="clear" w:color="auto" w:fill="FFFFFF"/>
        </w:rPr>
        <w:t>.</w:t>
      </w:r>
    </w:p>
    <w:p w14:paraId="27D5E705" w14:textId="5A2637FA" w:rsidR="00B4155F" w:rsidRPr="0097123D" w:rsidRDefault="00D47AF7" w:rsidP="00042D70">
      <w:pPr>
        <w:pStyle w:val="Sinespaciado"/>
        <w:numPr>
          <w:ilvl w:val="0"/>
          <w:numId w:val="21"/>
        </w:numPr>
        <w:spacing w:before="240" w:line="360" w:lineRule="auto"/>
        <w:jc w:val="both"/>
        <w:rPr>
          <w:rFonts w:ascii="Arial" w:hAnsi="Arial" w:cs="Arial"/>
          <w:sz w:val="24"/>
          <w:szCs w:val="24"/>
          <w:shd w:val="clear" w:color="auto" w:fill="FFFFFF"/>
        </w:rPr>
      </w:pPr>
      <w:r w:rsidRPr="0097123D">
        <w:rPr>
          <w:rFonts w:ascii="Arial" w:hAnsi="Arial" w:cs="Arial"/>
          <w:sz w:val="24"/>
          <w:szCs w:val="24"/>
          <w:shd w:val="clear" w:color="auto" w:fill="FFFFFF"/>
        </w:rPr>
        <w:t xml:space="preserve">CEDSSA. </w:t>
      </w:r>
      <w:r w:rsidR="00B4155F" w:rsidRPr="0097123D">
        <w:rPr>
          <w:rFonts w:ascii="Arial" w:hAnsi="Arial" w:cs="Arial"/>
          <w:sz w:val="24"/>
          <w:szCs w:val="24"/>
          <w:shd w:val="clear" w:color="auto" w:fill="FFFFFF"/>
        </w:rPr>
        <w:t xml:space="preserve">Centro de estudios para el desarrollo sostenible y la soberanía alimentaria. </w:t>
      </w:r>
      <w:hyperlink r:id="rId60" w:history="1">
        <w:r w:rsidR="00B4155F" w:rsidRPr="0097123D">
          <w:rPr>
            <w:rStyle w:val="Hipervnculo"/>
            <w:rFonts w:ascii="Arial" w:hAnsi="Arial" w:cs="Arial"/>
            <w:sz w:val="24"/>
            <w:szCs w:val="24"/>
            <w:shd w:val="clear" w:color="auto" w:fill="FFFFFF"/>
          </w:rPr>
          <w:t>http://www.cedrssa.gob.mx/</w:t>
        </w:r>
      </w:hyperlink>
    </w:p>
    <w:p w14:paraId="3B14FA7E" w14:textId="177E5483" w:rsidR="002674BB" w:rsidRPr="0097123D" w:rsidRDefault="00D47AF7" w:rsidP="00042D70">
      <w:pPr>
        <w:pStyle w:val="Sinespaciado"/>
        <w:numPr>
          <w:ilvl w:val="0"/>
          <w:numId w:val="21"/>
        </w:numPr>
        <w:spacing w:before="240" w:line="360" w:lineRule="auto"/>
        <w:jc w:val="both"/>
        <w:rPr>
          <w:rFonts w:ascii="Arial" w:hAnsi="Arial" w:cs="Arial"/>
          <w:sz w:val="24"/>
          <w:szCs w:val="24"/>
          <w:shd w:val="clear" w:color="auto" w:fill="FFFFFF"/>
        </w:rPr>
      </w:pPr>
      <w:r w:rsidRPr="0097123D">
        <w:rPr>
          <w:rFonts w:ascii="Arial" w:hAnsi="Arial" w:cs="Arial"/>
          <w:sz w:val="24"/>
          <w:szCs w:val="24"/>
          <w:shd w:val="clear" w:color="auto" w:fill="FFFFFF"/>
        </w:rPr>
        <w:t xml:space="preserve">FAO. </w:t>
      </w:r>
      <w:bookmarkStart w:id="97" w:name="_Hlk71194823"/>
      <w:r w:rsidR="00C31AB1" w:rsidRPr="0097123D">
        <w:rPr>
          <w:rFonts w:ascii="Arial" w:hAnsi="Arial" w:cs="Arial"/>
          <w:sz w:val="24"/>
          <w:szCs w:val="24"/>
          <w:shd w:val="clear" w:color="auto" w:fill="FFFFFF"/>
        </w:rPr>
        <w:t>Organización de las Naciones Unidas para la Alimentación y la Agricultura.</w:t>
      </w:r>
      <w:bookmarkEnd w:id="97"/>
      <w:r w:rsidR="00C31AB1" w:rsidRPr="0097123D">
        <w:rPr>
          <w:rFonts w:ascii="Arial" w:hAnsi="Arial" w:cs="Arial"/>
          <w:sz w:val="24"/>
          <w:szCs w:val="24"/>
          <w:shd w:val="clear" w:color="auto" w:fill="FFFFFF"/>
        </w:rPr>
        <w:t xml:space="preserve">  </w:t>
      </w:r>
      <w:hyperlink r:id="rId61" w:history="1">
        <w:r w:rsidR="00C31AB1" w:rsidRPr="0097123D">
          <w:rPr>
            <w:rStyle w:val="Hipervnculo"/>
            <w:rFonts w:ascii="Arial" w:hAnsi="Arial" w:cs="Arial"/>
            <w:sz w:val="24"/>
            <w:szCs w:val="24"/>
            <w:shd w:val="clear" w:color="auto" w:fill="FFFFFF"/>
          </w:rPr>
          <w:t>http://www.fao.org/home/en/</w:t>
        </w:r>
      </w:hyperlink>
    </w:p>
    <w:p w14:paraId="5261CDD7" w14:textId="08D67E7D" w:rsidR="00C31AB1" w:rsidRPr="0097123D" w:rsidRDefault="00D47AF7" w:rsidP="00042D70">
      <w:pPr>
        <w:pStyle w:val="Sinespaciado"/>
        <w:numPr>
          <w:ilvl w:val="0"/>
          <w:numId w:val="21"/>
        </w:numPr>
        <w:spacing w:before="240" w:line="360" w:lineRule="auto"/>
        <w:jc w:val="both"/>
        <w:rPr>
          <w:rFonts w:ascii="Arial" w:hAnsi="Arial" w:cs="Arial"/>
          <w:sz w:val="24"/>
          <w:szCs w:val="24"/>
          <w:shd w:val="clear" w:color="auto" w:fill="FFFFFF"/>
          <w:lang w:val="en-US"/>
        </w:rPr>
      </w:pPr>
      <w:r w:rsidRPr="0097123D">
        <w:rPr>
          <w:rFonts w:ascii="Arial" w:hAnsi="Arial" w:cs="Arial"/>
          <w:sz w:val="24"/>
          <w:szCs w:val="24"/>
          <w:shd w:val="clear" w:color="auto" w:fill="FFFFFF"/>
          <w:lang w:val="en-US"/>
        </w:rPr>
        <w:t xml:space="preserve">NCBI. </w:t>
      </w:r>
      <w:r w:rsidR="002674BB" w:rsidRPr="0097123D">
        <w:rPr>
          <w:rFonts w:ascii="Arial" w:hAnsi="Arial" w:cs="Arial"/>
          <w:sz w:val="24"/>
          <w:szCs w:val="24"/>
          <w:shd w:val="clear" w:color="auto" w:fill="FFFFFF"/>
          <w:lang w:val="en-US"/>
        </w:rPr>
        <w:t xml:space="preserve">National Center for Biotechnology Information. </w:t>
      </w:r>
      <w:hyperlink r:id="rId62" w:history="1">
        <w:r w:rsidR="002674BB" w:rsidRPr="0097123D">
          <w:rPr>
            <w:rStyle w:val="Hipervnculo"/>
            <w:rFonts w:ascii="Arial" w:hAnsi="Arial" w:cs="Arial"/>
            <w:sz w:val="24"/>
            <w:szCs w:val="24"/>
            <w:shd w:val="clear" w:color="auto" w:fill="FFFFFF"/>
            <w:lang w:val="en-US"/>
          </w:rPr>
          <w:t>https://www.ncbi.nlm.nih.gov/</w:t>
        </w:r>
      </w:hyperlink>
    </w:p>
    <w:p w14:paraId="0EF55F4E" w14:textId="4C872CB7" w:rsidR="002674BB" w:rsidRPr="0097123D" w:rsidRDefault="00442966" w:rsidP="00042D70">
      <w:pPr>
        <w:pStyle w:val="Sinespaciado"/>
        <w:numPr>
          <w:ilvl w:val="0"/>
          <w:numId w:val="21"/>
        </w:numPr>
        <w:spacing w:before="240" w:line="360" w:lineRule="auto"/>
        <w:jc w:val="both"/>
        <w:rPr>
          <w:rFonts w:ascii="Arial" w:hAnsi="Arial" w:cs="Arial"/>
          <w:sz w:val="24"/>
          <w:szCs w:val="24"/>
        </w:rPr>
      </w:pPr>
      <w:r w:rsidRPr="0097123D">
        <w:rPr>
          <w:rFonts w:ascii="Arial" w:hAnsi="Arial" w:cs="Arial"/>
          <w:sz w:val="24"/>
          <w:szCs w:val="24"/>
        </w:rPr>
        <w:t xml:space="preserve">Omar Cesario Martínez García. </w:t>
      </w:r>
      <w:r w:rsidR="000F7FB0" w:rsidRPr="0097123D">
        <w:rPr>
          <w:rFonts w:ascii="Arial" w:hAnsi="Arial" w:cs="Arial"/>
          <w:sz w:val="24"/>
          <w:szCs w:val="24"/>
        </w:rPr>
        <w:t>(</w:t>
      </w:r>
      <w:r w:rsidRPr="0097123D">
        <w:rPr>
          <w:rFonts w:ascii="Arial" w:hAnsi="Arial" w:cs="Arial"/>
          <w:sz w:val="24"/>
          <w:szCs w:val="24"/>
        </w:rPr>
        <w:t>2019</w:t>
      </w:r>
      <w:r w:rsidR="000F7FB0" w:rsidRPr="0097123D">
        <w:rPr>
          <w:rFonts w:ascii="Arial" w:hAnsi="Arial" w:cs="Arial"/>
          <w:sz w:val="24"/>
          <w:szCs w:val="24"/>
        </w:rPr>
        <w:t>)</w:t>
      </w:r>
      <w:r w:rsidRPr="0097123D">
        <w:rPr>
          <w:rFonts w:ascii="Arial" w:hAnsi="Arial" w:cs="Arial"/>
          <w:sz w:val="24"/>
          <w:szCs w:val="24"/>
        </w:rPr>
        <w:t xml:space="preserve">. “Guía de consulta de flores mexicanas comestibles”. Tesis de licenciatura.  Consultado en línea, </w:t>
      </w:r>
      <w:r w:rsidRPr="0097123D">
        <w:rPr>
          <w:rFonts w:ascii="Arial" w:hAnsi="Arial" w:cs="Arial"/>
          <w:sz w:val="24"/>
          <w:szCs w:val="24"/>
        </w:rPr>
        <w:lastRenderedPageBreak/>
        <w:t xml:space="preserve">disponible en: </w:t>
      </w:r>
      <w:hyperlink r:id="rId63" w:history="1">
        <w:r w:rsidRPr="0097123D">
          <w:rPr>
            <w:rStyle w:val="Hipervnculo"/>
            <w:rFonts w:ascii="Arial" w:hAnsi="Arial" w:cs="Arial"/>
            <w:sz w:val="24"/>
            <w:szCs w:val="24"/>
          </w:rPr>
          <w:t>GUIA DE CONSULTA DE FLORES MEXICANAS COMESTIBLES.pdf (uaemex.mx)</w:t>
        </w:r>
      </w:hyperlink>
    </w:p>
    <w:p w14:paraId="62B3F1F5" w14:textId="37FA450B" w:rsidR="00442966" w:rsidRPr="0097123D" w:rsidRDefault="00442966" w:rsidP="00042D70">
      <w:pPr>
        <w:pStyle w:val="Sinespaciado"/>
        <w:numPr>
          <w:ilvl w:val="0"/>
          <w:numId w:val="21"/>
        </w:numPr>
        <w:spacing w:before="240" w:line="360" w:lineRule="auto"/>
        <w:jc w:val="both"/>
        <w:rPr>
          <w:rFonts w:ascii="Arial" w:hAnsi="Arial" w:cs="Arial"/>
          <w:sz w:val="24"/>
          <w:szCs w:val="24"/>
        </w:rPr>
      </w:pPr>
      <w:r w:rsidRPr="0097123D">
        <w:rPr>
          <w:rFonts w:ascii="Arial" w:hAnsi="Arial" w:cs="Arial"/>
          <w:sz w:val="24"/>
          <w:szCs w:val="24"/>
        </w:rPr>
        <w:t>SAGARPA. Secretaría de agricultura y desarrollo rural, pesca y alimentación.  20</w:t>
      </w:r>
      <w:r w:rsidR="00D47AF7" w:rsidRPr="0097123D">
        <w:rPr>
          <w:rFonts w:ascii="Arial" w:hAnsi="Arial" w:cs="Arial"/>
          <w:sz w:val="24"/>
          <w:szCs w:val="24"/>
        </w:rPr>
        <w:t xml:space="preserve">13. Tendencias del sector agrícola. Disponible en: </w:t>
      </w:r>
      <w:hyperlink r:id="rId64" w:history="1">
        <w:r w:rsidR="00D47AF7" w:rsidRPr="0097123D">
          <w:rPr>
            <w:rStyle w:val="Hipervnculo"/>
            <w:rFonts w:ascii="Arial" w:hAnsi="Arial" w:cs="Arial"/>
            <w:sz w:val="24"/>
            <w:szCs w:val="24"/>
          </w:rPr>
          <w:t>https://www.gob.mx/agricultura</w:t>
        </w:r>
      </w:hyperlink>
    </w:p>
    <w:p w14:paraId="001F5393" w14:textId="3FFF0869" w:rsidR="00D47AF7" w:rsidRPr="0097123D" w:rsidRDefault="00D47AF7" w:rsidP="00042D70">
      <w:pPr>
        <w:pStyle w:val="Sinespaciado"/>
        <w:numPr>
          <w:ilvl w:val="0"/>
          <w:numId w:val="21"/>
        </w:numPr>
        <w:spacing w:before="240" w:line="360" w:lineRule="auto"/>
        <w:jc w:val="both"/>
        <w:rPr>
          <w:rFonts w:ascii="Arial" w:hAnsi="Arial" w:cs="Arial"/>
          <w:sz w:val="24"/>
          <w:szCs w:val="24"/>
        </w:rPr>
      </w:pPr>
      <w:r w:rsidRPr="0097123D">
        <w:rPr>
          <w:rFonts w:ascii="Arial" w:hAnsi="Arial" w:cs="Arial"/>
          <w:sz w:val="24"/>
          <w:szCs w:val="24"/>
        </w:rPr>
        <w:t xml:space="preserve">INEGI. </w:t>
      </w:r>
      <w:r w:rsidR="00920EA4" w:rsidRPr="0097123D">
        <w:rPr>
          <w:rFonts w:ascii="Arial" w:hAnsi="Arial" w:cs="Arial"/>
          <w:sz w:val="24"/>
          <w:szCs w:val="24"/>
        </w:rPr>
        <w:t>Instituto Nacional de Estadística y Geografía. https://www.inegi.org.mx/</w:t>
      </w:r>
    </w:p>
    <w:p w14:paraId="7A3D42CE" w14:textId="5AA9E5DA" w:rsidR="00F47762" w:rsidRPr="0097123D" w:rsidRDefault="009C1EDF" w:rsidP="00042D70">
      <w:pPr>
        <w:pStyle w:val="Sinespaciado"/>
        <w:numPr>
          <w:ilvl w:val="0"/>
          <w:numId w:val="21"/>
        </w:numPr>
        <w:spacing w:before="240" w:line="360" w:lineRule="auto"/>
        <w:jc w:val="both"/>
        <w:rPr>
          <w:rFonts w:ascii="Arial" w:hAnsi="Arial" w:cs="Arial"/>
          <w:sz w:val="24"/>
          <w:szCs w:val="24"/>
        </w:rPr>
      </w:pPr>
      <w:r w:rsidRPr="0097123D">
        <w:rPr>
          <w:rFonts w:ascii="Arial" w:hAnsi="Arial" w:cs="Arial"/>
          <w:sz w:val="24"/>
          <w:szCs w:val="24"/>
        </w:rPr>
        <w:t>Julio Nazar C.</w:t>
      </w:r>
      <w:r w:rsidR="00842E2A" w:rsidRPr="0097123D">
        <w:rPr>
          <w:rFonts w:ascii="Arial" w:hAnsi="Arial" w:cs="Arial"/>
          <w:sz w:val="24"/>
          <w:szCs w:val="24"/>
        </w:rPr>
        <w:t xml:space="preserve"> (2007). </w:t>
      </w:r>
      <w:proofErr w:type="spellStart"/>
      <w:r w:rsidR="00842E2A" w:rsidRPr="0097123D">
        <w:rPr>
          <w:rFonts w:ascii="Arial" w:hAnsi="Arial" w:cs="Arial"/>
          <w:sz w:val="24"/>
          <w:szCs w:val="24"/>
        </w:rPr>
        <w:t>Biofilms</w:t>
      </w:r>
      <w:proofErr w:type="spellEnd"/>
      <w:r w:rsidR="00842E2A" w:rsidRPr="0097123D">
        <w:rPr>
          <w:rFonts w:ascii="Arial" w:hAnsi="Arial" w:cs="Arial"/>
          <w:sz w:val="24"/>
          <w:szCs w:val="24"/>
        </w:rPr>
        <w:t xml:space="preserve"> Bacterianos. Consulado en línea. Disponible en:</w:t>
      </w:r>
      <w:r w:rsidR="00C179BB" w:rsidRPr="0097123D">
        <w:rPr>
          <w:rFonts w:ascii="Arial" w:hAnsi="Arial" w:cs="Arial"/>
          <w:sz w:val="24"/>
          <w:szCs w:val="24"/>
        </w:rPr>
        <w:t xml:space="preserve"> </w:t>
      </w:r>
      <w:hyperlink r:id="rId65" w:history="1">
        <w:r w:rsidR="00C179BB" w:rsidRPr="0097123D">
          <w:rPr>
            <w:rStyle w:val="Hipervnculo"/>
            <w:rFonts w:ascii="Arial" w:hAnsi="Arial" w:cs="Arial"/>
            <w:sz w:val="24"/>
            <w:szCs w:val="24"/>
          </w:rPr>
          <w:t>https://scielo.conicyt.cl/pdf/orl/v67n1/art11.pdf</w:t>
        </w:r>
      </w:hyperlink>
    </w:p>
    <w:p w14:paraId="23CF8251" w14:textId="359FB1FD" w:rsidR="00C179BB" w:rsidRPr="0097123D" w:rsidRDefault="00C179BB" w:rsidP="00042D70">
      <w:pPr>
        <w:pStyle w:val="Sinespaciado"/>
        <w:numPr>
          <w:ilvl w:val="0"/>
          <w:numId w:val="21"/>
        </w:numPr>
        <w:spacing w:before="240" w:line="360" w:lineRule="auto"/>
        <w:jc w:val="both"/>
        <w:rPr>
          <w:rFonts w:ascii="Arial" w:hAnsi="Arial" w:cs="Arial"/>
          <w:sz w:val="24"/>
          <w:szCs w:val="24"/>
        </w:rPr>
      </w:pPr>
      <w:r w:rsidRPr="0097123D">
        <w:rPr>
          <w:rFonts w:ascii="Arial" w:hAnsi="Arial" w:cs="Arial"/>
          <w:sz w:val="24"/>
          <w:szCs w:val="24"/>
        </w:rPr>
        <w:t xml:space="preserve">María Estela Orozco-Hernández, </w:t>
      </w:r>
      <w:proofErr w:type="spellStart"/>
      <w:r w:rsidRPr="0097123D">
        <w:rPr>
          <w:rFonts w:ascii="Arial" w:hAnsi="Arial" w:cs="Arial"/>
          <w:sz w:val="24"/>
          <w:szCs w:val="24"/>
        </w:rPr>
        <w:t>Belina</w:t>
      </w:r>
      <w:proofErr w:type="spellEnd"/>
      <w:r w:rsidRPr="0097123D">
        <w:rPr>
          <w:rFonts w:ascii="Arial" w:hAnsi="Arial" w:cs="Arial"/>
          <w:sz w:val="24"/>
          <w:szCs w:val="24"/>
        </w:rPr>
        <w:t xml:space="preserve"> García-Fajardo, Gustavo Álvarez-Arteaga. Patricia Mireles-Lezama. (2017). Tendencias del sector agrícola, Estado de México. Consultado en línea. Disponible en:  </w:t>
      </w:r>
      <w:hyperlink r:id="rId66" w:history="1">
        <w:r w:rsidRPr="0097123D">
          <w:rPr>
            <w:rStyle w:val="Hipervnculo"/>
            <w:rFonts w:ascii="Arial" w:hAnsi="Arial" w:cs="Arial"/>
            <w:sz w:val="24"/>
            <w:szCs w:val="24"/>
          </w:rPr>
          <w:t>file:///C:/Users/jose_/Downloads/9714-97-34239-1-10-20180208%20(5).pdf</w:t>
        </w:r>
      </w:hyperlink>
    </w:p>
    <w:p w14:paraId="2395CB94" w14:textId="285F0A41" w:rsidR="00EB67BB" w:rsidRPr="0097123D" w:rsidRDefault="00EB67BB" w:rsidP="00042D70">
      <w:pPr>
        <w:pStyle w:val="Prrafodelista"/>
        <w:numPr>
          <w:ilvl w:val="0"/>
          <w:numId w:val="21"/>
        </w:numPr>
        <w:spacing w:line="360" w:lineRule="auto"/>
        <w:jc w:val="both"/>
        <w:rPr>
          <w:rFonts w:ascii="Arial" w:hAnsi="Arial" w:cs="Arial"/>
          <w:sz w:val="24"/>
          <w:szCs w:val="24"/>
          <w:lang w:val="en-US"/>
        </w:rPr>
      </w:pPr>
      <w:r w:rsidRPr="0097123D">
        <w:rPr>
          <w:rFonts w:ascii="Arial" w:hAnsi="Arial" w:cs="Arial"/>
          <w:sz w:val="24"/>
          <w:szCs w:val="24"/>
        </w:rPr>
        <w:t xml:space="preserve">Johnson JR, </w:t>
      </w:r>
      <w:proofErr w:type="spellStart"/>
      <w:r w:rsidRPr="0097123D">
        <w:rPr>
          <w:rFonts w:ascii="Arial" w:hAnsi="Arial" w:cs="Arial"/>
          <w:sz w:val="24"/>
          <w:szCs w:val="24"/>
        </w:rPr>
        <w:t>Kuskowski</w:t>
      </w:r>
      <w:proofErr w:type="spellEnd"/>
      <w:r w:rsidRPr="0097123D">
        <w:rPr>
          <w:rFonts w:ascii="Arial" w:hAnsi="Arial" w:cs="Arial"/>
          <w:sz w:val="24"/>
          <w:szCs w:val="24"/>
        </w:rPr>
        <w:t xml:space="preserve"> MA, </w:t>
      </w:r>
      <w:proofErr w:type="spellStart"/>
      <w:r w:rsidRPr="0097123D">
        <w:rPr>
          <w:rFonts w:ascii="Arial" w:hAnsi="Arial" w:cs="Arial"/>
          <w:sz w:val="24"/>
          <w:szCs w:val="24"/>
        </w:rPr>
        <w:t>O'Bryan</w:t>
      </w:r>
      <w:proofErr w:type="spellEnd"/>
      <w:r w:rsidRPr="0097123D">
        <w:rPr>
          <w:rFonts w:ascii="Arial" w:hAnsi="Arial" w:cs="Arial"/>
          <w:sz w:val="24"/>
          <w:szCs w:val="24"/>
        </w:rPr>
        <w:t xml:space="preserve"> TT, Maslow JN. </w:t>
      </w:r>
      <w:r w:rsidRPr="0097123D">
        <w:rPr>
          <w:rFonts w:ascii="Arial" w:hAnsi="Arial" w:cs="Arial"/>
          <w:sz w:val="24"/>
          <w:szCs w:val="24"/>
          <w:lang w:val="en-US"/>
        </w:rPr>
        <w:t>Epidemiological correlates of virulence genotype and phylogenetic background among Escherichia coli blood isolates from adults with diverse-source bacteremia. J Infect Dis. 2002b, 15: 1439-1447.</w:t>
      </w:r>
    </w:p>
    <w:p w14:paraId="61193687" w14:textId="77777777" w:rsidR="00042D70" w:rsidRPr="0097123D" w:rsidRDefault="00042D70" w:rsidP="00042D70">
      <w:pPr>
        <w:pStyle w:val="Prrafodelista"/>
        <w:spacing w:line="360" w:lineRule="auto"/>
        <w:jc w:val="both"/>
        <w:rPr>
          <w:rFonts w:ascii="Arial" w:hAnsi="Arial" w:cs="Arial"/>
          <w:sz w:val="24"/>
          <w:szCs w:val="24"/>
          <w:lang w:val="en-US"/>
        </w:rPr>
      </w:pPr>
    </w:p>
    <w:p w14:paraId="44AFB0E0" w14:textId="14E8CD0F" w:rsidR="00EB67BB" w:rsidRDefault="00EB67BB" w:rsidP="00042D70">
      <w:pPr>
        <w:pStyle w:val="Prrafodelista"/>
        <w:numPr>
          <w:ilvl w:val="0"/>
          <w:numId w:val="21"/>
        </w:numPr>
        <w:spacing w:line="360" w:lineRule="auto"/>
        <w:jc w:val="both"/>
        <w:rPr>
          <w:rFonts w:ascii="Arial" w:hAnsi="Arial" w:cs="Arial"/>
          <w:sz w:val="24"/>
          <w:szCs w:val="24"/>
        </w:rPr>
      </w:pPr>
      <w:proofErr w:type="spellStart"/>
      <w:r w:rsidRPr="0097123D">
        <w:rPr>
          <w:rFonts w:ascii="Arial" w:hAnsi="Arial" w:cs="Arial"/>
          <w:sz w:val="24"/>
          <w:szCs w:val="24"/>
          <w:lang w:val="en-US"/>
        </w:rPr>
        <w:t>Todar</w:t>
      </w:r>
      <w:proofErr w:type="spellEnd"/>
      <w:r w:rsidRPr="0097123D">
        <w:rPr>
          <w:rFonts w:ascii="Arial" w:hAnsi="Arial" w:cs="Arial"/>
          <w:sz w:val="24"/>
          <w:szCs w:val="24"/>
          <w:lang w:val="en-US"/>
        </w:rPr>
        <w:t xml:space="preserve"> K. Pathogenic E. coli. </w:t>
      </w:r>
      <w:proofErr w:type="spellStart"/>
      <w:r w:rsidRPr="0097123D">
        <w:rPr>
          <w:rFonts w:ascii="Arial" w:hAnsi="Arial" w:cs="Arial"/>
          <w:sz w:val="24"/>
          <w:szCs w:val="24"/>
        </w:rPr>
        <w:t>Textbook</w:t>
      </w:r>
      <w:proofErr w:type="spellEnd"/>
      <w:r w:rsidRPr="0097123D">
        <w:rPr>
          <w:rFonts w:ascii="Arial" w:hAnsi="Arial" w:cs="Arial"/>
          <w:sz w:val="24"/>
          <w:szCs w:val="24"/>
        </w:rPr>
        <w:t xml:space="preserve"> of </w:t>
      </w:r>
      <w:proofErr w:type="spellStart"/>
      <w:r w:rsidRPr="0097123D">
        <w:rPr>
          <w:rFonts w:ascii="Arial" w:hAnsi="Arial" w:cs="Arial"/>
          <w:sz w:val="24"/>
          <w:szCs w:val="24"/>
        </w:rPr>
        <w:t>bacteriology</w:t>
      </w:r>
      <w:proofErr w:type="spellEnd"/>
      <w:r w:rsidRPr="0097123D">
        <w:rPr>
          <w:rFonts w:ascii="Arial" w:hAnsi="Arial" w:cs="Arial"/>
          <w:sz w:val="24"/>
          <w:szCs w:val="24"/>
        </w:rPr>
        <w:t>. Consultado en línea: http://textbookofbacteriology.net/e.coli.html USA, 2008.</w:t>
      </w:r>
    </w:p>
    <w:p w14:paraId="650550C2" w14:textId="77777777" w:rsidR="00E530BA" w:rsidRPr="00E530BA" w:rsidRDefault="00E530BA" w:rsidP="00E530BA">
      <w:pPr>
        <w:pStyle w:val="Prrafodelista"/>
        <w:rPr>
          <w:rFonts w:ascii="Arial" w:hAnsi="Arial" w:cs="Arial"/>
          <w:sz w:val="24"/>
          <w:szCs w:val="24"/>
        </w:rPr>
      </w:pPr>
    </w:p>
    <w:p w14:paraId="420F6E3F" w14:textId="77777777" w:rsidR="00E530BA" w:rsidRPr="0097123D" w:rsidRDefault="00E530BA" w:rsidP="00E530BA">
      <w:pPr>
        <w:pStyle w:val="Prrafodelista"/>
        <w:spacing w:line="360" w:lineRule="auto"/>
        <w:jc w:val="both"/>
        <w:rPr>
          <w:rFonts w:ascii="Arial" w:hAnsi="Arial" w:cs="Arial"/>
          <w:sz w:val="24"/>
          <w:szCs w:val="24"/>
        </w:rPr>
      </w:pPr>
    </w:p>
    <w:p w14:paraId="5258F748" w14:textId="79826641" w:rsidR="00EB67BB" w:rsidRDefault="00EB67BB" w:rsidP="00042D70">
      <w:pPr>
        <w:pStyle w:val="Prrafodelista"/>
        <w:numPr>
          <w:ilvl w:val="0"/>
          <w:numId w:val="21"/>
        </w:numPr>
        <w:spacing w:line="360" w:lineRule="auto"/>
        <w:jc w:val="both"/>
        <w:rPr>
          <w:rFonts w:ascii="Arial" w:hAnsi="Arial" w:cs="Arial"/>
          <w:sz w:val="24"/>
          <w:szCs w:val="24"/>
        </w:rPr>
      </w:pPr>
      <w:r w:rsidRPr="0097123D">
        <w:rPr>
          <w:rFonts w:ascii="Arial" w:hAnsi="Arial" w:cs="Arial"/>
          <w:sz w:val="24"/>
          <w:szCs w:val="24"/>
        </w:rPr>
        <w:t>. Consultado el 23 de febrero de 2021.</w:t>
      </w:r>
    </w:p>
    <w:p w14:paraId="28727049" w14:textId="77777777" w:rsidR="00E530BA" w:rsidRPr="0097123D" w:rsidRDefault="00E530BA" w:rsidP="00E530BA">
      <w:pPr>
        <w:pStyle w:val="Prrafodelista"/>
        <w:spacing w:line="360" w:lineRule="auto"/>
        <w:jc w:val="both"/>
        <w:rPr>
          <w:rFonts w:ascii="Arial" w:hAnsi="Arial" w:cs="Arial"/>
          <w:sz w:val="24"/>
          <w:szCs w:val="24"/>
        </w:rPr>
      </w:pPr>
    </w:p>
    <w:p w14:paraId="74E41CA4" w14:textId="77777777" w:rsidR="00E530BA" w:rsidRPr="00E530BA" w:rsidRDefault="00E530BA" w:rsidP="00E530BA">
      <w:pPr>
        <w:pStyle w:val="Prrafodelista"/>
        <w:rPr>
          <w:rFonts w:ascii="Arial" w:hAnsi="Arial" w:cs="Arial"/>
          <w:sz w:val="24"/>
          <w:szCs w:val="24"/>
        </w:rPr>
      </w:pPr>
    </w:p>
    <w:p w14:paraId="459EB720" w14:textId="77777777" w:rsidR="00E530BA" w:rsidRPr="0097123D" w:rsidRDefault="00E530BA" w:rsidP="00E530BA">
      <w:pPr>
        <w:pStyle w:val="Prrafodelista"/>
        <w:spacing w:line="360" w:lineRule="auto"/>
        <w:jc w:val="both"/>
        <w:rPr>
          <w:rFonts w:ascii="Arial" w:hAnsi="Arial" w:cs="Arial"/>
          <w:sz w:val="24"/>
          <w:szCs w:val="24"/>
        </w:rPr>
      </w:pPr>
    </w:p>
    <w:p w14:paraId="1369D73C" w14:textId="2718C390" w:rsidR="00EB67BB" w:rsidRDefault="00EB67BB" w:rsidP="00042D70">
      <w:pPr>
        <w:pStyle w:val="Prrafodelista"/>
        <w:numPr>
          <w:ilvl w:val="0"/>
          <w:numId w:val="21"/>
        </w:numPr>
        <w:spacing w:line="360" w:lineRule="auto"/>
        <w:jc w:val="both"/>
        <w:rPr>
          <w:rFonts w:ascii="Arial" w:hAnsi="Arial" w:cs="Arial"/>
          <w:sz w:val="24"/>
          <w:szCs w:val="24"/>
        </w:rPr>
      </w:pPr>
      <w:r w:rsidRPr="0097123D">
        <w:rPr>
          <w:rFonts w:ascii="Arial" w:hAnsi="Arial" w:cs="Arial"/>
          <w:sz w:val="24"/>
          <w:szCs w:val="24"/>
        </w:rPr>
        <w:t>Turner Whitman Ann. (1991). Flores comestibles y hierbas culinarias, nueva perspectiva para cultivos tradicionales. En Revista Horticultura, 71, pp. 4. Recuperado de: http://dialnet.uniroja.es/servlet/articulo?codigo=2601370 Universidad de Alicante (2013). La calidad de los alimentos. (pp. 2-11). Recuperado de: https://rua.ua.es/dspace/bitstream/10045/8537/3/control%20de%20calidad% 20de%20los%20alimentos.pdf</w:t>
      </w:r>
    </w:p>
    <w:p w14:paraId="7C13375D" w14:textId="77777777" w:rsidR="00E530BA" w:rsidRPr="0097123D" w:rsidRDefault="00E530BA" w:rsidP="00E530BA">
      <w:pPr>
        <w:pStyle w:val="Prrafodelista"/>
        <w:spacing w:line="360" w:lineRule="auto"/>
        <w:jc w:val="both"/>
        <w:rPr>
          <w:rFonts w:ascii="Arial" w:hAnsi="Arial" w:cs="Arial"/>
          <w:sz w:val="24"/>
          <w:szCs w:val="24"/>
        </w:rPr>
      </w:pPr>
    </w:p>
    <w:p w14:paraId="5E72DBA2" w14:textId="083FD2A4" w:rsidR="00EB67BB" w:rsidRDefault="00EB67BB" w:rsidP="00042D70">
      <w:pPr>
        <w:pStyle w:val="Prrafodelista"/>
        <w:numPr>
          <w:ilvl w:val="0"/>
          <w:numId w:val="21"/>
        </w:numPr>
        <w:spacing w:line="360" w:lineRule="auto"/>
        <w:jc w:val="both"/>
        <w:rPr>
          <w:rFonts w:ascii="Arial" w:hAnsi="Arial" w:cs="Arial"/>
          <w:color w:val="000000"/>
          <w:sz w:val="24"/>
          <w:szCs w:val="24"/>
          <w:shd w:val="clear" w:color="auto" w:fill="FFFFFF"/>
        </w:rPr>
      </w:pPr>
      <w:r w:rsidRPr="0097123D">
        <w:rPr>
          <w:rFonts w:ascii="Arial" w:hAnsi="Arial" w:cs="Arial"/>
          <w:color w:val="000000"/>
          <w:sz w:val="24"/>
          <w:szCs w:val="24"/>
          <w:shd w:val="clear" w:color="auto" w:fill="FFFFFF"/>
          <w:lang w:val="en-US"/>
        </w:rPr>
        <w:t xml:space="preserve">Francis, G. A.; Gallone, A.; </w:t>
      </w:r>
      <w:proofErr w:type="spellStart"/>
      <w:r w:rsidRPr="0097123D">
        <w:rPr>
          <w:rFonts w:ascii="Arial" w:hAnsi="Arial" w:cs="Arial"/>
          <w:color w:val="000000"/>
          <w:sz w:val="24"/>
          <w:szCs w:val="24"/>
          <w:shd w:val="clear" w:color="auto" w:fill="FFFFFF"/>
          <w:lang w:val="en-US"/>
        </w:rPr>
        <w:t>Nychas</w:t>
      </w:r>
      <w:proofErr w:type="spellEnd"/>
      <w:r w:rsidRPr="0097123D">
        <w:rPr>
          <w:rFonts w:ascii="Arial" w:hAnsi="Arial" w:cs="Arial"/>
          <w:color w:val="000000"/>
          <w:sz w:val="24"/>
          <w:szCs w:val="24"/>
          <w:shd w:val="clear" w:color="auto" w:fill="FFFFFF"/>
          <w:lang w:val="en-US"/>
        </w:rPr>
        <w:t xml:space="preserve">, G. J.; </w:t>
      </w:r>
      <w:proofErr w:type="spellStart"/>
      <w:r w:rsidRPr="0097123D">
        <w:rPr>
          <w:rFonts w:ascii="Arial" w:hAnsi="Arial" w:cs="Arial"/>
          <w:color w:val="000000"/>
          <w:sz w:val="24"/>
          <w:szCs w:val="24"/>
          <w:shd w:val="clear" w:color="auto" w:fill="FFFFFF"/>
          <w:lang w:val="en-US"/>
        </w:rPr>
        <w:t>Sofos</w:t>
      </w:r>
      <w:proofErr w:type="spellEnd"/>
      <w:r w:rsidRPr="0097123D">
        <w:rPr>
          <w:rFonts w:ascii="Arial" w:hAnsi="Arial" w:cs="Arial"/>
          <w:color w:val="000000"/>
          <w:sz w:val="24"/>
          <w:szCs w:val="24"/>
          <w:shd w:val="clear" w:color="auto" w:fill="FFFFFF"/>
          <w:lang w:val="en-US"/>
        </w:rPr>
        <w:t xml:space="preserve">, J. N.; Colelli, G.; Amodio, M. L. and Spano, G. </w:t>
      </w:r>
      <w:r w:rsidR="00893F5F">
        <w:rPr>
          <w:rFonts w:ascii="Arial" w:hAnsi="Arial" w:cs="Arial"/>
          <w:color w:val="000000"/>
          <w:sz w:val="24"/>
          <w:szCs w:val="24"/>
          <w:shd w:val="clear" w:color="auto" w:fill="FFFFFF"/>
          <w:lang w:val="en-US"/>
        </w:rPr>
        <w:t>(</w:t>
      </w:r>
      <w:r w:rsidRPr="0097123D">
        <w:rPr>
          <w:rFonts w:ascii="Arial" w:hAnsi="Arial" w:cs="Arial"/>
          <w:color w:val="000000"/>
          <w:sz w:val="24"/>
          <w:szCs w:val="24"/>
          <w:shd w:val="clear" w:color="auto" w:fill="FFFFFF"/>
          <w:lang w:val="en-US"/>
        </w:rPr>
        <w:t>2012</w:t>
      </w:r>
      <w:r w:rsidR="00893F5F">
        <w:rPr>
          <w:rFonts w:ascii="Arial" w:hAnsi="Arial" w:cs="Arial"/>
          <w:color w:val="000000"/>
          <w:sz w:val="24"/>
          <w:szCs w:val="24"/>
          <w:shd w:val="clear" w:color="auto" w:fill="FFFFFF"/>
          <w:lang w:val="en-US"/>
        </w:rPr>
        <w:t>)</w:t>
      </w:r>
      <w:r w:rsidRPr="0097123D">
        <w:rPr>
          <w:rFonts w:ascii="Arial" w:hAnsi="Arial" w:cs="Arial"/>
          <w:color w:val="000000"/>
          <w:sz w:val="24"/>
          <w:szCs w:val="24"/>
          <w:shd w:val="clear" w:color="auto" w:fill="FFFFFF"/>
          <w:lang w:val="en-US"/>
        </w:rPr>
        <w:t xml:space="preserve">. Factors affecting quality and safety of fresh-cut produce. </w:t>
      </w:r>
      <w:proofErr w:type="spellStart"/>
      <w:r w:rsidRPr="0097123D">
        <w:rPr>
          <w:rFonts w:ascii="Arial" w:hAnsi="Arial" w:cs="Arial"/>
          <w:color w:val="000000"/>
          <w:sz w:val="24"/>
          <w:szCs w:val="24"/>
          <w:shd w:val="clear" w:color="auto" w:fill="FFFFFF"/>
        </w:rPr>
        <w:t>Crit</w:t>
      </w:r>
      <w:proofErr w:type="spellEnd"/>
      <w:r w:rsidRPr="0097123D">
        <w:rPr>
          <w:rFonts w:ascii="Arial" w:hAnsi="Arial" w:cs="Arial"/>
          <w:color w:val="000000"/>
          <w:sz w:val="24"/>
          <w:szCs w:val="24"/>
          <w:shd w:val="clear" w:color="auto" w:fill="FFFFFF"/>
        </w:rPr>
        <w:t xml:space="preserve">. Rev. </w:t>
      </w:r>
      <w:proofErr w:type="spellStart"/>
      <w:r w:rsidRPr="0097123D">
        <w:rPr>
          <w:rFonts w:ascii="Arial" w:hAnsi="Arial" w:cs="Arial"/>
          <w:color w:val="000000"/>
          <w:sz w:val="24"/>
          <w:szCs w:val="24"/>
          <w:shd w:val="clear" w:color="auto" w:fill="FFFFFF"/>
        </w:rPr>
        <w:t>Food</w:t>
      </w:r>
      <w:proofErr w:type="spellEnd"/>
      <w:r w:rsidRPr="0097123D">
        <w:rPr>
          <w:rFonts w:ascii="Arial" w:hAnsi="Arial" w:cs="Arial"/>
          <w:color w:val="000000"/>
          <w:sz w:val="24"/>
          <w:szCs w:val="24"/>
          <w:shd w:val="clear" w:color="auto" w:fill="FFFFFF"/>
        </w:rPr>
        <w:t xml:space="preserve"> </w:t>
      </w:r>
      <w:proofErr w:type="spellStart"/>
      <w:r w:rsidRPr="0097123D">
        <w:rPr>
          <w:rFonts w:ascii="Arial" w:hAnsi="Arial" w:cs="Arial"/>
          <w:color w:val="000000"/>
          <w:sz w:val="24"/>
          <w:szCs w:val="24"/>
          <w:shd w:val="clear" w:color="auto" w:fill="FFFFFF"/>
        </w:rPr>
        <w:t>Sci</w:t>
      </w:r>
      <w:proofErr w:type="spellEnd"/>
      <w:r w:rsidRPr="0097123D">
        <w:rPr>
          <w:rFonts w:ascii="Arial" w:hAnsi="Arial" w:cs="Arial"/>
          <w:color w:val="000000"/>
          <w:sz w:val="24"/>
          <w:szCs w:val="24"/>
          <w:shd w:val="clear" w:color="auto" w:fill="FFFFFF"/>
        </w:rPr>
        <w:t xml:space="preserve">. </w:t>
      </w:r>
      <w:proofErr w:type="spellStart"/>
      <w:r w:rsidRPr="0097123D">
        <w:rPr>
          <w:rFonts w:ascii="Arial" w:hAnsi="Arial" w:cs="Arial"/>
          <w:color w:val="000000"/>
          <w:sz w:val="24"/>
          <w:szCs w:val="24"/>
          <w:shd w:val="clear" w:color="auto" w:fill="FFFFFF"/>
        </w:rPr>
        <w:t>Nutr</w:t>
      </w:r>
      <w:proofErr w:type="spellEnd"/>
      <w:r w:rsidRPr="0097123D">
        <w:rPr>
          <w:rFonts w:ascii="Arial" w:hAnsi="Arial" w:cs="Arial"/>
          <w:color w:val="000000"/>
          <w:sz w:val="24"/>
          <w:szCs w:val="24"/>
          <w:shd w:val="clear" w:color="auto" w:fill="FFFFFF"/>
        </w:rPr>
        <w:t>. 52(7):595-610.</w:t>
      </w:r>
    </w:p>
    <w:p w14:paraId="44E527CB" w14:textId="77777777" w:rsidR="00E530BA" w:rsidRPr="00E530BA" w:rsidRDefault="00E530BA" w:rsidP="00E530BA">
      <w:pPr>
        <w:pStyle w:val="Prrafodelista"/>
        <w:rPr>
          <w:rFonts w:ascii="Arial" w:hAnsi="Arial" w:cs="Arial"/>
          <w:color w:val="000000"/>
          <w:sz w:val="24"/>
          <w:szCs w:val="24"/>
          <w:shd w:val="clear" w:color="auto" w:fill="FFFFFF"/>
        </w:rPr>
      </w:pPr>
    </w:p>
    <w:p w14:paraId="138087C4" w14:textId="77777777" w:rsidR="00E530BA" w:rsidRPr="0097123D" w:rsidRDefault="00E530BA" w:rsidP="00E530BA">
      <w:pPr>
        <w:pStyle w:val="Prrafodelista"/>
        <w:spacing w:line="360" w:lineRule="auto"/>
        <w:jc w:val="both"/>
        <w:rPr>
          <w:rFonts w:ascii="Arial" w:hAnsi="Arial" w:cs="Arial"/>
          <w:color w:val="000000"/>
          <w:sz w:val="24"/>
          <w:szCs w:val="24"/>
          <w:shd w:val="clear" w:color="auto" w:fill="FFFFFF"/>
        </w:rPr>
      </w:pPr>
    </w:p>
    <w:p w14:paraId="7760B096" w14:textId="09A7A318" w:rsidR="00EB67BB" w:rsidRDefault="00EB67BB" w:rsidP="00042D70">
      <w:pPr>
        <w:pStyle w:val="Prrafodelista"/>
        <w:numPr>
          <w:ilvl w:val="0"/>
          <w:numId w:val="21"/>
        </w:numPr>
        <w:spacing w:line="360" w:lineRule="auto"/>
        <w:jc w:val="both"/>
        <w:rPr>
          <w:rFonts w:ascii="Arial" w:hAnsi="Arial" w:cs="Arial"/>
          <w:color w:val="000000"/>
          <w:sz w:val="24"/>
          <w:szCs w:val="24"/>
        </w:rPr>
      </w:pPr>
      <w:r w:rsidRPr="0097123D">
        <w:rPr>
          <w:rFonts w:ascii="Arial" w:hAnsi="Arial" w:cs="Arial"/>
          <w:color w:val="000000"/>
          <w:sz w:val="24"/>
          <w:szCs w:val="24"/>
        </w:rPr>
        <w:t>Rodríguez-</w:t>
      </w:r>
      <w:proofErr w:type="spellStart"/>
      <w:r w:rsidRPr="0097123D">
        <w:rPr>
          <w:rFonts w:ascii="Arial" w:hAnsi="Arial" w:cs="Arial"/>
          <w:color w:val="000000"/>
          <w:sz w:val="24"/>
          <w:szCs w:val="24"/>
        </w:rPr>
        <w:t>Angeles</w:t>
      </w:r>
      <w:proofErr w:type="spellEnd"/>
      <w:r w:rsidRPr="0097123D">
        <w:rPr>
          <w:rFonts w:ascii="Arial" w:hAnsi="Arial" w:cs="Arial"/>
          <w:color w:val="000000"/>
          <w:sz w:val="24"/>
          <w:szCs w:val="24"/>
        </w:rPr>
        <w:t xml:space="preserve">, Guadalupe. (2002). Principales características y diagnóstico de los grupos patógenos de </w:t>
      </w:r>
      <w:proofErr w:type="spellStart"/>
      <w:r w:rsidRPr="0097123D">
        <w:rPr>
          <w:rFonts w:ascii="Arial" w:hAnsi="Arial" w:cs="Arial"/>
          <w:color w:val="000000"/>
          <w:sz w:val="24"/>
          <w:szCs w:val="24"/>
        </w:rPr>
        <w:t>Escherichia</w:t>
      </w:r>
      <w:proofErr w:type="spellEnd"/>
      <w:r w:rsidRPr="0097123D">
        <w:rPr>
          <w:rFonts w:ascii="Arial" w:hAnsi="Arial" w:cs="Arial"/>
          <w:color w:val="000000"/>
          <w:sz w:val="24"/>
          <w:szCs w:val="24"/>
        </w:rPr>
        <w:t xml:space="preserve"> </w:t>
      </w:r>
      <w:proofErr w:type="spellStart"/>
      <w:r w:rsidRPr="0097123D">
        <w:rPr>
          <w:rFonts w:ascii="Arial" w:hAnsi="Arial" w:cs="Arial"/>
          <w:color w:val="000000"/>
          <w:sz w:val="24"/>
          <w:szCs w:val="24"/>
        </w:rPr>
        <w:t>coli</w:t>
      </w:r>
      <w:proofErr w:type="spellEnd"/>
      <w:r w:rsidRPr="0097123D">
        <w:rPr>
          <w:rFonts w:ascii="Arial" w:hAnsi="Arial" w:cs="Arial"/>
          <w:color w:val="000000"/>
          <w:sz w:val="24"/>
          <w:szCs w:val="24"/>
        </w:rPr>
        <w:t>. </w:t>
      </w:r>
      <w:r w:rsidRPr="0097123D">
        <w:rPr>
          <w:rFonts w:ascii="Arial" w:hAnsi="Arial" w:cs="Arial"/>
          <w:i/>
          <w:iCs/>
          <w:color w:val="000000"/>
          <w:sz w:val="24"/>
          <w:szCs w:val="24"/>
        </w:rPr>
        <w:t>Salud Pública de México</w:t>
      </w:r>
      <w:r w:rsidRPr="0097123D">
        <w:rPr>
          <w:rFonts w:ascii="Arial" w:hAnsi="Arial" w:cs="Arial"/>
          <w:color w:val="000000"/>
          <w:sz w:val="24"/>
          <w:szCs w:val="24"/>
        </w:rPr>
        <w:t>, </w:t>
      </w:r>
      <w:r w:rsidRPr="0097123D">
        <w:rPr>
          <w:rFonts w:ascii="Arial" w:hAnsi="Arial" w:cs="Arial"/>
          <w:i/>
          <w:iCs/>
          <w:color w:val="000000"/>
          <w:sz w:val="24"/>
          <w:szCs w:val="24"/>
        </w:rPr>
        <w:t>44</w:t>
      </w:r>
      <w:r w:rsidRPr="0097123D">
        <w:rPr>
          <w:rFonts w:ascii="Arial" w:hAnsi="Arial" w:cs="Arial"/>
          <w:color w:val="000000"/>
          <w:sz w:val="24"/>
          <w:szCs w:val="24"/>
        </w:rPr>
        <w:t xml:space="preserve">(5), 464-475. Recuperado en 23 de febrero de 2021, de </w:t>
      </w:r>
      <w:hyperlink r:id="rId67" w:history="1">
        <w:r w:rsidRPr="0097123D">
          <w:rPr>
            <w:rStyle w:val="Hipervnculo"/>
            <w:rFonts w:ascii="Arial" w:hAnsi="Arial" w:cs="Arial"/>
            <w:sz w:val="24"/>
            <w:szCs w:val="24"/>
          </w:rPr>
          <w:t>http://www.scielo.org.mx/scielo.php?script=sci_arttext&amp;pid=S0036-36342002000500011&amp;lng=es&amp;tlng=es</w:t>
        </w:r>
      </w:hyperlink>
      <w:r w:rsidRPr="0097123D">
        <w:rPr>
          <w:rFonts w:ascii="Arial" w:hAnsi="Arial" w:cs="Arial"/>
          <w:color w:val="000000"/>
          <w:sz w:val="24"/>
          <w:szCs w:val="24"/>
        </w:rPr>
        <w:t>.</w:t>
      </w:r>
    </w:p>
    <w:p w14:paraId="7F287F4B" w14:textId="77777777" w:rsidR="00E530BA" w:rsidRPr="0097123D" w:rsidRDefault="00E530BA" w:rsidP="00E530BA">
      <w:pPr>
        <w:pStyle w:val="Prrafodelista"/>
        <w:spacing w:line="360" w:lineRule="auto"/>
        <w:jc w:val="both"/>
        <w:rPr>
          <w:rFonts w:ascii="Arial" w:hAnsi="Arial" w:cs="Arial"/>
          <w:color w:val="000000"/>
          <w:sz w:val="24"/>
          <w:szCs w:val="24"/>
        </w:rPr>
      </w:pPr>
    </w:p>
    <w:p w14:paraId="5363696B" w14:textId="623430B6" w:rsidR="00EB67BB" w:rsidRPr="0097123D" w:rsidRDefault="00EB67BB" w:rsidP="00042D70">
      <w:pPr>
        <w:pStyle w:val="Prrafodelista"/>
        <w:numPr>
          <w:ilvl w:val="0"/>
          <w:numId w:val="21"/>
        </w:numPr>
        <w:spacing w:line="360" w:lineRule="auto"/>
        <w:jc w:val="both"/>
        <w:rPr>
          <w:rStyle w:val="c0"/>
          <w:rFonts w:ascii="Arial" w:hAnsi="Arial" w:cs="Arial"/>
          <w:color w:val="000000"/>
          <w:sz w:val="24"/>
          <w:szCs w:val="24"/>
          <w:shd w:val="clear" w:color="auto" w:fill="FFFFFF"/>
          <w:lang w:val="en-US"/>
        </w:rPr>
      </w:pPr>
      <w:r w:rsidRPr="0097123D">
        <w:rPr>
          <w:rStyle w:val="c0"/>
          <w:rFonts w:ascii="Arial" w:hAnsi="Arial" w:cs="Arial"/>
          <w:color w:val="000000"/>
          <w:sz w:val="24"/>
          <w:szCs w:val="24"/>
          <w:shd w:val="clear" w:color="auto" w:fill="FFFFFF"/>
          <w:lang w:val="en-US"/>
        </w:rPr>
        <w:t xml:space="preserve">Mesbah, Z. F.; Granier, S. A.; </w:t>
      </w:r>
      <w:proofErr w:type="spellStart"/>
      <w:r w:rsidRPr="0097123D">
        <w:rPr>
          <w:rStyle w:val="c0"/>
          <w:rFonts w:ascii="Arial" w:hAnsi="Arial" w:cs="Arial"/>
          <w:color w:val="000000"/>
          <w:sz w:val="24"/>
          <w:szCs w:val="24"/>
          <w:shd w:val="clear" w:color="auto" w:fill="FFFFFF"/>
          <w:lang w:val="en-US"/>
        </w:rPr>
        <w:t>Marault</w:t>
      </w:r>
      <w:proofErr w:type="spellEnd"/>
      <w:r w:rsidRPr="0097123D">
        <w:rPr>
          <w:rStyle w:val="c0"/>
          <w:rFonts w:ascii="Arial" w:hAnsi="Arial" w:cs="Arial"/>
          <w:color w:val="000000"/>
          <w:sz w:val="24"/>
          <w:szCs w:val="24"/>
          <w:shd w:val="clear" w:color="auto" w:fill="FFFFFF"/>
          <w:lang w:val="en-US"/>
        </w:rPr>
        <w:t xml:space="preserve">, M.; </w:t>
      </w:r>
      <w:proofErr w:type="spellStart"/>
      <w:r w:rsidRPr="0097123D">
        <w:rPr>
          <w:rStyle w:val="c0"/>
          <w:rFonts w:ascii="Arial" w:hAnsi="Arial" w:cs="Arial"/>
          <w:color w:val="000000"/>
          <w:sz w:val="24"/>
          <w:szCs w:val="24"/>
          <w:shd w:val="clear" w:color="auto" w:fill="FFFFFF"/>
          <w:lang w:val="en-US"/>
        </w:rPr>
        <w:t>Yaici</w:t>
      </w:r>
      <w:proofErr w:type="spellEnd"/>
      <w:r w:rsidRPr="0097123D">
        <w:rPr>
          <w:rStyle w:val="c0"/>
          <w:rFonts w:ascii="Arial" w:hAnsi="Arial" w:cs="Arial"/>
          <w:color w:val="000000"/>
          <w:sz w:val="24"/>
          <w:szCs w:val="24"/>
          <w:shd w:val="clear" w:color="auto" w:fill="FFFFFF"/>
          <w:lang w:val="en-US"/>
        </w:rPr>
        <w:t xml:space="preserve">, L.; </w:t>
      </w:r>
      <w:proofErr w:type="spellStart"/>
      <w:r w:rsidRPr="0097123D">
        <w:rPr>
          <w:rStyle w:val="c0"/>
          <w:rFonts w:ascii="Arial" w:hAnsi="Arial" w:cs="Arial"/>
          <w:color w:val="000000"/>
          <w:sz w:val="24"/>
          <w:szCs w:val="24"/>
          <w:shd w:val="clear" w:color="auto" w:fill="FFFFFF"/>
          <w:lang w:val="en-US"/>
        </w:rPr>
        <w:t>Gassilloud</w:t>
      </w:r>
      <w:proofErr w:type="spellEnd"/>
      <w:r w:rsidRPr="0097123D">
        <w:rPr>
          <w:rStyle w:val="c0"/>
          <w:rFonts w:ascii="Arial" w:hAnsi="Arial" w:cs="Arial"/>
          <w:color w:val="000000"/>
          <w:sz w:val="24"/>
          <w:szCs w:val="24"/>
          <w:shd w:val="clear" w:color="auto" w:fill="FFFFFF"/>
          <w:lang w:val="en-US"/>
        </w:rPr>
        <w:t xml:space="preserve">, B.; Manceau, C.; Touati, A. and </w:t>
      </w:r>
      <w:proofErr w:type="spellStart"/>
      <w:r w:rsidRPr="0097123D">
        <w:rPr>
          <w:rStyle w:val="c0"/>
          <w:rFonts w:ascii="Arial" w:hAnsi="Arial" w:cs="Arial"/>
          <w:color w:val="000000"/>
          <w:sz w:val="24"/>
          <w:szCs w:val="24"/>
          <w:shd w:val="clear" w:color="auto" w:fill="FFFFFF"/>
          <w:lang w:val="en-US"/>
        </w:rPr>
        <w:t>Millemann</w:t>
      </w:r>
      <w:proofErr w:type="spellEnd"/>
      <w:r w:rsidRPr="0097123D">
        <w:rPr>
          <w:rStyle w:val="c0"/>
          <w:rFonts w:ascii="Arial" w:hAnsi="Arial" w:cs="Arial"/>
          <w:color w:val="000000"/>
          <w:sz w:val="24"/>
          <w:szCs w:val="24"/>
          <w:shd w:val="clear" w:color="auto" w:fill="FFFFFF"/>
          <w:lang w:val="en-US"/>
        </w:rPr>
        <w:t xml:space="preserve">, Y. </w:t>
      </w:r>
      <w:r w:rsidR="00893F5F">
        <w:rPr>
          <w:rStyle w:val="c0"/>
          <w:rFonts w:ascii="Arial" w:hAnsi="Arial" w:cs="Arial"/>
          <w:color w:val="000000"/>
          <w:sz w:val="24"/>
          <w:szCs w:val="24"/>
          <w:shd w:val="clear" w:color="auto" w:fill="FFFFFF"/>
          <w:lang w:val="en-US"/>
        </w:rPr>
        <w:t>(</w:t>
      </w:r>
      <w:r w:rsidRPr="0097123D">
        <w:rPr>
          <w:rStyle w:val="c0"/>
          <w:rFonts w:ascii="Arial" w:hAnsi="Arial" w:cs="Arial"/>
          <w:color w:val="000000"/>
          <w:sz w:val="24"/>
          <w:szCs w:val="24"/>
          <w:shd w:val="clear" w:color="auto" w:fill="FFFFFF"/>
          <w:lang w:val="en-US"/>
        </w:rPr>
        <w:t>2017</w:t>
      </w:r>
      <w:r w:rsidR="00893F5F">
        <w:rPr>
          <w:rStyle w:val="c0"/>
          <w:rFonts w:ascii="Arial" w:hAnsi="Arial" w:cs="Arial"/>
          <w:color w:val="000000"/>
          <w:sz w:val="24"/>
          <w:szCs w:val="24"/>
          <w:shd w:val="clear" w:color="auto" w:fill="FFFFFF"/>
          <w:lang w:val="en-US"/>
        </w:rPr>
        <w:t>)</w:t>
      </w:r>
      <w:r w:rsidRPr="0097123D">
        <w:rPr>
          <w:rStyle w:val="c0"/>
          <w:rFonts w:ascii="Arial" w:hAnsi="Arial" w:cs="Arial"/>
          <w:color w:val="000000"/>
          <w:sz w:val="24"/>
          <w:szCs w:val="24"/>
          <w:shd w:val="clear" w:color="auto" w:fill="FFFFFF"/>
          <w:lang w:val="en-US"/>
        </w:rPr>
        <w:t xml:space="preserve">. From farms to markets: gram-negative bacteria resistant to third generation Cephalosporins in </w:t>
      </w:r>
      <w:r w:rsidRPr="0097123D">
        <w:rPr>
          <w:rStyle w:val="c0"/>
          <w:rFonts w:ascii="Arial" w:hAnsi="Arial" w:cs="Arial"/>
          <w:color w:val="000000"/>
          <w:sz w:val="24"/>
          <w:szCs w:val="24"/>
          <w:shd w:val="clear" w:color="auto" w:fill="FFFFFF"/>
          <w:lang w:val="en-US"/>
        </w:rPr>
        <w:lastRenderedPageBreak/>
        <w:t>fruits and vegetables in a region of North Africa. Front. Microbiol. 8:1569. doi:</w:t>
      </w:r>
      <w:hyperlink r:id="rId68" w:history="1">
        <w:r w:rsidRPr="0097123D">
          <w:rPr>
            <w:rStyle w:val="Hipervnculo"/>
            <w:rFonts w:ascii="Arial" w:hAnsi="Arial" w:cs="Arial"/>
            <w:sz w:val="24"/>
            <w:szCs w:val="24"/>
            <w:shd w:val="clear" w:color="auto" w:fill="FFFFFF"/>
            <w:lang w:val="en-US"/>
          </w:rPr>
          <w:t>10.3389/fmicb.2017.01569</w:t>
        </w:r>
      </w:hyperlink>
      <w:r w:rsidRPr="0097123D">
        <w:rPr>
          <w:rStyle w:val="c0"/>
          <w:rFonts w:ascii="Arial" w:hAnsi="Arial" w:cs="Arial"/>
          <w:color w:val="000000"/>
          <w:sz w:val="24"/>
          <w:szCs w:val="24"/>
          <w:shd w:val="clear" w:color="auto" w:fill="FFFFFF"/>
          <w:lang w:val="en-US"/>
        </w:rPr>
        <w:t>.</w:t>
      </w:r>
    </w:p>
    <w:p w14:paraId="27D022B0" w14:textId="4FA86D8F" w:rsidR="00EB67BB" w:rsidRDefault="00EB67BB" w:rsidP="00042D70">
      <w:pPr>
        <w:pStyle w:val="Prrafodelista"/>
        <w:numPr>
          <w:ilvl w:val="0"/>
          <w:numId w:val="21"/>
        </w:numPr>
        <w:spacing w:line="360" w:lineRule="auto"/>
        <w:jc w:val="both"/>
        <w:rPr>
          <w:rFonts w:ascii="Arial" w:hAnsi="Arial" w:cs="Arial"/>
          <w:sz w:val="24"/>
          <w:szCs w:val="24"/>
          <w:lang w:val="en-US"/>
        </w:rPr>
      </w:pPr>
      <w:r w:rsidRPr="0097123D">
        <w:rPr>
          <w:rFonts w:ascii="Arial" w:hAnsi="Arial" w:cs="Arial"/>
          <w:sz w:val="24"/>
          <w:szCs w:val="24"/>
          <w:lang w:val="en-US"/>
        </w:rPr>
        <w:t xml:space="preserve">Barret J., H. Lior, J.H. Green et al. </w:t>
      </w:r>
      <w:r w:rsidR="00893F5F">
        <w:rPr>
          <w:rFonts w:ascii="Arial" w:hAnsi="Arial" w:cs="Arial"/>
          <w:sz w:val="24"/>
          <w:szCs w:val="24"/>
          <w:lang w:val="en-US"/>
        </w:rPr>
        <w:t>(</w:t>
      </w:r>
      <w:r w:rsidRPr="0097123D">
        <w:rPr>
          <w:rFonts w:ascii="Arial" w:hAnsi="Arial" w:cs="Arial"/>
          <w:sz w:val="24"/>
          <w:szCs w:val="24"/>
          <w:lang w:val="en-US"/>
        </w:rPr>
        <w:t>1994</w:t>
      </w:r>
      <w:r w:rsidR="00893F5F">
        <w:rPr>
          <w:rFonts w:ascii="Arial" w:hAnsi="Arial" w:cs="Arial"/>
          <w:sz w:val="24"/>
          <w:szCs w:val="24"/>
          <w:lang w:val="en-US"/>
        </w:rPr>
        <w:t>)</w:t>
      </w:r>
      <w:r w:rsidRPr="0097123D">
        <w:rPr>
          <w:rFonts w:ascii="Arial" w:hAnsi="Arial" w:cs="Arial"/>
          <w:sz w:val="24"/>
          <w:szCs w:val="24"/>
          <w:lang w:val="en-US"/>
        </w:rPr>
        <w:t>. Laboratory Investigation of a multistate food-borne outbreak of Escherichia coli O</w:t>
      </w:r>
      <w:proofErr w:type="gramStart"/>
      <w:r w:rsidRPr="0097123D">
        <w:rPr>
          <w:rFonts w:ascii="Arial" w:hAnsi="Arial" w:cs="Arial"/>
          <w:sz w:val="24"/>
          <w:szCs w:val="24"/>
          <w:lang w:val="en-US"/>
        </w:rPr>
        <w:t>157 :H</w:t>
      </w:r>
      <w:proofErr w:type="gramEnd"/>
      <w:r w:rsidRPr="0097123D">
        <w:rPr>
          <w:rFonts w:ascii="Arial" w:hAnsi="Arial" w:cs="Arial"/>
          <w:sz w:val="24"/>
          <w:szCs w:val="24"/>
          <w:lang w:val="en-US"/>
        </w:rPr>
        <w:t xml:space="preserve">7. J. Clin. Microbiol. </w:t>
      </w:r>
      <w:proofErr w:type="gramStart"/>
      <w:r w:rsidRPr="0097123D">
        <w:rPr>
          <w:rFonts w:ascii="Arial" w:hAnsi="Arial" w:cs="Arial"/>
          <w:sz w:val="24"/>
          <w:szCs w:val="24"/>
          <w:lang w:val="en-US"/>
        </w:rPr>
        <w:t>32 :</w:t>
      </w:r>
      <w:proofErr w:type="gramEnd"/>
      <w:r w:rsidRPr="0097123D">
        <w:rPr>
          <w:rFonts w:ascii="Arial" w:hAnsi="Arial" w:cs="Arial"/>
          <w:sz w:val="24"/>
          <w:szCs w:val="24"/>
          <w:lang w:val="en-US"/>
        </w:rPr>
        <w:t xml:space="preserve"> 3013-3017.</w:t>
      </w:r>
    </w:p>
    <w:p w14:paraId="0B7FF6F8" w14:textId="77777777" w:rsidR="00E530BA" w:rsidRPr="0097123D" w:rsidRDefault="00E530BA" w:rsidP="00E530BA">
      <w:pPr>
        <w:pStyle w:val="Prrafodelista"/>
        <w:spacing w:line="360" w:lineRule="auto"/>
        <w:jc w:val="both"/>
        <w:rPr>
          <w:rFonts w:ascii="Arial" w:hAnsi="Arial" w:cs="Arial"/>
          <w:sz w:val="24"/>
          <w:szCs w:val="24"/>
          <w:lang w:val="en-US"/>
        </w:rPr>
      </w:pPr>
    </w:p>
    <w:p w14:paraId="76CF743B" w14:textId="473250C6" w:rsidR="00EB67BB" w:rsidRDefault="00EB67BB" w:rsidP="00042D70">
      <w:pPr>
        <w:pStyle w:val="Prrafodelista"/>
        <w:numPr>
          <w:ilvl w:val="0"/>
          <w:numId w:val="21"/>
        </w:numPr>
        <w:spacing w:line="360" w:lineRule="auto"/>
        <w:jc w:val="both"/>
        <w:rPr>
          <w:rFonts w:ascii="Arial" w:hAnsi="Arial" w:cs="Arial"/>
          <w:sz w:val="24"/>
          <w:szCs w:val="24"/>
          <w:lang w:val="en-US"/>
        </w:rPr>
      </w:pPr>
      <w:r w:rsidRPr="0097123D">
        <w:rPr>
          <w:rFonts w:ascii="Arial" w:hAnsi="Arial" w:cs="Arial"/>
          <w:sz w:val="24"/>
          <w:szCs w:val="24"/>
          <w:lang w:val="en-US"/>
        </w:rPr>
        <w:t xml:space="preserve">WHO (World Health Organization). </w:t>
      </w:r>
      <w:r w:rsidR="00893F5F">
        <w:rPr>
          <w:rFonts w:ascii="Arial" w:hAnsi="Arial" w:cs="Arial"/>
          <w:sz w:val="24"/>
          <w:szCs w:val="24"/>
          <w:lang w:val="en-US"/>
        </w:rPr>
        <w:t>(</w:t>
      </w:r>
      <w:r w:rsidRPr="0097123D">
        <w:rPr>
          <w:rFonts w:ascii="Arial" w:hAnsi="Arial" w:cs="Arial"/>
          <w:sz w:val="24"/>
          <w:szCs w:val="24"/>
          <w:lang w:val="en-US"/>
        </w:rPr>
        <w:t>1997</w:t>
      </w:r>
      <w:r w:rsidR="00893F5F">
        <w:rPr>
          <w:rFonts w:ascii="Arial" w:hAnsi="Arial" w:cs="Arial"/>
          <w:sz w:val="24"/>
          <w:szCs w:val="24"/>
          <w:lang w:val="en-US"/>
        </w:rPr>
        <w:t>)</w:t>
      </w:r>
      <w:r w:rsidRPr="0097123D">
        <w:rPr>
          <w:rFonts w:ascii="Arial" w:hAnsi="Arial" w:cs="Arial"/>
          <w:sz w:val="24"/>
          <w:szCs w:val="24"/>
          <w:lang w:val="en-US"/>
        </w:rPr>
        <w:t xml:space="preserve">. Consultation on prevention and control of </w:t>
      </w:r>
      <w:proofErr w:type="spellStart"/>
      <w:r w:rsidRPr="0097123D">
        <w:rPr>
          <w:rFonts w:ascii="Arial" w:hAnsi="Arial" w:cs="Arial"/>
          <w:sz w:val="24"/>
          <w:szCs w:val="24"/>
          <w:lang w:val="en-US"/>
        </w:rPr>
        <w:t>enterohemorrahagic</w:t>
      </w:r>
      <w:proofErr w:type="spellEnd"/>
      <w:r w:rsidRPr="0097123D">
        <w:rPr>
          <w:rFonts w:ascii="Arial" w:hAnsi="Arial" w:cs="Arial"/>
          <w:sz w:val="24"/>
          <w:szCs w:val="24"/>
          <w:lang w:val="en-US"/>
        </w:rPr>
        <w:t xml:space="preserve"> (EHEC) infections. In: World Health Organization. Proceedings of the Report of a WHO. Consultation, Geneva, Switzerland.</w:t>
      </w:r>
    </w:p>
    <w:p w14:paraId="06052B91" w14:textId="77777777" w:rsidR="00E530BA" w:rsidRPr="00E530BA" w:rsidRDefault="00E530BA" w:rsidP="00E530BA">
      <w:pPr>
        <w:pStyle w:val="Prrafodelista"/>
        <w:rPr>
          <w:rFonts w:ascii="Arial" w:hAnsi="Arial" w:cs="Arial"/>
          <w:sz w:val="24"/>
          <w:szCs w:val="24"/>
          <w:lang w:val="en-US"/>
        </w:rPr>
      </w:pPr>
    </w:p>
    <w:p w14:paraId="70519D1C" w14:textId="77777777" w:rsidR="00E530BA" w:rsidRPr="0097123D" w:rsidRDefault="00E530BA" w:rsidP="00E530BA">
      <w:pPr>
        <w:pStyle w:val="Prrafodelista"/>
        <w:spacing w:line="360" w:lineRule="auto"/>
        <w:jc w:val="both"/>
        <w:rPr>
          <w:rFonts w:ascii="Arial" w:hAnsi="Arial" w:cs="Arial"/>
          <w:sz w:val="24"/>
          <w:szCs w:val="24"/>
          <w:lang w:val="en-US"/>
        </w:rPr>
      </w:pPr>
    </w:p>
    <w:p w14:paraId="0FAAE16A" w14:textId="69597407" w:rsidR="00EB67BB" w:rsidRDefault="00EB67BB" w:rsidP="00042D70">
      <w:pPr>
        <w:pStyle w:val="Prrafodelista"/>
        <w:numPr>
          <w:ilvl w:val="0"/>
          <w:numId w:val="21"/>
        </w:numPr>
        <w:spacing w:line="360" w:lineRule="auto"/>
        <w:jc w:val="both"/>
        <w:rPr>
          <w:rFonts w:ascii="Arial" w:hAnsi="Arial" w:cs="Arial"/>
          <w:color w:val="000000"/>
          <w:sz w:val="24"/>
          <w:szCs w:val="24"/>
          <w:shd w:val="clear" w:color="auto" w:fill="FFFFFF"/>
          <w:lang w:val="en-US"/>
        </w:rPr>
      </w:pPr>
      <w:r w:rsidRPr="0097123D">
        <w:rPr>
          <w:rFonts w:ascii="Arial" w:hAnsi="Arial" w:cs="Arial"/>
          <w:color w:val="000000"/>
          <w:sz w:val="24"/>
          <w:szCs w:val="24"/>
          <w:shd w:val="clear" w:color="auto" w:fill="FFFFFF"/>
          <w:lang w:val="en-US"/>
        </w:rPr>
        <w:t xml:space="preserve">Watanabe H, Wada A, Inagaki Y, Itoh K and Tamura K. </w:t>
      </w:r>
      <w:r w:rsidR="00893F5F">
        <w:rPr>
          <w:rFonts w:ascii="Arial" w:hAnsi="Arial" w:cs="Arial"/>
          <w:color w:val="000000"/>
          <w:sz w:val="24"/>
          <w:szCs w:val="24"/>
          <w:shd w:val="clear" w:color="auto" w:fill="FFFFFF"/>
          <w:lang w:val="en-US"/>
        </w:rPr>
        <w:t>(</w:t>
      </w:r>
      <w:r w:rsidRPr="0097123D">
        <w:rPr>
          <w:rFonts w:ascii="Arial" w:hAnsi="Arial" w:cs="Arial"/>
          <w:color w:val="000000"/>
          <w:sz w:val="24"/>
          <w:szCs w:val="24"/>
          <w:shd w:val="clear" w:color="auto" w:fill="FFFFFF"/>
          <w:lang w:val="en-US"/>
        </w:rPr>
        <w:t>1996</w:t>
      </w:r>
      <w:r w:rsidR="00893F5F">
        <w:rPr>
          <w:rFonts w:ascii="Arial" w:hAnsi="Arial" w:cs="Arial"/>
          <w:color w:val="000000"/>
          <w:sz w:val="24"/>
          <w:szCs w:val="24"/>
          <w:shd w:val="clear" w:color="auto" w:fill="FFFFFF"/>
          <w:lang w:val="en-US"/>
        </w:rPr>
        <w:t>)</w:t>
      </w:r>
      <w:r w:rsidRPr="0097123D">
        <w:rPr>
          <w:rFonts w:ascii="Arial" w:hAnsi="Arial" w:cs="Arial"/>
          <w:color w:val="000000"/>
          <w:sz w:val="24"/>
          <w:szCs w:val="24"/>
          <w:shd w:val="clear" w:color="auto" w:fill="FFFFFF"/>
          <w:lang w:val="en-US"/>
        </w:rPr>
        <w:t>. Outbreaks of enterohemorrhagic </w:t>
      </w:r>
      <w:r w:rsidRPr="0097123D">
        <w:rPr>
          <w:rStyle w:val="nfasis"/>
          <w:rFonts w:ascii="Arial" w:hAnsi="Arial" w:cs="Arial"/>
          <w:color w:val="000000"/>
          <w:sz w:val="24"/>
          <w:szCs w:val="24"/>
          <w:shd w:val="clear" w:color="auto" w:fill="FFFFFF"/>
          <w:lang w:val="en-US"/>
        </w:rPr>
        <w:t>Escherichia coli</w:t>
      </w:r>
      <w:r w:rsidRPr="0097123D">
        <w:rPr>
          <w:rFonts w:ascii="Arial" w:hAnsi="Arial" w:cs="Arial"/>
          <w:color w:val="000000"/>
          <w:sz w:val="24"/>
          <w:szCs w:val="24"/>
          <w:shd w:val="clear" w:color="auto" w:fill="FFFFFF"/>
          <w:lang w:val="en-US"/>
        </w:rPr>
        <w:t> O157:H7 infection by two different genotype strains. The Lancet 348:831-832. </w:t>
      </w:r>
      <w:hyperlink r:id="rId69" w:tgtFrame="_blank" w:history="1">
        <w:r w:rsidRPr="0097123D">
          <w:rPr>
            <w:rStyle w:val="Hipervnculo"/>
            <w:rFonts w:ascii="Arial" w:hAnsi="Arial" w:cs="Arial"/>
            <w:sz w:val="24"/>
            <w:szCs w:val="24"/>
            <w:shd w:val="clear" w:color="auto" w:fill="FFFFFF"/>
            <w:lang w:val="en-US"/>
          </w:rPr>
          <w:t>http://www.thelancet.com/journals/lancet/article/PIIS0140-6736(05)65257-9/abstract</w:t>
        </w:r>
      </w:hyperlink>
      <w:r w:rsidRPr="0097123D">
        <w:rPr>
          <w:rFonts w:ascii="Arial" w:hAnsi="Arial" w:cs="Arial"/>
          <w:color w:val="000000"/>
          <w:sz w:val="24"/>
          <w:szCs w:val="24"/>
          <w:shd w:val="clear" w:color="auto" w:fill="FFFFFF"/>
          <w:lang w:val="en-US"/>
        </w:rPr>
        <w:t> </w:t>
      </w:r>
    </w:p>
    <w:p w14:paraId="27C52582" w14:textId="77777777" w:rsidR="00E530BA" w:rsidRPr="0097123D" w:rsidRDefault="00E530BA" w:rsidP="00E530BA">
      <w:pPr>
        <w:pStyle w:val="Prrafodelista"/>
        <w:spacing w:line="360" w:lineRule="auto"/>
        <w:jc w:val="both"/>
        <w:rPr>
          <w:rFonts w:ascii="Arial" w:hAnsi="Arial" w:cs="Arial"/>
          <w:color w:val="000000"/>
          <w:sz w:val="24"/>
          <w:szCs w:val="24"/>
          <w:shd w:val="clear" w:color="auto" w:fill="FFFFFF"/>
          <w:lang w:val="en-US"/>
        </w:rPr>
      </w:pPr>
    </w:p>
    <w:p w14:paraId="29965B3A" w14:textId="6352CFA3" w:rsidR="00EB67BB" w:rsidRPr="0097123D" w:rsidRDefault="00EB67BB" w:rsidP="00042D70">
      <w:pPr>
        <w:pStyle w:val="Prrafodelista"/>
        <w:numPr>
          <w:ilvl w:val="0"/>
          <w:numId w:val="21"/>
        </w:numPr>
        <w:spacing w:line="360" w:lineRule="auto"/>
        <w:jc w:val="both"/>
        <w:rPr>
          <w:rFonts w:ascii="Arial" w:hAnsi="Arial" w:cs="Arial"/>
          <w:color w:val="212121"/>
          <w:sz w:val="24"/>
          <w:szCs w:val="24"/>
          <w:shd w:val="clear" w:color="auto" w:fill="FFFFFF"/>
          <w:lang w:val="en-US"/>
        </w:rPr>
      </w:pPr>
      <w:proofErr w:type="spellStart"/>
      <w:r w:rsidRPr="00DF45BB">
        <w:rPr>
          <w:rFonts w:ascii="Arial" w:hAnsi="Arial" w:cs="Arial"/>
          <w:color w:val="212121"/>
          <w:sz w:val="24"/>
          <w:szCs w:val="24"/>
          <w:shd w:val="clear" w:color="auto" w:fill="FFFFFF"/>
          <w:lang w:val="en-US"/>
        </w:rPr>
        <w:t>Busscher</w:t>
      </w:r>
      <w:proofErr w:type="spellEnd"/>
      <w:r w:rsidRPr="00DF45BB">
        <w:rPr>
          <w:rFonts w:ascii="Arial" w:hAnsi="Arial" w:cs="Arial"/>
          <w:color w:val="212121"/>
          <w:sz w:val="24"/>
          <w:szCs w:val="24"/>
          <w:shd w:val="clear" w:color="auto" w:fill="FFFFFF"/>
          <w:lang w:val="en-US"/>
        </w:rPr>
        <w:t xml:space="preserve"> HJ, van der Mei HC.</w:t>
      </w:r>
      <w:r w:rsidR="00893F5F" w:rsidRPr="00DF45BB">
        <w:rPr>
          <w:rFonts w:ascii="Arial" w:hAnsi="Arial" w:cs="Arial"/>
          <w:color w:val="212121"/>
          <w:sz w:val="24"/>
          <w:szCs w:val="24"/>
          <w:shd w:val="clear" w:color="auto" w:fill="FFFFFF"/>
          <w:lang w:val="en-US"/>
        </w:rPr>
        <w:t xml:space="preserve"> </w:t>
      </w:r>
      <w:r w:rsidR="00893F5F">
        <w:rPr>
          <w:rFonts w:ascii="Arial" w:hAnsi="Arial" w:cs="Arial"/>
          <w:color w:val="212121"/>
          <w:sz w:val="24"/>
          <w:szCs w:val="24"/>
          <w:shd w:val="clear" w:color="auto" w:fill="FFFFFF"/>
          <w:lang w:val="en-US"/>
        </w:rPr>
        <w:t>(1997)</w:t>
      </w:r>
      <w:r w:rsidRPr="0097123D">
        <w:rPr>
          <w:rFonts w:ascii="Arial" w:hAnsi="Arial" w:cs="Arial"/>
          <w:color w:val="212121"/>
          <w:sz w:val="24"/>
          <w:szCs w:val="24"/>
          <w:shd w:val="clear" w:color="auto" w:fill="FFFFFF"/>
          <w:lang w:val="en-US"/>
        </w:rPr>
        <w:t xml:space="preserve"> </w:t>
      </w:r>
      <w:proofErr w:type="spellStart"/>
      <w:r w:rsidRPr="0097123D">
        <w:rPr>
          <w:rFonts w:ascii="Arial" w:hAnsi="Arial" w:cs="Arial"/>
          <w:color w:val="212121"/>
          <w:sz w:val="24"/>
          <w:szCs w:val="24"/>
          <w:shd w:val="clear" w:color="auto" w:fill="FFFFFF"/>
          <w:lang w:val="en-US"/>
        </w:rPr>
        <w:t>Physico</w:t>
      </w:r>
      <w:proofErr w:type="spellEnd"/>
      <w:r w:rsidRPr="0097123D">
        <w:rPr>
          <w:rFonts w:ascii="Arial" w:hAnsi="Arial" w:cs="Arial"/>
          <w:color w:val="212121"/>
          <w:sz w:val="24"/>
          <w:szCs w:val="24"/>
          <w:shd w:val="clear" w:color="auto" w:fill="FFFFFF"/>
          <w:lang w:val="en-US"/>
        </w:rPr>
        <w:t xml:space="preserve">-chemical interactions in initial microbial adhesion and relevance for biofilm formation. Adv Dent Res. 1997 Apr;11(1):24-32. </w:t>
      </w:r>
      <w:proofErr w:type="spellStart"/>
      <w:r w:rsidRPr="0097123D">
        <w:rPr>
          <w:rFonts w:ascii="Arial" w:hAnsi="Arial" w:cs="Arial"/>
          <w:color w:val="212121"/>
          <w:sz w:val="24"/>
          <w:szCs w:val="24"/>
          <w:shd w:val="clear" w:color="auto" w:fill="FFFFFF"/>
          <w:lang w:val="en-US"/>
        </w:rPr>
        <w:t>doi</w:t>
      </w:r>
      <w:proofErr w:type="spellEnd"/>
      <w:r w:rsidRPr="0097123D">
        <w:rPr>
          <w:rFonts w:ascii="Arial" w:hAnsi="Arial" w:cs="Arial"/>
          <w:color w:val="212121"/>
          <w:sz w:val="24"/>
          <w:szCs w:val="24"/>
          <w:shd w:val="clear" w:color="auto" w:fill="FFFFFF"/>
          <w:lang w:val="en-US"/>
        </w:rPr>
        <w:t>: 10.1177/08959374970110011301. PMID: 9524439.</w:t>
      </w:r>
    </w:p>
    <w:p w14:paraId="083690FF" w14:textId="73645987" w:rsidR="00EB67BB" w:rsidRDefault="00EB67BB" w:rsidP="00042D70">
      <w:pPr>
        <w:pStyle w:val="Prrafodelista"/>
        <w:numPr>
          <w:ilvl w:val="0"/>
          <w:numId w:val="21"/>
        </w:numPr>
        <w:spacing w:line="360" w:lineRule="auto"/>
        <w:jc w:val="both"/>
        <w:rPr>
          <w:rFonts w:ascii="Arial" w:hAnsi="Arial" w:cs="Arial"/>
          <w:sz w:val="24"/>
          <w:szCs w:val="24"/>
          <w:lang w:val="en-US"/>
        </w:rPr>
      </w:pPr>
      <w:r w:rsidRPr="0097123D">
        <w:rPr>
          <w:rFonts w:ascii="Arial" w:hAnsi="Arial" w:cs="Arial"/>
          <w:sz w:val="24"/>
          <w:szCs w:val="24"/>
          <w:lang w:val="en-US"/>
        </w:rPr>
        <w:t>Yang, L.; Liu, Y.; Wu, H.;</w:t>
      </w:r>
      <w:r w:rsidR="00893F5F">
        <w:rPr>
          <w:rFonts w:ascii="Arial" w:hAnsi="Arial" w:cs="Arial"/>
          <w:sz w:val="24"/>
          <w:szCs w:val="24"/>
          <w:lang w:val="en-US"/>
        </w:rPr>
        <w:t xml:space="preserve"> Høiby, N.; Molin, S.; Song, Z. (2011).</w:t>
      </w:r>
      <w:r w:rsidRPr="0097123D">
        <w:rPr>
          <w:rFonts w:ascii="Arial" w:hAnsi="Arial" w:cs="Arial"/>
          <w:sz w:val="24"/>
          <w:szCs w:val="24"/>
          <w:lang w:val="en-US"/>
        </w:rPr>
        <w:t xml:space="preserve"> Current understanding of multi-species biofilms. </w:t>
      </w:r>
      <w:r w:rsidRPr="00893F5F">
        <w:rPr>
          <w:rFonts w:ascii="Arial" w:hAnsi="Arial" w:cs="Arial"/>
          <w:sz w:val="24"/>
          <w:szCs w:val="24"/>
          <w:lang w:val="en-US"/>
        </w:rPr>
        <w:t>International Jou</w:t>
      </w:r>
      <w:r w:rsidR="00893F5F">
        <w:rPr>
          <w:rFonts w:ascii="Arial" w:hAnsi="Arial" w:cs="Arial"/>
          <w:sz w:val="24"/>
          <w:szCs w:val="24"/>
          <w:lang w:val="en-US"/>
        </w:rPr>
        <w:t>rnal of Oral Science, 74-81</w:t>
      </w:r>
      <w:r w:rsidRPr="00893F5F">
        <w:rPr>
          <w:rFonts w:ascii="Arial" w:hAnsi="Arial" w:cs="Arial"/>
          <w:sz w:val="24"/>
          <w:szCs w:val="24"/>
          <w:lang w:val="en-US"/>
        </w:rPr>
        <w:t>.</w:t>
      </w:r>
    </w:p>
    <w:p w14:paraId="3284FD7F" w14:textId="77777777" w:rsidR="00E00445" w:rsidRDefault="003912BC" w:rsidP="00042D70">
      <w:pPr>
        <w:pStyle w:val="Prrafodelista"/>
        <w:numPr>
          <w:ilvl w:val="0"/>
          <w:numId w:val="21"/>
        </w:numPr>
        <w:spacing w:line="360" w:lineRule="auto"/>
        <w:jc w:val="both"/>
        <w:rPr>
          <w:rFonts w:ascii="Arial" w:hAnsi="Arial" w:cs="Arial"/>
          <w:sz w:val="24"/>
          <w:szCs w:val="24"/>
        </w:rPr>
      </w:pPr>
      <w:r w:rsidRPr="00336C72">
        <w:rPr>
          <w:rFonts w:ascii="Arial" w:hAnsi="Arial" w:cs="Arial"/>
          <w:sz w:val="24"/>
          <w:szCs w:val="24"/>
          <w:lang w:val="en-US"/>
        </w:rPr>
        <w:lastRenderedPageBreak/>
        <w:t xml:space="preserve"> </w:t>
      </w:r>
      <w:r w:rsidRPr="003912BC">
        <w:rPr>
          <w:rFonts w:ascii="Arial" w:hAnsi="Arial" w:cs="Arial"/>
          <w:sz w:val="24"/>
          <w:szCs w:val="24"/>
        </w:rPr>
        <w:t>FAO</w:t>
      </w:r>
      <w:r>
        <w:rPr>
          <w:rFonts w:ascii="Arial" w:hAnsi="Arial" w:cs="Arial"/>
          <w:sz w:val="24"/>
          <w:szCs w:val="24"/>
        </w:rPr>
        <w:t xml:space="preserve"> y OMS. </w:t>
      </w:r>
      <w:r w:rsidRPr="0097123D">
        <w:rPr>
          <w:rFonts w:ascii="Arial" w:hAnsi="Arial" w:cs="Arial"/>
          <w:sz w:val="24"/>
          <w:szCs w:val="24"/>
          <w:shd w:val="clear" w:color="auto" w:fill="FFFFFF"/>
        </w:rPr>
        <w:t>Organización de las Naciones Unidas para la Alimentación y la Agricultura</w:t>
      </w:r>
      <w:r>
        <w:rPr>
          <w:rFonts w:ascii="Arial" w:hAnsi="Arial" w:cs="Arial"/>
          <w:sz w:val="24"/>
          <w:szCs w:val="24"/>
          <w:shd w:val="clear" w:color="auto" w:fill="FFFFFF"/>
        </w:rPr>
        <w:t xml:space="preserve"> y Organización mundial de la salud (2018) </w:t>
      </w:r>
      <w:r>
        <w:t xml:space="preserve"> </w:t>
      </w:r>
      <w:r w:rsidR="00E00445" w:rsidRPr="00E00445">
        <w:rPr>
          <w:rFonts w:ascii="Arial" w:hAnsi="Arial" w:cs="Arial"/>
          <w:sz w:val="24"/>
          <w:szCs w:val="24"/>
        </w:rPr>
        <w:fldChar w:fldCharType="begin"/>
      </w:r>
      <w:r w:rsidR="00E00445">
        <w:rPr>
          <w:rFonts w:ascii="Arial" w:hAnsi="Arial" w:cs="Arial"/>
          <w:sz w:val="24"/>
          <w:szCs w:val="24"/>
        </w:rPr>
        <w:instrText xml:space="preserve"> HYPERLINK "</w:instrText>
      </w:r>
      <w:r w:rsidR="00E00445" w:rsidRPr="00E00445">
        <w:rPr>
          <w:rFonts w:ascii="Arial" w:hAnsi="Arial" w:cs="Arial"/>
          <w:sz w:val="24"/>
          <w:szCs w:val="24"/>
        </w:rPr>
        <w:instrText>http://www.fao.org/3/CA2809es/ca2809es.pdf</w:instrText>
      </w:r>
      <w:r w:rsidR="00E00445" w:rsidRPr="003912BC">
        <w:rPr>
          <w:rFonts w:ascii="Arial" w:hAnsi="Arial" w:cs="Arial"/>
          <w:sz w:val="24"/>
          <w:szCs w:val="24"/>
        </w:rPr>
        <w:instrText xml:space="preserve"> </w:instrText>
      </w:r>
    </w:p>
    <w:p w14:paraId="32FDC967" w14:textId="77777777" w:rsidR="00E00445" w:rsidRPr="0083736A" w:rsidRDefault="00E00445" w:rsidP="00042D70">
      <w:pPr>
        <w:pStyle w:val="Prrafodelista"/>
        <w:numPr>
          <w:ilvl w:val="0"/>
          <w:numId w:val="21"/>
        </w:numPr>
        <w:spacing w:line="360" w:lineRule="auto"/>
        <w:jc w:val="both"/>
        <w:rPr>
          <w:rStyle w:val="Hipervnculo"/>
          <w:rFonts w:ascii="Arial" w:hAnsi="Arial" w:cs="Arial"/>
          <w:sz w:val="24"/>
          <w:szCs w:val="24"/>
        </w:rPr>
      </w:pPr>
      <w:r>
        <w:rPr>
          <w:rFonts w:ascii="Arial" w:hAnsi="Arial" w:cs="Arial"/>
          <w:sz w:val="24"/>
          <w:szCs w:val="24"/>
        </w:rPr>
        <w:instrText xml:space="preserve">" </w:instrText>
      </w:r>
      <w:r w:rsidRPr="00E00445">
        <w:rPr>
          <w:rFonts w:ascii="Arial" w:hAnsi="Arial" w:cs="Arial"/>
          <w:sz w:val="24"/>
          <w:szCs w:val="24"/>
        </w:rPr>
        <w:fldChar w:fldCharType="separate"/>
      </w:r>
      <w:r w:rsidRPr="0083736A">
        <w:rPr>
          <w:rStyle w:val="Hipervnculo"/>
          <w:rFonts w:ascii="Arial" w:hAnsi="Arial" w:cs="Arial"/>
          <w:sz w:val="24"/>
          <w:szCs w:val="24"/>
        </w:rPr>
        <w:t xml:space="preserve">http://www.fao.org/3/CA2809es/ca2809es.pdf </w:t>
      </w:r>
    </w:p>
    <w:p w14:paraId="306540B5" w14:textId="429BC7C3" w:rsidR="00EB67BB" w:rsidRDefault="00E00445" w:rsidP="00420163">
      <w:pPr>
        <w:pStyle w:val="Prrafodelista"/>
        <w:numPr>
          <w:ilvl w:val="0"/>
          <w:numId w:val="21"/>
        </w:numPr>
        <w:spacing w:line="360" w:lineRule="auto"/>
        <w:jc w:val="both"/>
        <w:rPr>
          <w:rFonts w:ascii="Arial" w:hAnsi="Arial" w:cs="Arial"/>
          <w:sz w:val="24"/>
          <w:szCs w:val="24"/>
        </w:rPr>
      </w:pPr>
      <w:r w:rsidRPr="00E00445">
        <w:rPr>
          <w:rFonts w:ascii="Arial" w:hAnsi="Arial" w:cs="Arial"/>
          <w:sz w:val="24"/>
          <w:szCs w:val="24"/>
        </w:rPr>
        <w:fldChar w:fldCharType="end"/>
      </w:r>
      <w:r>
        <w:rPr>
          <w:rFonts w:ascii="Arial" w:hAnsi="Arial" w:cs="Arial"/>
          <w:sz w:val="24"/>
          <w:szCs w:val="24"/>
        </w:rPr>
        <w:t xml:space="preserve">Martha </w:t>
      </w:r>
      <w:proofErr w:type="spellStart"/>
      <w:r>
        <w:rPr>
          <w:rFonts w:ascii="Arial" w:hAnsi="Arial" w:cs="Arial"/>
          <w:sz w:val="24"/>
          <w:szCs w:val="24"/>
        </w:rPr>
        <w:t>chavarrías</w:t>
      </w:r>
      <w:proofErr w:type="spellEnd"/>
      <w:r>
        <w:rPr>
          <w:rFonts w:ascii="Arial" w:hAnsi="Arial" w:cs="Arial"/>
          <w:sz w:val="24"/>
          <w:szCs w:val="24"/>
        </w:rPr>
        <w:t xml:space="preserve">, 2017. </w:t>
      </w:r>
      <w:r w:rsidRPr="00E00445">
        <w:rPr>
          <w:rFonts w:ascii="Arial" w:hAnsi="Arial" w:cs="Arial"/>
          <w:sz w:val="24"/>
          <w:szCs w:val="24"/>
        </w:rPr>
        <w:t>Infecciones alimentarias por el consumo de frutas y verduras</w:t>
      </w:r>
      <w:r>
        <w:rPr>
          <w:rFonts w:ascii="Arial" w:hAnsi="Arial" w:cs="Arial"/>
          <w:sz w:val="24"/>
          <w:szCs w:val="24"/>
        </w:rPr>
        <w:t xml:space="preserve">. </w:t>
      </w:r>
      <w:proofErr w:type="spellStart"/>
      <w:r>
        <w:rPr>
          <w:rFonts w:ascii="Arial" w:hAnsi="Arial" w:cs="Arial"/>
          <w:sz w:val="24"/>
          <w:szCs w:val="24"/>
        </w:rPr>
        <w:t>Consumer</w:t>
      </w:r>
      <w:proofErr w:type="spellEnd"/>
      <w:r>
        <w:rPr>
          <w:rFonts w:ascii="Arial" w:hAnsi="Arial" w:cs="Arial"/>
          <w:sz w:val="24"/>
          <w:szCs w:val="24"/>
        </w:rPr>
        <w:t xml:space="preserve">.  consultado en: </w:t>
      </w:r>
      <w:hyperlink r:id="rId70" w:history="1">
        <w:r w:rsidRPr="0083736A">
          <w:rPr>
            <w:rStyle w:val="Hipervnculo"/>
            <w:rFonts w:ascii="Arial" w:hAnsi="Arial" w:cs="Arial"/>
            <w:sz w:val="24"/>
            <w:szCs w:val="24"/>
          </w:rPr>
          <w:t>https://www.consumer.es/seguridad-alimentaria/infecciones-alimentarias-por-el-consumo-de-frutas-y-verduras.html</w:t>
        </w:r>
      </w:hyperlink>
    </w:p>
    <w:p w14:paraId="679056EA" w14:textId="77777777" w:rsidR="00E00445" w:rsidRPr="00E00445" w:rsidRDefault="00E00445" w:rsidP="00E00445">
      <w:pPr>
        <w:pStyle w:val="Prrafodelista"/>
        <w:spacing w:line="360" w:lineRule="auto"/>
        <w:jc w:val="both"/>
        <w:rPr>
          <w:rFonts w:ascii="Arial" w:hAnsi="Arial" w:cs="Arial"/>
          <w:sz w:val="24"/>
          <w:szCs w:val="24"/>
        </w:rPr>
      </w:pPr>
    </w:p>
    <w:p w14:paraId="098C1E8D" w14:textId="77777777" w:rsidR="00C179BB" w:rsidRPr="003912BC" w:rsidRDefault="00C179BB" w:rsidP="00042D70">
      <w:pPr>
        <w:pStyle w:val="Sinespaciado"/>
        <w:spacing w:before="240" w:line="360" w:lineRule="auto"/>
        <w:ind w:left="1080"/>
        <w:jc w:val="both"/>
        <w:rPr>
          <w:rFonts w:ascii="Arial" w:hAnsi="Arial" w:cs="Arial"/>
          <w:sz w:val="24"/>
          <w:szCs w:val="24"/>
        </w:rPr>
      </w:pPr>
    </w:p>
    <w:p w14:paraId="2FE4E37F" w14:textId="3FA6B72E" w:rsidR="00D47AF7" w:rsidRPr="003912BC" w:rsidRDefault="00D47AF7" w:rsidP="00042D70">
      <w:pPr>
        <w:pStyle w:val="Sinespaciado"/>
        <w:spacing w:before="240" w:line="360" w:lineRule="auto"/>
        <w:ind w:left="1080"/>
        <w:jc w:val="both"/>
        <w:rPr>
          <w:rFonts w:ascii="Arial" w:hAnsi="Arial" w:cs="Arial"/>
          <w:sz w:val="24"/>
          <w:szCs w:val="24"/>
        </w:rPr>
      </w:pPr>
    </w:p>
    <w:p w14:paraId="79CE32BA" w14:textId="77777777" w:rsidR="00F47762" w:rsidRPr="003912BC" w:rsidRDefault="00F47762" w:rsidP="00042D70">
      <w:pPr>
        <w:pStyle w:val="Sinespaciado"/>
        <w:spacing w:before="240" w:line="360" w:lineRule="auto"/>
        <w:ind w:left="1080"/>
        <w:jc w:val="both"/>
        <w:rPr>
          <w:rFonts w:ascii="Arial" w:hAnsi="Arial" w:cs="Arial"/>
          <w:sz w:val="24"/>
          <w:szCs w:val="24"/>
        </w:rPr>
      </w:pPr>
    </w:p>
    <w:p w14:paraId="026DB824" w14:textId="23873325" w:rsidR="00442966" w:rsidRPr="003912BC" w:rsidRDefault="00442966" w:rsidP="00442966">
      <w:r w:rsidRPr="003912BC">
        <w:br/>
      </w:r>
      <w:r w:rsidRPr="003912BC">
        <w:rPr>
          <w:rFonts w:ascii="Arial" w:hAnsi="Arial" w:cs="Arial"/>
          <w:color w:val="1A0DAB"/>
        </w:rPr>
        <w:br/>
      </w:r>
    </w:p>
    <w:p w14:paraId="1A5FE766" w14:textId="77777777" w:rsidR="00C31AB1" w:rsidRPr="003912BC" w:rsidRDefault="00C31AB1" w:rsidP="00E530BA">
      <w:pPr>
        <w:pStyle w:val="Sinespaciado"/>
        <w:spacing w:before="240" w:line="360" w:lineRule="auto"/>
        <w:jc w:val="both"/>
      </w:pPr>
    </w:p>
    <w:sectPr w:rsidR="00C31AB1" w:rsidRPr="003912BC" w:rsidSect="00D47520">
      <w:footerReference w:type="default" r:id="rId71"/>
      <w:pgSz w:w="12240" w:h="15840"/>
      <w:pgMar w:top="1411" w:right="1699" w:bottom="3672" w:left="169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70884E" w14:textId="77777777" w:rsidR="00086584" w:rsidRDefault="00086584">
      <w:pPr>
        <w:spacing w:after="0" w:line="240" w:lineRule="auto"/>
      </w:pPr>
      <w:r>
        <w:separator/>
      </w:r>
    </w:p>
  </w:endnote>
  <w:endnote w:type="continuationSeparator" w:id="0">
    <w:p w14:paraId="621B2C24" w14:textId="77777777" w:rsidR="00086584" w:rsidRDefault="000865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Reference Sans Serif">
    <w:panose1 w:val="020B0604030504040204"/>
    <w:charset w:val="00"/>
    <w:family w:val="swiss"/>
    <w:pitch w:val="variable"/>
    <w:sig w:usb0="20000287" w:usb1="00000000"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175B3C" w14:textId="77777777" w:rsidR="00DF45BB" w:rsidRDefault="00DF45BB" w:rsidP="00673A98">
    <w:pPr>
      <w:pStyle w:val="Piedepgina"/>
    </w:pPr>
  </w:p>
  <w:p w14:paraId="0013C5F9" w14:textId="77777777" w:rsidR="00DF45BB" w:rsidRDefault="00DF45BB" w:rsidP="00C07DA8">
    <w:pPr>
      <w:pStyle w:val="Piedepgina"/>
    </w:pPr>
  </w:p>
  <w:p w14:paraId="119E8547" w14:textId="77777777" w:rsidR="00DF45BB" w:rsidRDefault="00DF45BB">
    <w:pPr>
      <w:pStyle w:val="Piedepgina"/>
      <w:jc w:val="center"/>
    </w:pPr>
  </w:p>
  <w:p w14:paraId="096BA188" w14:textId="3FAEF43C" w:rsidR="00DF45BB" w:rsidRDefault="00DF45BB" w:rsidP="00C07DA8">
    <w:pPr>
      <w:pStyle w:val="Piedepgina"/>
      <w:jc w:val="center"/>
    </w:pPr>
    <w:r w:rsidRPr="0051030E">
      <w:rPr>
        <w:rStyle w:val="Nmerodepgina"/>
        <w:rFonts w:ascii="Arial" w:hAnsi="Arial" w:cs="Arial"/>
        <w:b/>
        <w:bCs/>
        <w:sz w:val="18"/>
        <w:szCs w:val="18"/>
      </w:rPr>
      <w:fldChar w:fldCharType="begin"/>
    </w:r>
    <w:r w:rsidRPr="0051030E">
      <w:rPr>
        <w:rStyle w:val="Nmerodepgina"/>
        <w:rFonts w:ascii="Arial" w:hAnsi="Arial" w:cs="Arial"/>
        <w:b/>
        <w:bCs/>
        <w:sz w:val="18"/>
        <w:szCs w:val="18"/>
      </w:rPr>
      <w:instrText xml:space="preserve"> PAGE </w:instrText>
    </w:r>
    <w:r w:rsidRPr="0051030E">
      <w:rPr>
        <w:rStyle w:val="Nmerodepgina"/>
        <w:rFonts w:ascii="Arial" w:hAnsi="Arial" w:cs="Arial"/>
        <w:b/>
        <w:bCs/>
        <w:sz w:val="18"/>
        <w:szCs w:val="18"/>
      </w:rPr>
      <w:fldChar w:fldCharType="separate"/>
    </w:r>
    <w:r w:rsidR="009C7DA5">
      <w:rPr>
        <w:rStyle w:val="Nmerodepgina"/>
        <w:rFonts w:ascii="Arial" w:hAnsi="Arial" w:cs="Arial"/>
        <w:b/>
        <w:bCs/>
        <w:noProof/>
        <w:sz w:val="18"/>
        <w:szCs w:val="18"/>
      </w:rPr>
      <w:t>3</w:t>
    </w:r>
    <w:r w:rsidRPr="0051030E">
      <w:rPr>
        <w:rStyle w:val="Nmerodepgina"/>
        <w:rFonts w:ascii="Arial" w:hAnsi="Arial" w:cs="Arial"/>
        <w:b/>
        <w:bCs/>
        <w:sz w:val="18"/>
        <w:szCs w:val="18"/>
      </w:rPr>
      <w:fldChar w:fldCharType="end"/>
    </w:r>
    <w:r w:rsidRPr="0051030E">
      <w:rPr>
        <w:rStyle w:val="Nmerodepgina"/>
        <w:rFonts w:ascii="Arial" w:hAnsi="Arial" w:cs="Arial"/>
        <w:b/>
        <w:bCs/>
        <w:sz w:val="18"/>
        <w:szCs w:val="18"/>
      </w:rPr>
      <w:t>/</w:t>
    </w:r>
    <w:r w:rsidRPr="0051030E">
      <w:rPr>
        <w:rStyle w:val="Nmerodepgina"/>
        <w:rFonts w:ascii="Arial" w:hAnsi="Arial" w:cs="Arial"/>
        <w:b/>
        <w:bCs/>
        <w:sz w:val="18"/>
        <w:szCs w:val="18"/>
      </w:rPr>
      <w:fldChar w:fldCharType="begin"/>
    </w:r>
    <w:r w:rsidRPr="0051030E">
      <w:rPr>
        <w:rStyle w:val="Nmerodepgina"/>
        <w:rFonts w:ascii="Arial" w:hAnsi="Arial" w:cs="Arial"/>
        <w:b/>
        <w:bCs/>
        <w:sz w:val="18"/>
        <w:szCs w:val="18"/>
      </w:rPr>
      <w:instrText xml:space="preserve"> NUMPAGES </w:instrText>
    </w:r>
    <w:r w:rsidRPr="0051030E">
      <w:rPr>
        <w:rStyle w:val="Nmerodepgina"/>
        <w:rFonts w:ascii="Arial" w:hAnsi="Arial" w:cs="Arial"/>
        <w:b/>
        <w:bCs/>
        <w:sz w:val="18"/>
        <w:szCs w:val="18"/>
      </w:rPr>
      <w:fldChar w:fldCharType="separate"/>
    </w:r>
    <w:r w:rsidR="009C7DA5">
      <w:rPr>
        <w:rStyle w:val="Nmerodepgina"/>
        <w:rFonts w:ascii="Arial" w:hAnsi="Arial" w:cs="Arial"/>
        <w:b/>
        <w:bCs/>
        <w:noProof/>
        <w:sz w:val="18"/>
        <w:szCs w:val="18"/>
      </w:rPr>
      <w:t>72</w:t>
    </w:r>
    <w:r w:rsidRPr="0051030E">
      <w:rPr>
        <w:rStyle w:val="Nmerodepgina"/>
        <w:rFonts w:ascii="Arial" w:hAnsi="Arial" w:cs="Arial"/>
        <w:b/>
        <w:bCs/>
        <w:sz w:val="18"/>
        <w:szCs w:val="18"/>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8E274E" w14:textId="77777777" w:rsidR="00086584" w:rsidRDefault="00086584">
      <w:pPr>
        <w:spacing w:after="0" w:line="240" w:lineRule="auto"/>
      </w:pPr>
      <w:r>
        <w:separator/>
      </w:r>
    </w:p>
  </w:footnote>
  <w:footnote w:type="continuationSeparator" w:id="0">
    <w:p w14:paraId="1D06014D" w14:textId="77777777" w:rsidR="00086584" w:rsidRDefault="000865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B76D2"/>
    <w:multiLevelType w:val="multilevel"/>
    <w:tmpl w:val="65504D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1C47B2"/>
    <w:multiLevelType w:val="hybridMultilevel"/>
    <w:tmpl w:val="53AC5052"/>
    <w:lvl w:ilvl="0" w:tplc="080A000F">
      <w:start w:val="1"/>
      <w:numFmt w:val="decimal"/>
      <w:lvlText w:val="%1."/>
      <w:lvlJc w:val="left"/>
      <w:pPr>
        <w:ind w:left="644" w:hanging="360"/>
      </w:pPr>
    </w:lvl>
    <w:lvl w:ilvl="1" w:tplc="080A0019" w:tentative="1">
      <w:start w:val="1"/>
      <w:numFmt w:val="lowerLetter"/>
      <w:lvlText w:val="%2."/>
      <w:lvlJc w:val="left"/>
      <w:pPr>
        <w:ind w:left="1583" w:hanging="360"/>
      </w:pPr>
    </w:lvl>
    <w:lvl w:ilvl="2" w:tplc="080A001B" w:tentative="1">
      <w:start w:val="1"/>
      <w:numFmt w:val="lowerRoman"/>
      <w:lvlText w:val="%3."/>
      <w:lvlJc w:val="right"/>
      <w:pPr>
        <w:ind w:left="2303" w:hanging="180"/>
      </w:pPr>
    </w:lvl>
    <w:lvl w:ilvl="3" w:tplc="080A000F" w:tentative="1">
      <w:start w:val="1"/>
      <w:numFmt w:val="decimal"/>
      <w:lvlText w:val="%4."/>
      <w:lvlJc w:val="left"/>
      <w:pPr>
        <w:ind w:left="3023" w:hanging="360"/>
      </w:pPr>
    </w:lvl>
    <w:lvl w:ilvl="4" w:tplc="080A0019" w:tentative="1">
      <w:start w:val="1"/>
      <w:numFmt w:val="lowerLetter"/>
      <w:lvlText w:val="%5."/>
      <w:lvlJc w:val="left"/>
      <w:pPr>
        <w:ind w:left="3743" w:hanging="360"/>
      </w:pPr>
    </w:lvl>
    <w:lvl w:ilvl="5" w:tplc="080A001B" w:tentative="1">
      <w:start w:val="1"/>
      <w:numFmt w:val="lowerRoman"/>
      <w:lvlText w:val="%6."/>
      <w:lvlJc w:val="right"/>
      <w:pPr>
        <w:ind w:left="4463" w:hanging="180"/>
      </w:pPr>
    </w:lvl>
    <w:lvl w:ilvl="6" w:tplc="080A000F" w:tentative="1">
      <w:start w:val="1"/>
      <w:numFmt w:val="decimal"/>
      <w:lvlText w:val="%7."/>
      <w:lvlJc w:val="left"/>
      <w:pPr>
        <w:ind w:left="5183" w:hanging="360"/>
      </w:pPr>
    </w:lvl>
    <w:lvl w:ilvl="7" w:tplc="080A0019" w:tentative="1">
      <w:start w:val="1"/>
      <w:numFmt w:val="lowerLetter"/>
      <w:lvlText w:val="%8."/>
      <w:lvlJc w:val="left"/>
      <w:pPr>
        <w:ind w:left="5903" w:hanging="360"/>
      </w:pPr>
    </w:lvl>
    <w:lvl w:ilvl="8" w:tplc="080A001B" w:tentative="1">
      <w:start w:val="1"/>
      <w:numFmt w:val="lowerRoman"/>
      <w:lvlText w:val="%9."/>
      <w:lvlJc w:val="right"/>
      <w:pPr>
        <w:ind w:left="6623" w:hanging="180"/>
      </w:pPr>
    </w:lvl>
  </w:abstractNum>
  <w:abstractNum w:abstractNumId="2" w15:restartNumberingAfterBreak="0">
    <w:nsid w:val="0DA10F5C"/>
    <w:multiLevelType w:val="hybridMultilevel"/>
    <w:tmpl w:val="F92C9A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1A052DA"/>
    <w:multiLevelType w:val="hybridMultilevel"/>
    <w:tmpl w:val="D5CCAD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E60762C"/>
    <w:multiLevelType w:val="hybridMultilevel"/>
    <w:tmpl w:val="71A402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FE96314"/>
    <w:multiLevelType w:val="hybridMultilevel"/>
    <w:tmpl w:val="8376A71A"/>
    <w:lvl w:ilvl="0" w:tplc="080A000F">
      <w:start w:val="1"/>
      <w:numFmt w:val="decimal"/>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 w15:restartNumberingAfterBreak="0">
    <w:nsid w:val="25C53C8C"/>
    <w:multiLevelType w:val="hybridMultilevel"/>
    <w:tmpl w:val="D3A62D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BB85EE4"/>
    <w:multiLevelType w:val="hybridMultilevel"/>
    <w:tmpl w:val="299498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330C17A7"/>
    <w:multiLevelType w:val="hybridMultilevel"/>
    <w:tmpl w:val="234C7F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7D0308"/>
    <w:multiLevelType w:val="hybridMultilevel"/>
    <w:tmpl w:val="0C520AF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7FE46E1"/>
    <w:multiLevelType w:val="hybridMultilevel"/>
    <w:tmpl w:val="9AA2C8E6"/>
    <w:lvl w:ilvl="0" w:tplc="080A000B">
      <w:start w:val="1"/>
      <w:numFmt w:val="bullet"/>
      <w:lvlText w:val=""/>
      <w:lvlJc w:val="left"/>
      <w:pPr>
        <w:ind w:left="786" w:hanging="360"/>
      </w:pPr>
      <w:rPr>
        <w:rFonts w:ascii="Wingdings" w:hAnsi="Wingdings" w:hint="default"/>
      </w:rPr>
    </w:lvl>
    <w:lvl w:ilvl="1" w:tplc="080A0003" w:tentative="1">
      <w:start w:val="1"/>
      <w:numFmt w:val="bullet"/>
      <w:lvlText w:val="o"/>
      <w:lvlJc w:val="left"/>
      <w:pPr>
        <w:ind w:left="1506" w:hanging="360"/>
      </w:pPr>
      <w:rPr>
        <w:rFonts w:ascii="Courier New" w:hAnsi="Courier New" w:cs="Courier New" w:hint="default"/>
      </w:rPr>
    </w:lvl>
    <w:lvl w:ilvl="2" w:tplc="080A0005" w:tentative="1">
      <w:start w:val="1"/>
      <w:numFmt w:val="bullet"/>
      <w:lvlText w:val=""/>
      <w:lvlJc w:val="left"/>
      <w:pPr>
        <w:ind w:left="2226" w:hanging="360"/>
      </w:pPr>
      <w:rPr>
        <w:rFonts w:ascii="Wingdings" w:hAnsi="Wingdings" w:hint="default"/>
      </w:rPr>
    </w:lvl>
    <w:lvl w:ilvl="3" w:tplc="080A0001" w:tentative="1">
      <w:start w:val="1"/>
      <w:numFmt w:val="bullet"/>
      <w:lvlText w:val=""/>
      <w:lvlJc w:val="left"/>
      <w:pPr>
        <w:ind w:left="2946" w:hanging="360"/>
      </w:pPr>
      <w:rPr>
        <w:rFonts w:ascii="Symbol" w:hAnsi="Symbol" w:hint="default"/>
      </w:rPr>
    </w:lvl>
    <w:lvl w:ilvl="4" w:tplc="080A0003" w:tentative="1">
      <w:start w:val="1"/>
      <w:numFmt w:val="bullet"/>
      <w:lvlText w:val="o"/>
      <w:lvlJc w:val="left"/>
      <w:pPr>
        <w:ind w:left="3666" w:hanging="360"/>
      </w:pPr>
      <w:rPr>
        <w:rFonts w:ascii="Courier New" w:hAnsi="Courier New" w:cs="Courier New" w:hint="default"/>
      </w:rPr>
    </w:lvl>
    <w:lvl w:ilvl="5" w:tplc="080A0005" w:tentative="1">
      <w:start w:val="1"/>
      <w:numFmt w:val="bullet"/>
      <w:lvlText w:val=""/>
      <w:lvlJc w:val="left"/>
      <w:pPr>
        <w:ind w:left="4386" w:hanging="360"/>
      </w:pPr>
      <w:rPr>
        <w:rFonts w:ascii="Wingdings" w:hAnsi="Wingdings" w:hint="default"/>
      </w:rPr>
    </w:lvl>
    <w:lvl w:ilvl="6" w:tplc="080A0001" w:tentative="1">
      <w:start w:val="1"/>
      <w:numFmt w:val="bullet"/>
      <w:lvlText w:val=""/>
      <w:lvlJc w:val="left"/>
      <w:pPr>
        <w:ind w:left="5106" w:hanging="360"/>
      </w:pPr>
      <w:rPr>
        <w:rFonts w:ascii="Symbol" w:hAnsi="Symbol" w:hint="default"/>
      </w:rPr>
    </w:lvl>
    <w:lvl w:ilvl="7" w:tplc="080A0003" w:tentative="1">
      <w:start w:val="1"/>
      <w:numFmt w:val="bullet"/>
      <w:lvlText w:val="o"/>
      <w:lvlJc w:val="left"/>
      <w:pPr>
        <w:ind w:left="5826" w:hanging="360"/>
      </w:pPr>
      <w:rPr>
        <w:rFonts w:ascii="Courier New" w:hAnsi="Courier New" w:cs="Courier New" w:hint="default"/>
      </w:rPr>
    </w:lvl>
    <w:lvl w:ilvl="8" w:tplc="080A0005" w:tentative="1">
      <w:start w:val="1"/>
      <w:numFmt w:val="bullet"/>
      <w:lvlText w:val=""/>
      <w:lvlJc w:val="left"/>
      <w:pPr>
        <w:ind w:left="6546" w:hanging="360"/>
      </w:pPr>
      <w:rPr>
        <w:rFonts w:ascii="Wingdings" w:hAnsi="Wingdings" w:hint="default"/>
      </w:rPr>
    </w:lvl>
  </w:abstractNum>
  <w:abstractNum w:abstractNumId="11" w15:restartNumberingAfterBreak="0">
    <w:nsid w:val="389B3EB5"/>
    <w:multiLevelType w:val="hybridMultilevel"/>
    <w:tmpl w:val="CCA43E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A1C012C"/>
    <w:multiLevelType w:val="hybridMultilevel"/>
    <w:tmpl w:val="5082DF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B712D8E"/>
    <w:multiLevelType w:val="hybridMultilevel"/>
    <w:tmpl w:val="D51E69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47BB157C"/>
    <w:multiLevelType w:val="multilevel"/>
    <w:tmpl w:val="E7BA53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58D4458"/>
    <w:multiLevelType w:val="hybridMultilevel"/>
    <w:tmpl w:val="476691AE"/>
    <w:lvl w:ilvl="0" w:tplc="0409000F">
      <w:start w:val="1"/>
      <w:numFmt w:val="decimal"/>
      <w:lvlText w:val="%1."/>
      <w:lvlJc w:val="left"/>
      <w:pPr>
        <w:ind w:left="99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FC978BF"/>
    <w:multiLevelType w:val="hybridMultilevel"/>
    <w:tmpl w:val="63620D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61F66460"/>
    <w:multiLevelType w:val="hybridMultilevel"/>
    <w:tmpl w:val="D0248B9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67A03215"/>
    <w:multiLevelType w:val="hybridMultilevel"/>
    <w:tmpl w:val="188CF2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70F25506"/>
    <w:multiLevelType w:val="hybridMultilevel"/>
    <w:tmpl w:val="B99E64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759A616D"/>
    <w:multiLevelType w:val="hybridMultilevel"/>
    <w:tmpl w:val="D9A8C5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9"/>
  </w:num>
  <w:num w:numId="2">
    <w:abstractNumId w:val="10"/>
  </w:num>
  <w:num w:numId="3">
    <w:abstractNumId w:val="1"/>
  </w:num>
  <w:num w:numId="4">
    <w:abstractNumId w:val="2"/>
  </w:num>
  <w:num w:numId="5">
    <w:abstractNumId w:val="17"/>
  </w:num>
  <w:num w:numId="6">
    <w:abstractNumId w:val="7"/>
  </w:num>
  <w:num w:numId="7">
    <w:abstractNumId w:val="16"/>
  </w:num>
  <w:num w:numId="8">
    <w:abstractNumId w:val="6"/>
  </w:num>
  <w:num w:numId="9">
    <w:abstractNumId w:val="4"/>
  </w:num>
  <w:num w:numId="10">
    <w:abstractNumId w:val="11"/>
  </w:num>
  <w:num w:numId="11">
    <w:abstractNumId w:val="20"/>
  </w:num>
  <w:num w:numId="12">
    <w:abstractNumId w:val="3"/>
  </w:num>
  <w:num w:numId="13">
    <w:abstractNumId w:val="14"/>
  </w:num>
  <w:num w:numId="14">
    <w:abstractNumId w:val="0"/>
  </w:num>
  <w:num w:numId="15">
    <w:abstractNumId w:val="12"/>
  </w:num>
  <w:num w:numId="16">
    <w:abstractNumId w:val="13"/>
  </w:num>
  <w:num w:numId="17">
    <w:abstractNumId w:val="5"/>
  </w:num>
  <w:num w:numId="18">
    <w:abstractNumId w:val="18"/>
  </w:num>
  <w:num w:numId="19">
    <w:abstractNumId w:val="9"/>
  </w:num>
  <w:num w:numId="20">
    <w:abstractNumId w:val="8"/>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5F96"/>
    <w:rsid w:val="000032C5"/>
    <w:rsid w:val="0000451F"/>
    <w:rsid w:val="000047F9"/>
    <w:rsid w:val="0001304A"/>
    <w:rsid w:val="000142B3"/>
    <w:rsid w:val="00015B0B"/>
    <w:rsid w:val="00015F9A"/>
    <w:rsid w:val="000177F3"/>
    <w:rsid w:val="00021C46"/>
    <w:rsid w:val="0002348C"/>
    <w:rsid w:val="00024F3E"/>
    <w:rsid w:val="00035007"/>
    <w:rsid w:val="00042D70"/>
    <w:rsid w:val="00044E45"/>
    <w:rsid w:val="00044F9F"/>
    <w:rsid w:val="00052C36"/>
    <w:rsid w:val="000557EA"/>
    <w:rsid w:val="00055F3A"/>
    <w:rsid w:val="00057B1A"/>
    <w:rsid w:val="00064576"/>
    <w:rsid w:val="00067720"/>
    <w:rsid w:val="00067AA1"/>
    <w:rsid w:val="00073188"/>
    <w:rsid w:val="000758DF"/>
    <w:rsid w:val="00075C12"/>
    <w:rsid w:val="00086584"/>
    <w:rsid w:val="00086BAE"/>
    <w:rsid w:val="000918DB"/>
    <w:rsid w:val="000937D0"/>
    <w:rsid w:val="00094197"/>
    <w:rsid w:val="00094EBB"/>
    <w:rsid w:val="00095D4D"/>
    <w:rsid w:val="00095FE0"/>
    <w:rsid w:val="00096B84"/>
    <w:rsid w:val="000A3248"/>
    <w:rsid w:val="000A3E50"/>
    <w:rsid w:val="000B48F2"/>
    <w:rsid w:val="000B5F96"/>
    <w:rsid w:val="000C00CB"/>
    <w:rsid w:val="000C6095"/>
    <w:rsid w:val="000C667C"/>
    <w:rsid w:val="000C7CD7"/>
    <w:rsid w:val="000D0CD1"/>
    <w:rsid w:val="000D7A0F"/>
    <w:rsid w:val="000E1D8F"/>
    <w:rsid w:val="000E4F5F"/>
    <w:rsid w:val="000E5613"/>
    <w:rsid w:val="000E5D17"/>
    <w:rsid w:val="000E7234"/>
    <w:rsid w:val="000F5E11"/>
    <w:rsid w:val="000F630D"/>
    <w:rsid w:val="000F6F82"/>
    <w:rsid w:val="000F7FB0"/>
    <w:rsid w:val="00100586"/>
    <w:rsid w:val="00102AEE"/>
    <w:rsid w:val="00105A2F"/>
    <w:rsid w:val="00112A67"/>
    <w:rsid w:val="00115441"/>
    <w:rsid w:val="0011796A"/>
    <w:rsid w:val="0012083F"/>
    <w:rsid w:val="001213C5"/>
    <w:rsid w:val="0012373C"/>
    <w:rsid w:val="0012384C"/>
    <w:rsid w:val="00130B44"/>
    <w:rsid w:val="00130F2B"/>
    <w:rsid w:val="00134F41"/>
    <w:rsid w:val="00135A58"/>
    <w:rsid w:val="00137E90"/>
    <w:rsid w:val="00141512"/>
    <w:rsid w:val="00144D47"/>
    <w:rsid w:val="0014603A"/>
    <w:rsid w:val="0015109A"/>
    <w:rsid w:val="001541AC"/>
    <w:rsid w:val="00166D84"/>
    <w:rsid w:val="00174185"/>
    <w:rsid w:val="001858CB"/>
    <w:rsid w:val="001941D9"/>
    <w:rsid w:val="00194C9C"/>
    <w:rsid w:val="001A6D1C"/>
    <w:rsid w:val="001B6092"/>
    <w:rsid w:val="001B799B"/>
    <w:rsid w:val="001C0EAD"/>
    <w:rsid w:val="001C2765"/>
    <w:rsid w:val="001C315D"/>
    <w:rsid w:val="001C635F"/>
    <w:rsid w:val="001C6B7E"/>
    <w:rsid w:val="001D27A5"/>
    <w:rsid w:val="001D7A39"/>
    <w:rsid w:val="001D7ED0"/>
    <w:rsid w:val="001E011B"/>
    <w:rsid w:val="001E0508"/>
    <w:rsid w:val="001E14A2"/>
    <w:rsid w:val="001E6D4C"/>
    <w:rsid w:val="001F018C"/>
    <w:rsid w:val="001F17B5"/>
    <w:rsid w:val="001F3E7E"/>
    <w:rsid w:val="0022343A"/>
    <w:rsid w:val="002263E4"/>
    <w:rsid w:val="002365F1"/>
    <w:rsid w:val="00236C73"/>
    <w:rsid w:val="00240B4C"/>
    <w:rsid w:val="00242A5A"/>
    <w:rsid w:val="002516A2"/>
    <w:rsid w:val="00253639"/>
    <w:rsid w:val="00256D99"/>
    <w:rsid w:val="00261066"/>
    <w:rsid w:val="00264BDF"/>
    <w:rsid w:val="002652B7"/>
    <w:rsid w:val="002674BB"/>
    <w:rsid w:val="00267F6F"/>
    <w:rsid w:val="002700DA"/>
    <w:rsid w:val="00283080"/>
    <w:rsid w:val="00283A01"/>
    <w:rsid w:val="002841D9"/>
    <w:rsid w:val="00286E45"/>
    <w:rsid w:val="002879DE"/>
    <w:rsid w:val="00287B97"/>
    <w:rsid w:val="00287D84"/>
    <w:rsid w:val="00294347"/>
    <w:rsid w:val="00296B2C"/>
    <w:rsid w:val="002A018E"/>
    <w:rsid w:val="002A03E4"/>
    <w:rsid w:val="002A3E06"/>
    <w:rsid w:val="002A5645"/>
    <w:rsid w:val="002B2A5A"/>
    <w:rsid w:val="002B2AA5"/>
    <w:rsid w:val="002C11BC"/>
    <w:rsid w:val="002C15F5"/>
    <w:rsid w:val="002C33BB"/>
    <w:rsid w:val="002D4594"/>
    <w:rsid w:val="002E0446"/>
    <w:rsid w:val="002E0BD0"/>
    <w:rsid w:val="002E3B79"/>
    <w:rsid w:val="002E5824"/>
    <w:rsid w:val="002F6EE6"/>
    <w:rsid w:val="002F79EA"/>
    <w:rsid w:val="003070AB"/>
    <w:rsid w:val="00307736"/>
    <w:rsid w:val="00311DF7"/>
    <w:rsid w:val="003148B1"/>
    <w:rsid w:val="00322B55"/>
    <w:rsid w:val="00326EA6"/>
    <w:rsid w:val="003342E8"/>
    <w:rsid w:val="00336222"/>
    <w:rsid w:val="00336C72"/>
    <w:rsid w:val="00337A95"/>
    <w:rsid w:val="003435AB"/>
    <w:rsid w:val="00343ECC"/>
    <w:rsid w:val="00351E93"/>
    <w:rsid w:val="00351F14"/>
    <w:rsid w:val="003522F0"/>
    <w:rsid w:val="003605F7"/>
    <w:rsid w:val="00362B90"/>
    <w:rsid w:val="0036787A"/>
    <w:rsid w:val="003750E8"/>
    <w:rsid w:val="00376337"/>
    <w:rsid w:val="00380EB4"/>
    <w:rsid w:val="0038157B"/>
    <w:rsid w:val="00381B6D"/>
    <w:rsid w:val="003832B7"/>
    <w:rsid w:val="00383587"/>
    <w:rsid w:val="00387E36"/>
    <w:rsid w:val="003912BC"/>
    <w:rsid w:val="00396EBA"/>
    <w:rsid w:val="003A26F6"/>
    <w:rsid w:val="003A28F1"/>
    <w:rsid w:val="003A7DD1"/>
    <w:rsid w:val="003B44BB"/>
    <w:rsid w:val="003C5291"/>
    <w:rsid w:val="003C689C"/>
    <w:rsid w:val="003D146B"/>
    <w:rsid w:val="003D6051"/>
    <w:rsid w:val="003E000E"/>
    <w:rsid w:val="003E6CCE"/>
    <w:rsid w:val="003F3C4C"/>
    <w:rsid w:val="003F5E0D"/>
    <w:rsid w:val="004107E9"/>
    <w:rsid w:val="00414B75"/>
    <w:rsid w:val="004151F1"/>
    <w:rsid w:val="00420163"/>
    <w:rsid w:val="00421D30"/>
    <w:rsid w:val="00424F95"/>
    <w:rsid w:val="00425391"/>
    <w:rsid w:val="00426B81"/>
    <w:rsid w:val="00427F6F"/>
    <w:rsid w:val="0043172D"/>
    <w:rsid w:val="004359B8"/>
    <w:rsid w:val="00435FBA"/>
    <w:rsid w:val="00441F80"/>
    <w:rsid w:val="00442966"/>
    <w:rsid w:val="0044407F"/>
    <w:rsid w:val="00445CC4"/>
    <w:rsid w:val="0045041A"/>
    <w:rsid w:val="004523C5"/>
    <w:rsid w:val="00470241"/>
    <w:rsid w:val="00471146"/>
    <w:rsid w:val="00473374"/>
    <w:rsid w:val="004827A1"/>
    <w:rsid w:val="00487CA1"/>
    <w:rsid w:val="0049261E"/>
    <w:rsid w:val="004928A9"/>
    <w:rsid w:val="0049319A"/>
    <w:rsid w:val="004946D2"/>
    <w:rsid w:val="00495376"/>
    <w:rsid w:val="00495B7D"/>
    <w:rsid w:val="00497344"/>
    <w:rsid w:val="004A0B58"/>
    <w:rsid w:val="004C0B61"/>
    <w:rsid w:val="004C1EAF"/>
    <w:rsid w:val="004C635B"/>
    <w:rsid w:val="004D41CC"/>
    <w:rsid w:val="004D71E5"/>
    <w:rsid w:val="004D79F9"/>
    <w:rsid w:val="004E01E1"/>
    <w:rsid w:val="004E1ABE"/>
    <w:rsid w:val="004E1AE2"/>
    <w:rsid w:val="004F36F5"/>
    <w:rsid w:val="004F41EE"/>
    <w:rsid w:val="00502199"/>
    <w:rsid w:val="005038A3"/>
    <w:rsid w:val="005108AF"/>
    <w:rsid w:val="0051122E"/>
    <w:rsid w:val="00512ACB"/>
    <w:rsid w:val="005165E8"/>
    <w:rsid w:val="00516653"/>
    <w:rsid w:val="00524DE5"/>
    <w:rsid w:val="00525B3F"/>
    <w:rsid w:val="00527899"/>
    <w:rsid w:val="00530676"/>
    <w:rsid w:val="00530D4B"/>
    <w:rsid w:val="00534F8F"/>
    <w:rsid w:val="005351A8"/>
    <w:rsid w:val="00542A56"/>
    <w:rsid w:val="00544A75"/>
    <w:rsid w:val="00545CBD"/>
    <w:rsid w:val="00551725"/>
    <w:rsid w:val="00551762"/>
    <w:rsid w:val="0055445E"/>
    <w:rsid w:val="005547FB"/>
    <w:rsid w:val="005606AA"/>
    <w:rsid w:val="0056073A"/>
    <w:rsid w:val="00565490"/>
    <w:rsid w:val="00565B65"/>
    <w:rsid w:val="00570BDB"/>
    <w:rsid w:val="005732D7"/>
    <w:rsid w:val="005756BE"/>
    <w:rsid w:val="00575D2A"/>
    <w:rsid w:val="00595B21"/>
    <w:rsid w:val="00597301"/>
    <w:rsid w:val="005A3B4A"/>
    <w:rsid w:val="005A4937"/>
    <w:rsid w:val="005B3641"/>
    <w:rsid w:val="005B5E86"/>
    <w:rsid w:val="005B6129"/>
    <w:rsid w:val="005D3AF2"/>
    <w:rsid w:val="005E02E0"/>
    <w:rsid w:val="005E14AE"/>
    <w:rsid w:val="005E28B8"/>
    <w:rsid w:val="005E4EDA"/>
    <w:rsid w:val="005E7071"/>
    <w:rsid w:val="005F396F"/>
    <w:rsid w:val="005F4967"/>
    <w:rsid w:val="005F79D4"/>
    <w:rsid w:val="00614B66"/>
    <w:rsid w:val="00616C7A"/>
    <w:rsid w:val="00622C2A"/>
    <w:rsid w:val="0062442B"/>
    <w:rsid w:val="00643A28"/>
    <w:rsid w:val="006446CB"/>
    <w:rsid w:val="006457B0"/>
    <w:rsid w:val="00652113"/>
    <w:rsid w:val="006539A3"/>
    <w:rsid w:val="0065480F"/>
    <w:rsid w:val="00665090"/>
    <w:rsid w:val="0066746F"/>
    <w:rsid w:val="0067022C"/>
    <w:rsid w:val="00673A98"/>
    <w:rsid w:val="006753AB"/>
    <w:rsid w:val="00677A63"/>
    <w:rsid w:val="00680265"/>
    <w:rsid w:val="006806DA"/>
    <w:rsid w:val="00691040"/>
    <w:rsid w:val="0069523A"/>
    <w:rsid w:val="006953C4"/>
    <w:rsid w:val="00696732"/>
    <w:rsid w:val="00697249"/>
    <w:rsid w:val="006A2111"/>
    <w:rsid w:val="006A7D8B"/>
    <w:rsid w:val="006B01E0"/>
    <w:rsid w:val="006B64F1"/>
    <w:rsid w:val="006B68E6"/>
    <w:rsid w:val="006C0F7E"/>
    <w:rsid w:val="006C2116"/>
    <w:rsid w:val="006C4D87"/>
    <w:rsid w:val="006D0A78"/>
    <w:rsid w:val="006E6AF4"/>
    <w:rsid w:val="006E7D02"/>
    <w:rsid w:val="006F0FB9"/>
    <w:rsid w:val="006F1659"/>
    <w:rsid w:val="006F3161"/>
    <w:rsid w:val="006F59E9"/>
    <w:rsid w:val="0070260B"/>
    <w:rsid w:val="007033B3"/>
    <w:rsid w:val="00704807"/>
    <w:rsid w:val="007055B8"/>
    <w:rsid w:val="00706EF4"/>
    <w:rsid w:val="00726C74"/>
    <w:rsid w:val="00736D82"/>
    <w:rsid w:val="007512F5"/>
    <w:rsid w:val="0075157F"/>
    <w:rsid w:val="007550E8"/>
    <w:rsid w:val="0075564F"/>
    <w:rsid w:val="007706CD"/>
    <w:rsid w:val="00771142"/>
    <w:rsid w:val="0077694F"/>
    <w:rsid w:val="00782BE7"/>
    <w:rsid w:val="00784301"/>
    <w:rsid w:val="00786127"/>
    <w:rsid w:val="007870CB"/>
    <w:rsid w:val="0079138F"/>
    <w:rsid w:val="007920D2"/>
    <w:rsid w:val="00794C85"/>
    <w:rsid w:val="00794E00"/>
    <w:rsid w:val="007A5CA5"/>
    <w:rsid w:val="007C0CC1"/>
    <w:rsid w:val="007C380D"/>
    <w:rsid w:val="007C5E7C"/>
    <w:rsid w:val="007D2999"/>
    <w:rsid w:val="007D5FD5"/>
    <w:rsid w:val="007D6CA0"/>
    <w:rsid w:val="007E7482"/>
    <w:rsid w:val="007F215B"/>
    <w:rsid w:val="007F36F1"/>
    <w:rsid w:val="00805124"/>
    <w:rsid w:val="00807CC4"/>
    <w:rsid w:val="008110FD"/>
    <w:rsid w:val="008231B0"/>
    <w:rsid w:val="00831119"/>
    <w:rsid w:val="00831A7E"/>
    <w:rsid w:val="00835267"/>
    <w:rsid w:val="00842E2A"/>
    <w:rsid w:val="00845804"/>
    <w:rsid w:val="00850A56"/>
    <w:rsid w:val="008564CD"/>
    <w:rsid w:val="0086207C"/>
    <w:rsid w:val="00870679"/>
    <w:rsid w:val="0087393B"/>
    <w:rsid w:val="00876990"/>
    <w:rsid w:val="00883DF8"/>
    <w:rsid w:val="0088421D"/>
    <w:rsid w:val="00885714"/>
    <w:rsid w:val="00885C73"/>
    <w:rsid w:val="00891C3E"/>
    <w:rsid w:val="00893F5F"/>
    <w:rsid w:val="008941FC"/>
    <w:rsid w:val="00896D28"/>
    <w:rsid w:val="008A0887"/>
    <w:rsid w:val="008A1B04"/>
    <w:rsid w:val="008A3227"/>
    <w:rsid w:val="008A43D7"/>
    <w:rsid w:val="008A4915"/>
    <w:rsid w:val="008A54BC"/>
    <w:rsid w:val="008B7ED9"/>
    <w:rsid w:val="008C044F"/>
    <w:rsid w:val="008C2A4D"/>
    <w:rsid w:val="008C2BC2"/>
    <w:rsid w:val="008C6521"/>
    <w:rsid w:val="008D2655"/>
    <w:rsid w:val="008D5475"/>
    <w:rsid w:val="008E08AA"/>
    <w:rsid w:val="008E41F8"/>
    <w:rsid w:val="008E5FE0"/>
    <w:rsid w:val="008E690A"/>
    <w:rsid w:val="008F1D7B"/>
    <w:rsid w:val="008F25A9"/>
    <w:rsid w:val="008F7FE3"/>
    <w:rsid w:val="009019C8"/>
    <w:rsid w:val="00902E59"/>
    <w:rsid w:val="00907EE0"/>
    <w:rsid w:val="00913277"/>
    <w:rsid w:val="00913C44"/>
    <w:rsid w:val="009144C4"/>
    <w:rsid w:val="00920EA4"/>
    <w:rsid w:val="00921A9D"/>
    <w:rsid w:val="00925B59"/>
    <w:rsid w:val="0093230B"/>
    <w:rsid w:val="0093424E"/>
    <w:rsid w:val="00935575"/>
    <w:rsid w:val="00937909"/>
    <w:rsid w:val="00941F09"/>
    <w:rsid w:val="00942C15"/>
    <w:rsid w:val="00943D9E"/>
    <w:rsid w:val="00946850"/>
    <w:rsid w:val="009504D5"/>
    <w:rsid w:val="00950FDE"/>
    <w:rsid w:val="009521FB"/>
    <w:rsid w:val="009554D3"/>
    <w:rsid w:val="00955AFE"/>
    <w:rsid w:val="00961614"/>
    <w:rsid w:val="00964E95"/>
    <w:rsid w:val="009652EB"/>
    <w:rsid w:val="00965E7D"/>
    <w:rsid w:val="009672FC"/>
    <w:rsid w:val="0097123D"/>
    <w:rsid w:val="009775CE"/>
    <w:rsid w:val="00982493"/>
    <w:rsid w:val="00983E89"/>
    <w:rsid w:val="009862B3"/>
    <w:rsid w:val="00992DA4"/>
    <w:rsid w:val="00997DCB"/>
    <w:rsid w:val="009A6983"/>
    <w:rsid w:val="009A704E"/>
    <w:rsid w:val="009B0DC8"/>
    <w:rsid w:val="009C1EDF"/>
    <w:rsid w:val="009C2EC2"/>
    <w:rsid w:val="009C3D0D"/>
    <w:rsid w:val="009C4A70"/>
    <w:rsid w:val="009C7DA5"/>
    <w:rsid w:val="009D3409"/>
    <w:rsid w:val="009D3704"/>
    <w:rsid w:val="009E5BF5"/>
    <w:rsid w:val="009E604F"/>
    <w:rsid w:val="009F3852"/>
    <w:rsid w:val="00A02313"/>
    <w:rsid w:val="00A10499"/>
    <w:rsid w:val="00A10D46"/>
    <w:rsid w:val="00A1484F"/>
    <w:rsid w:val="00A17603"/>
    <w:rsid w:val="00A1789A"/>
    <w:rsid w:val="00A20B8F"/>
    <w:rsid w:val="00A24823"/>
    <w:rsid w:val="00A2732D"/>
    <w:rsid w:val="00A3018C"/>
    <w:rsid w:val="00A301FB"/>
    <w:rsid w:val="00A33087"/>
    <w:rsid w:val="00A358B2"/>
    <w:rsid w:val="00A439E5"/>
    <w:rsid w:val="00A61B86"/>
    <w:rsid w:val="00A676A5"/>
    <w:rsid w:val="00A70A88"/>
    <w:rsid w:val="00A71C44"/>
    <w:rsid w:val="00A71CD3"/>
    <w:rsid w:val="00A72204"/>
    <w:rsid w:val="00A75A3F"/>
    <w:rsid w:val="00A85C51"/>
    <w:rsid w:val="00A85E77"/>
    <w:rsid w:val="00A867EC"/>
    <w:rsid w:val="00AA42D2"/>
    <w:rsid w:val="00AB0879"/>
    <w:rsid w:val="00AB3582"/>
    <w:rsid w:val="00AC021F"/>
    <w:rsid w:val="00AC1520"/>
    <w:rsid w:val="00AD0903"/>
    <w:rsid w:val="00AD1086"/>
    <w:rsid w:val="00AD18E3"/>
    <w:rsid w:val="00AE11EB"/>
    <w:rsid w:val="00AE2AA2"/>
    <w:rsid w:val="00AF0820"/>
    <w:rsid w:val="00AF5433"/>
    <w:rsid w:val="00B0362F"/>
    <w:rsid w:val="00B11647"/>
    <w:rsid w:val="00B12596"/>
    <w:rsid w:val="00B15356"/>
    <w:rsid w:val="00B17886"/>
    <w:rsid w:val="00B25CF6"/>
    <w:rsid w:val="00B34C6E"/>
    <w:rsid w:val="00B4135E"/>
    <w:rsid w:val="00B4155F"/>
    <w:rsid w:val="00B454B7"/>
    <w:rsid w:val="00B459D2"/>
    <w:rsid w:val="00B45C14"/>
    <w:rsid w:val="00B47A83"/>
    <w:rsid w:val="00B50B23"/>
    <w:rsid w:val="00B52420"/>
    <w:rsid w:val="00B65BE1"/>
    <w:rsid w:val="00B669F7"/>
    <w:rsid w:val="00B812DF"/>
    <w:rsid w:val="00B816E7"/>
    <w:rsid w:val="00B81AD6"/>
    <w:rsid w:val="00B82A41"/>
    <w:rsid w:val="00B83116"/>
    <w:rsid w:val="00B837D6"/>
    <w:rsid w:val="00B8559D"/>
    <w:rsid w:val="00B925E4"/>
    <w:rsid w:val="00B93544"/>
    <w:rsid w:val="00B93806"/>
    <w:rsid w:val="00B9669B"/>
    <w:rsid w:val="00BA0A9C"/>
    <w:rsid w:val="00BA462F"/>
    <w:rsid w:val="00BA76CC"/>
    <w:rsid w:val="00BB3E87"/>
    <w:rsid w:val="00BB3F1C"/>
    <w:rsid w:val="00BC138B"/>
    <w:rsid w:val="00BC30A9"/>
    <w:rsid w:val="00BC3208"/>
    <w:rsid w:val="00BC5C8B"/>
    <w:rsid w:val="00BC77BF"/>
    <w:rsid w:val="00BE2588"/>
    <w:rsid w:val="00BF1B38"/>
    <w:rsid w:val="00BF2261"/>
    <w:rsid w:val="00BF35E5"/>
    <w:rsid w:val="00BF5546"/>
    <w:rsid w:val="00C02CEA"/>
    <w:rsid w:val="00C03DE7"/>
    <w:rsid w:val="00C04FCF"/>
    <w:rsid w:val="00C06671"/>
    <w:rsid w:val="00C07DA8"/>
    <w:rsid w:val="00C14AB5"/>
    <w:rsid w:val="00C179BB"/>
    <w:rsid w:val="00C2078F"/>
    <w:rsid w:val="00C219FE"/>
    <w:rsid w:val="00C221CE"/>
    <w:rsid w:val="00C25B94"/>
    <w:rsid w:val="00C2673B"/>
    <w:rsid w:val="00C270BA"/>
    <w:rsid w:val="00C30BB4"/>
    <w:rsid w:val="00C31AB1"/>
    <w:rsid w:val="00C32F99"/>
    <w:rsid w:val="00C3701B"/>
    <w:rsid w:val="00C40326"/>
    <w:rsid w:val="00C41638"/>
    <w:rsid w:val="00C42D73"/>
    <w:rsid w:val="00C43AF1"/>
    <w:rsid w:val="00C45A39"/>
    <w:rsid w:val="00C471DB"/>
    <w:rsid w:val="00C47746"/>
    <w:rsid w:val="00C54DF0"/>
    <w:rsid w:val="00C55188"/>
    <w:rsid w:val="00C665A1"/>
    <w:rsid w:val="00C6771B"/>
    <w:rsid w:val="00C75F6F"/>
    <w:rsid w:val="00C8068B"/>
    <w:rsid w:val="00CA3F35"/>
    <w:rsid w:val="00CA643B"/>
    <w:rsid w:val="00CB3A1E"/>
    <w:rsid w:val="00CB53B3"/>
    <w:rsid w:val="00CB5C1C"/>
    <w:rsid w:val="00CC2270"/>
    <w:rsid w:val="00CD323D"/>
    <w:rsid w:val="00CD7003"/>
    <w:rsid w:val="00CE35B4"/>
    <w:rsid w:val="00CE4119"/>
    <w:rsid w:val="00CF242D"/>
    <w:rsid w:val="00CF53F4"/>
    <w:rsid w:val="00D01E3F"/>
    <w:rsid w:val="00D108CC"/>
    <w:rsid w:val="00D2079A"/>
    <w:rsid w:val="00D207AC"/>
    <w:rsid w:val="00D222E9"/>
    <w:rsid w:val="00D270A0"/>
    <w:rsid w:val="00D321AB"/>
    <w:rsid w:val="00D33000"/>
    <w:rsid w:val="00D334B1"/>
    <w:rsid w:val="00D41270"/>
    <w:rsid w:val="00D4242E"/>
    <w:rsid w:val="00D427D5"/>
    <w:rsid w:val="00D43F76"/>
    <w:rsid w:val="00D461E6"/>
    <w:rsid w:val="00D462C1"/>
    <w:rsid w:val="00D465CD"/>
    <w:rsid w:val="00D467AA"/>
    <w:rsid w:val="00D47520"/>
    <w:rsid w:val="00D47AF7"/>
    <w:rsid w:val="00D57BE0"/>
    <w:rsid w:val="00D629B1"/>
    <w:rsid w:val="00D64EE9"/>
    <w:rsid w:val="00D66738"/>
    <w:rsid w:val="00D702A1"/>
    <w:rsid w:val="00D7126D"/>
    <w:rsid w:val="00D72B10"/>
    <w:rsid w:val="00D767EF"/>
    <w:rsid w:val="00D76DEB"/>
    <w:rsid w:val="00D834AF"/>
    <w:rsid w:val="00D83A53"/>
    <w:rsid w:val="00D8530A"/>
    <w:rsid w:val="00D86056"/>
    <w:rsid w:val="00D910D4"/>
    <w:rsid w:val="00D91E83"/>
    <w:rsid w:val="00D948B9"/>
    <w:rsid w:val="00DA20C0"/>
    <w:rsid w:val="00DA79E2"/>
    <w:rsid w:val="00DB1CA5"/>
    <w:rsid w:val="00DB3D74"/>
    <w:rsid w:val="00DB4127"/>
    <w:rsid w:val="00DB7347"/>
    <w:rsid w:val="00DC1852"/>
    <w:rsid w:val="00DC5AD2"/>
    <w:rsid w:val="00DD1443"/>
    <w:rsid w:val="00DD193A"/>
    <w:rsid w:val="00DD521F"/>
    <w:rsid w:val="00DE2648"/>
    <w:rsid w:val="00DE2758"/>
    <w:rsid w:val="00DE44D7"/>
    <w:rsid w:val="00DE4E94"/>
    <w:rsid w:val="00DF45BB"/>
    <w:rsid w:val="00DF7752"/>
    <w:rsid w:val="00E00445"/>
    <w:rsid w:val="00E049C0"/>
    <w:rsid w:val="00E07295"/>
    <w:rsid w:val="00E101BD"/>
    <w:rsid w:val="00E16277"/>
    <w:rsid w:val="00E21FE5"/>
    <w:rsid w:val="00E24352"/>
    <w:rsid w:val="00E26BEE"/>
    <w:rsid w:val="00E27D83"/>
    <w:rsid w:val="00E41588"/>
    <w:rsid w:val="00E41ECB"/>
    <w:rsid w:val="00E44373"/>
    <w:rsid w:val="00E45026"/>
    <w:rsid w:val="00E452BC"/>
    <w:rsid w:val="00E47DA7"/>
    <w:rsid w:val="00E51048"/>
    <w:rsid w:val="00E527D5"/>
    <w:rsid w:val="00E530BA"/>
    <w:rsid w:val="00E66AD2"/>
    <w:rsid w:val="00E709AD"/>
    <w:rsid w:val="00E73427"/>
    <w:rsid w:val="00E77744"/>
    <w:rsid w:val="00E81F6C"/>
    <w:rsid w:val="00E82878"/>
    <w:rsid w:val="00E85C97"/>
    <w:rsid w:val="00E877AD"/>
    <w:rsid w:val="00E90F1F"/>
    <w:rsid w:val="00EA5BF8"/>
    <w:rsid w:val="00EB187A"/>
    <w:rsid w:val="00EB5C1A"/>
    <w:rsid w:val="00EB67BB"/>
    <w:rsid w:val="00EC187F"/>
    <w:rsid w:val="00EC32C4"/>
    <w:rsid w:val="00ED155D"/>
    <w:rsid w:val="00ED19B9"/>
    <w:rsid w:val="00ED35E0"/>
    <w:rsid w:val="00ED5A67"/>
    <w:rsid w:val="00EE1321"/>
    <w:rsid w:val="00EE48FC"/>
    <w:rsid w:val="00EF3122"/>
    <w:rsid w:val="00EF4780"/>
    <w:rsid w:val="00F113AD"/>
    <w:rsid w:val="00F14BF0"/>
    <w:rsid w:val="00F14E12"/>
    <w:rsid w:val="00F17EAA"/>
    <w:rsid w:val="00F20B98"/>
    <w:rsid w:val="00F20BA2"/>
    <w:rsid w:val="00F22B20"/>
    <w:rsid w:val="00F31441"/>
    <w:rsid w:val="00F358AD"/>
    <w:rsid w:val="00F3746C"/>
    <w:rsid w:val="00F40EA1"/>
    <w:rsid w:val="00F42C4B"/>
    <w:rsid w:val="00F47762"/>
    <w:rsid w:val="00F526CB"/>
    <w:rsid w:val="00F540F9"/>
    <w:rsid w:val="00F60866"/>
    <w:rsid w:val="00F61400"/>
    <w:rsid w:val="00F62D01"/>
    <w:rsid w:val="00F71101"/>
    <w:rsid w:val="00F73A59"/>
    <w:rsid w:val="00F750C5"/>
    <w:rsid w:val="00F76778"/>
    <w:rsid w:val="00F835F6"/>
    <w:rsid w:val="00F846C1"/>
    <w:rsid w:val="00F90135"/>
    <w:rsid w:val="00F911AF"/>
    <w:rsid w:val="00F92561"/>
    <w:rsid w:val="00F93092"/>
    <w:rsid w:val="00F9580C"/>
    <w:rsid w:val="00F96EE1"/>
    <w:rsid w:val="00FA1B9E"/>
    <w:rsid w:val="00FA2D95"/>
    <w:rsid w:val="00FA5E67"/>
    <w:rsid w:val="00FA7259"/>
    <w:rsid w:val="00FB2ECF"/>
    <w:rsid w:val="00FB3DB8"/>
    <w:rsid w:val="00FC3D8C"/>
    <w:rsid w:val="00FC4653"/>
    <w:rsid w:val="00FD0A59"/>
    <w:rsid w:val="00FD4C51"/>
    <w:rsid w:val="00FE151A"/>
    <w:rsid w:val="00FE262B"/>
    <w:rsid w:val="00FE6B57"/>
    <w:rsid w:val="00FF08F2"/>
    <w:rsid w:val="00FF173C"/>
    <w:rsid w:val="00FF2C39"/>
    <w:rsid w:val="00FF3734"/>
    <w:rsid w:val="00FF74C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882E70"/>
  <w15:chartTrackingRefBased/>
  <w15:docId w15:val="{718D017D-3B35-4FD7-A8A4-0BA58196B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5F96"/>
  </w:style>
  <w:style w:type="paragraph" w:styleId="Ttulo1">
    <w:name w:val="heading 1"/>
    <w:basedOn w:val="Normal"/>
    <w:next w:val="Normal"/>
    <w:link w:val="Ttulo1Car"/>
    <w:uiPriority w:val="9"/>
    <w:qFormat/>
    <w:rsid w:val="00AC152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0B5F96"/>
    <w:pPr>
      <w:keepNext/>
      <w:keepLines/>
      <w:spacing w:before="40" w:after="0"/>
      <w:outlineLvl w:val="1"/>
    </w:pPr>
    <w:rPr>
      <w:rFonts w:ascii="Calibri Light" w:eastAsia="Times New Roman" w:hAnsi="Calibri Light" w:cs="Times New Roman"/>
      <w:color w:val="2E74B5"/>
      <w:sz w:val="26"/>
      <w:szCs w:val="26"/>
    </w:rPr>
  </w:style>
  <w:style w:type="paragraph" w:styleId="Ttulo3">
    <w:name w:val="heading 3"/>
    <w:basedOn w:val="Normal"/>
    <w:next w:val="Normal"/>
    <w:link w:val="Ttulo3Car"/>
    <w:uiPriority w:val="9"/>
    <w:unhideWhenUsed/>
    <w:qFormat/>
    <w:rsid w:val="00C07DA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21">
    <w:name w:val="Título 21"/>
    <w:basedOn w:val="Normal"/>
    <w:next w:val="Normal"/>
    <w:uiPriority w:val="9"/>
    <w:unhideWhenUsed/>
    <w:qFormat/>
    <w:rsid w:val="00242A5A"/>
    <w:pPr>
      <w:keepNext/>
      <w:keepLines/>
      <w:spacing w:before="40" w:after="0"/>
      <w:outlineLvl w:val="1"/>
    </w:pPr>
    <w:rPr>
      <w:rFonts w:ascii="Calibri Light" w:eastAsia="Times New Roman" w:hAnsi="Calibri Light" w:cs="Times New Roman"/>
      <w:color w:val="2E74B5"/>
      <w:sz w:val="26"/>
      <w:szCs w:val="26"/>
    </w:rPr>
  </w:style>
  <w:style w:type="character" w:customStyle="1" w:styleId="Ttulo2Car">
    <w:name w:val="Título 2 Car"/>
    <w:basedOn w:val="Fuentedeprrafopredeter"/>
    <w:link w:val="Ttulo2"/>
    <w:uiPriority w:val="9"/>
    <w:rsid w:val="000B5F96"/>
    <w:rPr>
      <w:rFonts w:ascii="Calibri Light" w:eastAsia="Times New Roman" w:hAnsi="Calibri Light" w:cs="Times New Roman"/>
      <w:color w:val="2E74B5"/>
      <w:sz w:val="26"/>
      <w:szCs w:val="26"/>
    </w:rPr>
  </w:style>
  <w:style w:type="character" w:customStyle="1" w:styleId="Ttulo2Car1">
    <w:name w:val="Título 2 Car1"/>
    <w:basedOn w:val="Fuentedeprrafopredeter"/>
    <w:uiPriority w:val="9"/>
    <w:semiHidden/>
    <w:rsid w:val="000B5F96"/>
    <w:rPr>
      <w:rFonts w:asciiTheme="majorHAnsi" w:eastAsiaTheme="majorEastAsia" w:hAnsiTheme="majorHAnsi" w:cstheme="majorBidi"/>
      <w:color w:val="2E74B5" w:themeColor="accent1" w:themeShade="BF"/>
      <w:sz w:val="26"/>
      <w:szCs w:val="26"/>
    </w:rPr>
  </w:style>
  <w:style w:type="table" w:customStyle="1" w:styleId="Tablanormal41">
    <w:name w:val="Tabla normal 41"/>
    <w:basedOn w:val="Tablanormal"/>
    <w:next w:val="Tablanormal4"/>
    <w:uiPriority w:val="44"/>
    <w:rsid w:val="000B5F96"/>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normal4">
    <w:name w:val="Plain Table 4"/>
    <w:basedOn w:val="Tablanormal"/>
    <w:uiPriority w:val="44"/>
    <w:rsid w:val="000B5F96"/>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3Car">
    <w:name w:val="Título 3 Car"/>
    <w:basedOn w:val="Fuentedeprrafopredeter"/>
    <w:link w:val="Ttulo3"/>
    <w:uiPriority w:val="9"/>
    <w:rsid w:val="00C07DA8"/>
    <w:rPr>
      <w:rFonts w:asciiTheme="majorHAnsi" w:eastAsiaTheme="majorEastAsia" w:hAnsiTheme="majorHAnsi" w:cstheme="majorBidi"/>
      <w:color w:val="1F4D78" w:themeColor="accent1" w:themeShade="7F"/>
      <w:sz w:val="24"/>
      <w:szCs w:val="24"/>
    </w:rPr>
  </w:style>
  <w:style w:type="paragraph" w:styleId="Prrafodelista">
    <w:name w:val="List Paragraph"/>
    <w:basedOn w:val="Normal"/>
    <w:uiPriority w:val="34"/>
    <w:qFormat/>
    <w:rsid w:val="00C07DA8"/>
    <w:pPr>
      <w:ind w:left="720"/>
      <w:contextualSpacing/>
    </w:pPr>
  </w:style>
  <w:style w:type="paragraph" w:styleId="Piedepgina">
    <w:name w:val="footer"/>
    <w:basedOn w:val="Normal"/>
    <w:link w:val="PiedepginaCar"/>
    <w:uiPriority w:val="99"/>
    <w:unhideWhenUsed/>
    <w:rsid w:val="00C07DA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07DA8"/>
  </w:style>
  <w:style w:type="table" w:styleId="Tablaconcuadrcula">
    <w:name w:val="Table Grid"/>
    <w:basedOn w:val="Tablanormal"/>
    <w:uiPriority w:val="39"/>
    <w:rsid w:val="00C07D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uiPriority w:val="99"/>
    <w:rsid w:val="00C07DA8"/>
  </w:style>
  <w:style w:type="paragraph" w:styleId="Textocomentario">
    <w:name w:val="annotation text"/>
    <w:basedOn w:val="Normal"/>
    <w:link w:val="TextocomentarioCar"/>
    <w:uiPriority w:val="99"/>
    <w:semiHidden/>
    <w:unhideWhenUsed/>
    <w:rsid w:val="00C07DA8"/>
    <w:pPr>
      <w:spacing w:line="240" w:lineRule="auto"/>
      <w:jc w:val="both"/>
    </w:pPr>
    <w:rPr>
      <w:rFonts w:eastAsiaTheme="minorEastAsia"/>
      <w:sz w:val="20"/>
      <w:szCs w:val="20"/>
    </w:rPr>
  </w:style>
  <w:style w:type="character" w:customStyle="1" w:styleId="TextocomentarioCar">
    <w:name w:val="Texto comentario Car"/>
    <w:basedOn w:val="Fuentedeprrafopredeter"/>
    <w:link w:val="Textocomentario"/>
    <w:uiPriority w:val="99"/>
    <w:semiHidden/>
    <w:rsid w:val="00C07DA8"/>
    <w:rPr>
      <w:rFonts w:eastAsiaTheme="minorEastAsia"/>
      <w:sz w:val="20"/>
      <w:szCs w:val="20"/>
    </w:rPr>
  </w:style>
  <w:style w:type="character" w:styleId="Refdecomentario">
    <w:name w:val="annotation reference"/>
    <w:basedOn w:val="Fuentedeprrafopredeter"/>
    <w:uiPriority w:val="99"/>
    <w:semiHidden/>
    <w:unhideWhenUsed/>
    <w:rsid w:val="00C07DA8"/>
    <w:rPr>
      <w:sz w:val="16"/>
      <w:szCs w:val="16"/>
    </w:rPr>
  </w:style>
  <w:style w:type="paragraph" w:styleId="Textodeglobo">
    <w:name w:val="Balloon Text"/>
    <w:basedOn w:val="Normal"/>
    <w:link w:val="TextodegloboCar"/>
    <w:uiPriority w:val="99"/>
    <w:semiHidden/>
    <w:unhideWhenUsed/>
    <w:rsid w:val="00C07DA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07DA8"/>
    <w:rPr>
      <w:rFonts w:ascii="Segoe UI" w:hAnsi="Segoe UI" w:cs="Segoe UI"/>
      <w:sz w:val="18"/>
      <w:szCs w:val="18"/>
    </w:rPr>
  </w:style>
  <w:style w:type="table" w:customStyle="1" w:styleId="Tablaconcuadrcula1">
    <w:name w:val="Tabla con cuadrícula1"/>
    <w:basedOn w:val="Tablanormal"/>
    <w:next w:val="Tablaconcuadrcula"/>
    <w:uiPriority w:val="39"/>
    <w:rsid w:val="002E0B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grita">
    <w:name w:val="negrita"/>
    <w:basedOn w:val="Fuentedeprrafopredeter"/>
    <w:rsid w:val="00AF0820"/>
  </w:style>
  <w:style w:type="paragraph" w:styleId="Sinespaciado">
    <w:name w:val="No Spacing"/>
    <w:uiPriority w:val="1"/>
    <w:qFormat/>
    <w:rsid w:val="00B47A83"/>
    <w:pPr>
      <w:spacing w:after="0" w:line="240" w:lineRule="auto"/>
    </w:pPr>
  </w:style>
  <w:style w:type="character" w:styleId="Hipervnculo">
    <w:name w:val="Hyperlink"/>
    <w:basedOn w:val="Fuentedeprrafopredeter"/>
    <w:uiPriority w:val="99"/>
    <w:unhideWhenUsed/>
    <w:rsid w:val="00B47A83"/>
    <w:rPr>
      <w:color w:val="0563C1" w:themeColor="hyperlink"/>
      <w:u w:val="single"/>
    </w:rPr>
  </w:style>
  <w:style w:type="table" w:styleId="Tablanormal2">
    <w:name w:val="Plain Table 2"/>
    <w:basedOn w:val="Tablanormal"/>
    <w:uiPriority w:val="42"/>
    <w:rsid w:val="005F396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Descripcin">
    <w:name w:val="caption"/>
    <w:basedOn w:val="Normal"/>
    <w:next w:val="Normal"/>
    <w:uiPriority w:val="35"/>
    <w:unhideWhenUsed/>
    <w:qFormat/>
    <w:rsid w:val="0043172D"/>
    <w:pPr>
      <w:spacing w:after="200" w:line="240" w:lineRule="auto"/>
    </w:pPr>
    <w:rPr>
      <w:i/>
      <w:iCs/>
      <w:color w:val="44546A" w:themeColor="text2"/>
      <w:sz w:val="18"/>
      <w:szCs w:val="18"/>
    </w:rPr>
  </w:style>
  <w:style w:type="table" w:styleId="Cuadrculadetablaclara">
    <w:name w:val="Grid Table Light"/>
    <w:basedOn w:val="Tablanormal"/>
    <w:uiPriority w:val="40"/>
    <w:rsid w:val="00C45A3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ipervnculovisitado">
    <w:name w:val="FollowedHyperlink"/>
    <w:basedOn w:val="Fuentedeprrafopredeter"/>
    <w:uiPriority w:val="99"/>
    <w:semiHidden/>
    <w:unhideWhenUsed/>
    <w:rsid w:val="009554D3"/>
    <w:rPr>
      <w:color w:val="954F72" w:themeColor="followedHyperlink"/>
      <w:u w:val="single"/>
    </w:rPr>
  </w:style>
  <w:style w:type="character" w:customStyle="1" w:styleId="Ttulo1Car">
    <w:name w:val="Título 1 Car"/>
    <w:basedOn w:val="Fuentedeprrafopredeter"/>
    <w:link w:val="Ttulo1"/>
    <w:uiPriority w:val="9"/>
    <w:rsid w:val="00AC1520"/>
    <w:rPr>
      <w:rFonts w:asciiTheme="majorHAnsi" w:eastAsiaTheme="majorEastAsia" w:hAnsiTheme="majorHAnsi" w:cstheme="majorBidi"/>
      <w:color w:val="2E74B5" w:themeColor="accent1" w:themeShade="BF"/>
      <w:sz w:val="32"/>
      <w:szCs w:val="32"/>
    </w:rPr>
  </w:style>
  <w:style w:type="paragraph" w:styleId="TtuloTDC">
    <w:name w:val="TOC Heading"/>
    <w:basedOn w:val="Ttulo1"/>
    <w:next w:val="Normal"/>
    <w:uiPriority w:val="39"/>
    <w:unhideWhenUsed/>
    <w:qFormat/>
    <w:rsid w:val="00AC1520"/>
    <w:pPr>
      <w:outlineLvl w:val="9"/>
    </w:pPr>
    <w:rPr>
      <w:lang w:eastAsia="es-MX"/>
    </w:rPr>
  </w:style>
  <w:style w:type="paragraph" w:styleId="TDC2">
    <w:name w:val="toc 2"/>
    <w:basedOn w:val="Normal"/>
    <w:next w:val="Normal"/>
    <w:autoRedefine/>
    <w:uiPriority w:val="39"/>
    <w:unhideWhenUsed/>
    <w:rsid w:val="00326EA6"/>
    <w:pPr>
      <w:tabs>
        <w:tab w:val="right" w:leader="dot" w:pos="8828"/>
      </w:tabs>
      <w:spacing w:after="100"/>
      <w:ind w:left="220"/>
    </w:pPr>
    <w:rPr>
      <w:rFonts w:eastAsiaTheme="minorEastAsia" w:cs="Times New Roman"/>
      <w:noProof/>
      <w:lang w:eastAsia="es-MX"/>
    </w:rPr>
  </w:style>
  <w:style w:type="paragraph" w:styleId="TDC1">
    <w:name w:val="toc 1"/>
    <w:basedOn w:val="Normal"/>
    <w:next w:val="Normal"/>
    <w:autoRedefine/>
    <w:uiPriority w:val="39"/>
    <w:unhideWhenUsed/>
    <w:rsid w:val="000177F3"/>
    <w:pPr>
      <w:tabs>
        <w:tab w:val="right" w:leader="dot" w:pos="8828"/>
      </w:tabs>
      <w:spacing w:after="100"/>
    </w:pPr>
    <w:rPr>
      <w:rFonts w:ascii="Arial" w:eastAsiaTheme="minorEastAsia" w:hAnsi="Arial" w:cs="Arial"/>
      <w:b/>
      <w:bCs/>
      <w:noProof/>
      <w:lang w:eastAsia="es-MX"/>
    </w:rPr>
  </w:style>
  <w:style w:type="paragraph" w:styleId="TDC3">
    <w:name w:val="toc 3"/>
    <w:basedOn w:val="Normal"/>
    <w:next w:val="Normal"/>
    <w:autoRedefine/>
    <w:uiPriority w:val="39"/>
    <w:unhideWhenUsed/>
    <w:rsid w:val="00AC1520"/>
    <w:pPr>
      <w:spacing w:after="100"/>
      <w:ind w:left="440"/>
    </w:pPr>
    <w:rPr>
      <w:rFonts w:eastAsiaTheme="minorEastAsia" w:cs="Times New Roman"/>
      <w:lang w:eastAsia="es-MX"/>
    </w:rPr>
  </w:style>
  <w:style w:type="paragraph" w:styleId="Tabladeilustraciones">
    <w:name w:val="table of figures"/>
    <w:basedOn w:val="Normal"/>
    <w:next w:val="Normal"/>
    <w:uiPriority w:val="99"/>
    <w:unhideWhenUsed/>
    <w:rsid w:val="00885714"/>
    <w:pPr>
      <w:spacing w:after="0"/>
    </w:pPr>
  </w:style>
  <w:style w:type="paragraph" w:styleId="NormalWeb">
    <w:name w:val="Normal (Web)"/>
    <w:basedOn w:val="Normal"/>
    <w:uiPriority w:val="99"/>
    <w:semiHidden/>
    <w:unhideWhenUsed/>
    <w:rsid w:val="00FF2C3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Textoennegrita">
    <w:name w:val="Strong"/>
    <w:basedOn w:val="Fuentedeprrafopredeter"/>
    <w:uiPriority w:val="22"/>
    <w:qFormat/>
    <w:rsid w:val="00FF2C39"/>
    <w:rPr>
      <w:b/>
      <w:bCs/>
    </w:rPr>
  </w:style>
  <w:style w:type="character" w:customStyle="1" w:styleId="article-title">
    <w:name w:val="article-title"/>
    <w:basedOn w:val="Fuentedeprrafopredeter"/>
    <w:rsid w:val="0065480F"/>
  </w:style>
  <w:style w:type="paragraph" w:customStyle="1" w:styleId="p">
    <w:name w:val="p"/>
    <w:basedOn w:val="Normal"/>
    <w:rsid w:val="00B8559D"/>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nfasis">
    <w:name w:val="Emphasis"/>
    <w:basedOn w:val="Fuentedeprrafopredeter"/>
    <w:uiPriority w:val="20"/>
    <w:qFormat/>
    <w:rsid w:val="00782BE7"/>
    <w:rPr>
      <w:i/>
      <w:iCs/>
    </w:rPr>
  </w:style>
  <w:style w:type="paragraph" w:styleId="Asuntodelcomentario">
    <w:name w:val="annotation subject"/>
    <w:basedOn w:val="Textocomentario"/>
    <w:next w:val="Textocomentario"/>
    <w:link w:val="AsuntodelcomentarioCar"/>
    <w:uiPriority w:val="99"/>
    <w:semiHidden/>
    <w:unhideWhenUsed/>
    <w:rsid w:val="00BF5546"/>
    <w:pPr>
      <w:jc w:val="left"/>
    </w:pPr>
    <w:rPr>
      <w:rFonts w:eastAsiaTheme="minorHAnsi"/>
      <w:b/>
      <w:bCs/>
    </w:rPr>
  </w:style>
  <w:style w:type="character" w:customStyle="1" w:styleId="AsuntodelcomentarioCar">
    <w:name w:val="Asunto del comentario Car"/>
    <w:basedOn w:val="TextocomentarioCar"/>
    <w:link w:val="Asuntodelcomentario"/>
    <w:uiPriority w:val="99"/>
    <w:semiHidden/>
    <w:rsid w:val="00BF5546"/>
    <w:rPr>
      <w:rFonts w:eastAsiaTheme="minorEastAsia"/>
      <w:b/>
      <w:bCs/>
      <w:sz w:val="20"/>
      <w:szCs w:val="20"/>
    </w:rPr>
  </w:style>
  <w:style w:type="character" w:customStyle="1" w:styleId="UnresolvedMention1">
    <w:name w:val="Unresolved Mention1"/>
    <w:basedOn w:val="Fuentedeprrafopredeter"/>
    <w:uiPriority w:val="99"/>
    <w:semiHidden/>
    <w:unhideWhenUsed/>
    <w:rsid w:val="00B4155F"/>
    <w:rPr>
      <w:color w:val="605E5C"/>
      <w:shd w:val="clear" w:color="auto" w:fill="E1DFDD"/>
    </w:rPr>
  </w:style>
  <w:style w:type="character" w:customStyle="1" w:styleId="c0">
    <w:name w:val="c0"/>
    <w:basedOn w:val="Fuentedeprrafopredeter"/>
    <w:rsid w:val="00EB67BB"/>
  </w:style>
  <w:style w:type="paragraph" w:styleId="Encabezado">
    <w:name w:val="header"/>
    <w:basedOn w:val="Normal"/>
    <w:link w:val="EncabezadoCar"/>
    <w:uiPriority w:val="99"/>
    <w:unhideWhenUsed/>
    <w:rsid w:val="00673A9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73A98"/>
  </w:style>
  <w:style w:type="table" w:styleId="Tabladecuadrcula1clara-nfasis3">
    <w:name w:val="Grid Table 1 Light Accent 3"/>
    <w:basedOn w:val="Tablanormal"/>
    <w:uiPriority w:val="46"/>
    <w:rsid w:val="00614B66"/>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character" w:customStyle="1" w:styleId="UnresolvedMention2">
    <w:name w:val="Unresolved Mention2"/>
    <w:basedOn w:val="Fuentedeprrafopredeter"/>
    <w:uiPriority w:val="99"/>
    <w:semiHidden/>
    <w:unhideWhenUsed/>
    <w:rsid w:val="00D467AA"/>
    <w:rPr>
      <w:color w:val="605E5C"/>
      <w:shd w:val="clear" w:color="auto" w:fill="E1DFDD"/>
    </w:rPr>
  </w:style>
  <w:style w:type="character" w:customStyle="1" w:styleId="UnresolvedMention3">
    <w:name w:val="Unresolved Mention3"/>
    <w:basedOn w:val="Fuentedeprrafopredeter"/>
    <w:uiPriority w:val="99"/>
    <w:semiHidden/>
    <w:unhideWhenUsed/>
    <w:rsid w:val="003912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928102">
      <w:bodyDiv w:val="1"/>
      <w:marLeft w:val="0"/>
      <w:marRight w:val="0"/>
      <w:marTop w:val="0"/>
      <w:marBottom w:val="0"/>
      <w:divBdr>
        <w:top w:val="none" w:sz="0" w:space="0" w:color="auto"/>
        <w:left w:val="none" w:sz="0" w:space="0" w:color="auto"/>
        <w:bottom w:val="none" w:sz="0" w:space="0" w:color="auto"/>
        <w:right w:val="none" w:sz="0" w:space="0" w:color="auto"/>
      </w:divBdr>
    </w:div>
    <w:div w:id="167327583">
      <w:bodyDiv w:val="1"/>
      <w:marLeft w:val="0"/>
      <w:marRight w:val="0"/>
      <w:marTop w:val="0"/>
      <w:marBottom w:val="0"/>
      <w:divBdr>
        <w:top w:val="none" w:sz="0" w:space="0" w:color="auto"/>
        <w:left w:val="none" w:sz="0" w:space="0" w:color="auto"/>
        <w:bottom w:val="none" w:sz="0" w:space="0" w:color="auto"/>
        <w:right w:val="none" w:sz="0" w:space="0" w:color="auto"/>
      </w:divBdr>
    </w:div>
    <w:div w:id="197399528">
      <w:bodyDiv w:val="1"/>
      <w:marLeft w:val="0"/>
      <w:marRight w:val="0"/>
      <w:marTop w:val="0"/>
      <w:marBottom w:val="0"/>
      <w:divBdr>
        <w:top w:val="none" w:sz="0" w:space="0" w:color="auto"/>
        <w:left w:val="none" w:sz="0" w:space="0" w:color="auto"/>
        <w:bottom w:val="none" w:sz="0" w:space="0" w:color="auto"/>
        <w:right w:val="none" w:sz="0" w:space="0" w:color="auto"/>
      </w:divBdr>
    </w:div>
    <w:div w:id="242179920">
      <w:bodyDiv w:val="1"/>
      <w:marLeft w:val="0"/>
      <w:marRight w:val="0"/>
      <w:marTop w:val="0"/>
      <w:marBottom w:val="0"/>
      <w:divBdr>
        <w:top w:val="none" w:sz="0" w:space="0" w:color="auto"/>
        <w:left w:val="none" w:sz="0" w:space="0" w:color="auto"/>
        <w:bottom w:val="none" w:sz="0" w:space="0" w:color="auto"/>
        <w:right w:val="none" w:sz="0" w:space="0" w:color="auto"/>
      </w:divBdr>
    </w:div>
    <w:div w:id="409036448">
      <w:bodyDiv w:val="1"/>
      <w:marLeft w:val="0"/>
      <w:marRight w:val="0"/>
      <w:marTop w:val="0"/>
      <w:marBottom w:val="0"/>
      <w:divBdr>
        <w:top w:val="none" w:sz="0" w:space="0" w:color="auto"/>
        <w:left w:val="none" w:sz="0" w:space="0" w:color="auto"/>
        <w:bottom w:val="none" w:sz="0" w:space="0" w:color="auto"/>
        <w:right w:val="none" w:sz="0" w:space="0" w:color="auto"/>
      </w:divBdr>
    </w:div>
    <w:div w:id="442530623">
      <w:bodyDiv w:val="1"/>
      <w:marLeft w:val="0"/>
      <w:marRight w:val="0"/>
      <w:marTop w:val="0"/>
      <w:marBottom w:val="0"/>
      <w:divBdr>
        <w:top w:val="none" w:sz="0" w:space="0" w:color="auto"/>
        <w:left w:val="none" w:sz="0" w:space="0" w:color="auto"/>
        <w:bottom w:val="none" w:sz="0" w:space="0" w:color="auto"/>
        <w:right w:val="none" w:sz="0" w:space="0" w:color="auto"/>
      </w:divBdr>
    </w:div>
    <w:div w:id="451172210">
      <w:bodyDiv w:val="1"/>
      <w:marLeft w:val="0"/>
      <w:marRight w:val="0"/>
      <w:marTop w:val="0"/>
      <w:marBottom w:val="0"/>
      <w:divBdr>
        <w:top w:val="none" w:sz="0" w:space="0" w:color="auto"/>
        <w:left w:val="none" w:sz="0" w:space="0" w:color="auto"/>
        <w:bottom w:val="none" w:sz="0" w:space="0" w:color="auto"/>
        <w:right w:val="none" w:sz="0" w:space="0" w:color="auto"/>
      </w:divBdr>
    </w:div>
    <w:div w:id="519586592">
      <w:bodyDiv w:val="1"/>
      <w:marLeft w:val="0"/>
      <w:marRight w:val="0"/>
      <w:marTop w:val="0"/>
      <w:marBottom w:val="0"/>
      <w:divBdr>
        <w:top w:val="none" w:sz="0" w:space="0" w:color="auto"/>
        <w:left w:val="none" w:sz="0" w:space="0" w:color="auto"/>
        <w:bottom w:val="none" w:sz="0" w:space="0" w:color="auto"/>
        <w:right w:val="none" w:sz="0" w:space="0" w:color="auto"/>
      </w:divBdr>
    </w:div>
    <w:div w:id="529296061">
      <w:bodyDiv w:val="1"/>
      <w:marLeft w:val="0"/>
      <w:marRight w:val="0"/>
      <w:marTop w:val="0"/>
      <w:marBottom w:val="0"/>
      <w:divBdr>
        <w:top w:val="none" w:sz="0" w:space="0" w:color="auto"/>
        <w:left w:val="none" w:sz="0" w:space="0" w:color="auto"/>
        <w:bottom w:val="none" w:sz="0" w:space="0" w:color="auto"/>
        <w:right w:val="none" w:sz="0" w:space="0" w:color="auto"/>
      </w:divBdr>
    </w:div>
    <w:div w:id="558247377">
      <w:bodyDiv w:val="1"/>
      <w:marLeft w:val="0"/>
      <w:marRight w:val="0"/>
      <w:marTop w:val="0"/>
      <w:marBottom w:val="0"/>
      <w:divBdr>
        <w:top w:val="none" w:sz="0" w:space="0" w:color="auto"/>
        <w:left w:val="none" w:sz="0" w:space="0" w:color="auto"/>
        <w:bottom w:val="none" w:sz="0" w:space="0" w:color="auto"/>
        <w:right w:val="none" w:sz="0" w:space="0" w:color="auto"/>
      </w:divBdr>
    </w:div>
    <w:div w:id="705448488">
      <w:bodyDiv w:val="1"/>
      <w:marLeft w:val="0"/>
      <w:marRight w:val="0"/>
      <w:marTop w:val="0"/>
      <w:marBottom w:val="0"/>
      <w:divBdr>
        <w:top w:val="none" w:sz="0" w:space="0" w:color="auto"/>
        <w:left w:val="none" w:sz="0" w:space="0" w:color="auto"/>
        <w:bottom w:val="none" w:sz="0" w:space="0" w:color="auto"/>
        <w:right w:val="none" w:sz="0" w:space="0" w:color="auto"/>
      </w:divBdr>
    </w:div>
    <w:div w:id="778717338">
      <w:bodyDiv w:val="1"/>
      <w:marLeft w:val="0"/>
      <w:marRight w:val="0"/>
      <w:marTop w:val="0"/>
      <w:marBottom w:val="0"/>
      <w:divBdr>
        <w:top w:val="none" w:sz="0" w:space="0" w:color="auto"/>
        <w:left w:val="none" w:sz="0" w:space="0" w:color="auto"/>
        <w:bottom w:val="none" w:sz="0" w:space="0" w:color="auto"/>
        <w:right w:val="none" w:sz="0" w:space="0" w:color="auto"/>
      </w:divBdr>
    </w:div>
    <w:div w:id="787549669">
      <w:bodyDiv w:val="1"/>
      <w:marLeft w:val="0"/>
      <w:marRight w:val="0"/>
      <w:marTop w:val="0"/>
      <w:marBottom w:val="0"/>
      <w:divBdr>
        <w:top w:val="none" w:sz="0" w:space="0" w:color="auto"/>
        <w:left w:val="none" w:sz="0" w:space="0" w:color="auto"/>
        <w:bottom w:val="none" w:sz="0" w:space="0" w:color="auto"/>
        <w:right w:val="none" w:sz="0" w:space="0" w:color="auto"/>
      </w:divBdr>
    </w:div>
    <w:div w:id="966660658">
      <w:bodyDiv w:val="1"/>
      <w:marLeft w:val="0"/>
      <w:marRight w:val="0"/>
      <w:marTop w:val="0"/>
      <w:marBottom w:val="0"/>
      <w:divBdr>
        <w:top w:val="none" w:sz="0" w:space="0" w:color="auto"/>
        <w:left w:val="none" w:sz="0" w:space="0" w:color="auto"/>
        <w:bottom w:val="none" w:sz="0" w:space="0" w:color="auto"/>
        <w:right w:val="none" w:sz="0" w:space="0" w:color="auto"/>
      </w:divBdr>
    </w:div>
    <w:div w:id="1036084301">
      <w:bodyDiv w:val="1"/>
      <w:marLeft w:val="0"/>
      <w:marRight w:val="0"/>
      <w:marTop w:val="0"/>
      <w:marBottom w:val="0"/>
      <w:divBdr>
        <w:top w:val="none" w:sz="0" w:space="0" w:color="auto"/>
        <w:left w:val="none" w:sz="0" w:space="0" w:color="auto"/>
        <w:bottom w:val="none" w:sz="0" w:space="0" w:color="auto"/>
        <w:right w:val="none" w:sz="0" w:space="0" w:color="auto"/>
      </w:divBdr>
    </w:div>
    <w:div w:id="1048918811">
      <w:bodyDiv w:val="1"/>
      <w:marLeft w:val="0"/>
      <w:marRight w:val="0"/>
      <w:marTop w:val="0"/>
      <w:marBottom w:val="0"/>
      <w:divBdr>
        <w:top w:val="none" w:sz="0" w:space="0" w:color="auto"/>
        <w:left w:val="none" w:sz="0" w:space="0" w:color="auto"/>
        <w:bottom w:val="none" w:sz="0" w:space="0" w:color="auto"/>
        <w:right w:val="none" w:sz="0" w:space="0" w:color="auto"/>
      </w:divBdr>
    </w:div>
    <w:div w:id="1170408162">
      <w:bodyDiv w:val="1"/>
      <w:marLeft w:val="0"/>
      <w:marRight w:val="0"/>
      <w:marTop w:val="0"/>
      <w:marBottom w:val="0"/>
      <w:divBdr>
        <w:top w:val="none" w:sz="0" w:space="0" w:color="auto"/>
        <w:left w:val="none" w:sz="0" w:space="0" w:color="auto"/>
        <w:bottom w:val="none" w:sz="0" w:space="0" w:color="auto"/>
        <w:right w:val="none" w:sz="0" w:space="0" w:color="auto"/>
      </w:divBdr>
    </w:div>
    <w:div w:id="1266693707">
      <w:bodyDiv w:val="1"/>
      <w:marLeft w:val="0"/>
      <w:marRight w:val="0"/>
      <w:marTop w:val="0"/>
      <w:marBottom w:val="0"/>
      <w:divBdr>
        <w:top w:val="none" w:sz="0" w:space="0" w:color="auto"/>
        <w:left w:val="none" w:sz="0" w:space="0" w:color="auto"/>
        <w:bottom w:val="none" w:sz="0" w:space="0" w:color="auto"/>
        <w:right w:val="none" w:sz="0" w:space="0" w:color="auto"/>
      </w:divBdr>
    </w:div>
    <w:div w:id="1296253451">
      <w:bodyDiv w:val="1"/>
      <w:marLeft w:val="0"/>
      <w:marRight w:val="0"/>
      <w:marTop w:val="0"/>
      <w:marBottom w:val="0"/>
      <w:divBdr>
        <w:top w:val="none" w:sz="0" w:space="0" w:color="auto"/>
        <w:left w:val="none" w:sz="0" w:space="0" w:color="auto"/>
        <w:bottom w:val="none" w:sz="0" w:space="0" w:color="auto"/>
        <w:right w:val="none" w:sz="0" w:space="0" w:color="auto"/>
      </w:divBdr>
    </w:div>
    <w:div w:id="1307512320">
      <w:bodyDiv w:val="1"/>
      <w:marLeft w:val="0"/>
      <w:marRight w:val="0"/>
      <w:marTop w:val="0"/>
      <w:marBottom w:val="0"/>
      <w:divBdr>
        <w:top w:val="none" w:sz="0" w:space="0" w:color="auto"/>
        <w:left w:val="none" w:sz="0" w:space="0" w:color="auto"/>
        <w:bottom w:val="none" w:sz="0" w:space="0" w:color="auto"/>
        <w:right w:val="none" w:sz="0" w:space="0" w:color="auto"/>
      </w:divBdr>
    </w:div>
    <w:div w:id="1393845575">
      <w:bodyDiv w:val="1"/>
      <w:marLeft w:val="0"/>
      <w:marRight w:val="0"/>
      <w:marTop w:val="0"/>
      <w:marBottom w:val="0"/>
      <w:divBdr>
        <w:top w:val="none" w:sz="0" w:space="0" w:color="auto"/>
        <w:left w:val="none" w:sz="0" w:space="0" w:color="auto"/>
        <w:bottom w:val="none" w:sz="0" w:space="0" w:color="auto"/>
        <w:right w:val="none" w:sz="0" w:space="0" w:color="auto"/>
      </w:divBdr>
    </w:div>
    <w:div w:id="1452286556">
      <w:bodyDiv w:val="1"/>
      <w:marLeft w:val="0"/>
      <w:marRight w:val="0"/>
      <w:marTop w:val="0"/>
      <w:marBottom w:val="0"/>
      <w:divBdr>
        <w:top w:val="none" w:sz="0" w:space="0" w:color="auto"/>
        <w:left w:val="none" w:sz="0" w:space="0" w:color="auto"/>
        <w:bottom w:val="none" w:sz="0" w:space="0" w:color="auto"/>
        <w:right w:val="none" w:sz="0" w:space="0" w:color="auto"/>
      </w:divBdr>
    </w:div>
    <w:div w:id="1523207007">
      <w:bodyDiv w:val="1"/>
      <w:marLeft w:val="0"/>
      <w:marRight w:val="0"/>
      <w:marTop w:val="0"/>
      <w:marBottom w:val="0"/>
      <w:divBdr>
        <w:top w:val="none" w:sz="0" w:space="0" w:color="auto"/>
        <w:left w:val="none" w:sz="0" w:space="0" w:color="auto"/>
        <w:bottom w:val="none" w:sz="0" w:space="0" w:color="auto"/>
        <w:right w:val="none" w:sz="0" w:space="0" w:color="auto"/>
      </w:divBdr>
    </w:div>
    <w:div w:id="1566645744">
      <w:bodyDiv w:val="1"/>
      <w:marLeft w:val="0"/>
      <w:marRight w:val="0"/>
      <w:marTop w:val="0"/>
      <w:marBottom w:val="0"/>
      <w:divBdr>
        <w:top w:val="none" w:sz="0" w:space="0" w:color="auto"/>
        <w:left w:val="none" w:sz="0" w:space="0" w:color="auto"/>
        <w:bottom w:val="none" w:sz="0" w:space="0" w:color="auto"/>
        <w:right w:val="none" w:sz="0" w:space="0" w:color="auto"/>
      </w:divBdr>
    </w:div>
    <w:div w:id="1586912687">
      <w:bodyDiv w:val="1"/>
      <w:marLeft w:val="0"/>
      <w:marRight w:val="0"/>
      <w:marTop w:val="0"/>
      <w:marBottom w:val="0"/>
      <w:divBdr>
        <w:top w:val="none" w:sz="0" w:space="0" w:color="auto"/>
        <w:left w:val="none" w:sz="0" w:space="0" w:color="auto"/>
        <w:bottom w:val="none" w:sz="0" w:space="0" w:color="auto"/>
        <w:right w:val="none" w:sz="0" w:space="0" w:color="auto"/>
      </w:divBdr>
    </w:div>
    <w:div w:id="1686204511">
      <w:bodyDiv w:val="1"/>
      <w:marLeft w:val="0"/>
      <w:marRight w:val="0"/>
      <w:marTop w:val="0"/>
      <w:marBottom w:val="0"/>
      <w:divBdr>
        <w:top w:val="none" w:sz="0" w:space="0" w:color="auto"/>
        <w:left w:val="none" w:sz="0" w:space="0" w:color="auto"/>
        <w:bottom w:val="none" w:sz="0" w:space="0" w:color="auto"/>
        <w:right w:val="none" w:sz="0" w:space="0" w:color="auto"/>
      </w:divBdr>
      <w:divsChild>
        <w:div w:id="19284621">
          <w:marLeft w:val="0"/>
          <w:marRight w:val="0"/>
          <w:marTop w:val="150"/>
          <w:marBottom w:val="300"/>
          <w:divBdr>
            <w:top w:val="none" w:sz="0" w:space="0" w:color="auto"/>
            <w:left w:val="none" w:sz="0" w:space="0" w:color="auto"/>
            <w:bottom w:val="none" w:sz="0" w:space="0" w:color="auto"/>
            <w:right w:val="none" w:sz="0" w:space="0" w:color="auto"/>
          </w:divBdr>
        </w:div>
        <w:div w:id="1067460146">
          <w:marLeft w:val="0"/>
          <w:marRight w:val="0"/>
          <w:marTop w:val="0"/>
          <w:marBottom w:val="0"/>
          <w:divBdr>
            <w:top w:val="none" w:sz="0" w:space="0" w:color="auto"/>
            <w:left w:val="none" w:sz="0" w:space="0" w:color="auto"/>
            <w:bottom w:val="none" w:sz="0" w:space="0" w:color="auto"/>
            <w:right w:val="none" w:sz="0" w:space="0" w:color="auto"/>
          </w:divBdr>
        </w:div>
      </w:divsChild>
    </w:div>
    <w:div w:id="1762409508">
      <w:bodyDiv w:val="1"/>
      <w:marLeft w:val="0"/>
      <w:marRight w:val="0"/>
      <w:marTop w:val="0"/>
      <w:marBottom w:val="0"/>
      <w:divBdr>
        <w:top w:val="none" w:sz="0" w:space="0" w:color="auto"/>
        <w:left w:val="none" w:sz="0" w:space="0" w:color="auto"/>
        <w:bottom w:val="none" w:sz="0" w:space="0" w:color="auto"/>
        <w:right w:val="none" w:sz="0" w:space="0" w:color="auto"/>
      </w:divBdr>
    </w:div>
    <w:div w:id="1839495423">
      <w:bodyDiv w:val="1"/>
      <w:marLeft w:val="0"/>
      <w:marRight w:val="0"/>
      <w:marTop w:val="0"/>
      <w:marBottom w:val="0"/>
      <w:divBdr>
        <w:top w:val="none" w:sz="0" w:space="0" w:color="auto"/>
        <w:left w:val="none" w:sz="0" w:space="0" w:color="auto"/>
        <w:bottom w:val="none" w:sz="0" w:space="0" w:color="auto"/>
        <w:right w:val="none" w:sz="0" w:space="0" w:color="auto"/>
      </w:divBdr>
    </w:div>
    <w:div w:id="1998075671">
      <w:bodyDiv w:val="1"/>
      <w:marLeft w:val="0"/>
      <w:marRight w:val="0"/>
      <w:marTop w:val="0"/>
      <w:marBottom w:val="0"/>
      <w:divBdr>
        <w:top w:val="none" w:sz="0" w:space="0" w:color="auto"/>
        <w:left w:val="none" w:sz="0" w:space="0" w:color="auto"/>
        <w:bottom w:val="none" w:sz="0" w:space="0" w:color="auto"/>
        <w:right w:val="none" w:sz="0" w:space="0" w:color="auto"/>
      </w:divBdr>
      <w:divsChild>
        <w:div w:id="1429079739">
          <w:marLeft w:val="0"/>
          <w:marRight w:val="0"/>
          <w:marTop w:val="0"/>
          <w:marBottom w:val="0"/>
          <w:divBdr>
            <w:top w:val="none" w:sz="0" w:space="0" w:color="auto"/>
            <w:left w:val="none" w:sz="0" w:space="0" w:color="auto"/>
            <w:bottom w:val="none" w:sz="0" w:space="0" w:color="auto"/>
            <w:right w:val="none" w:sz="0" w:space="0" w:color="auto"/>
          </w:divBdr>
        </w:div>
        <w:div w:id="1039167044">
          <w:marLeft w:val="0"/>
          <w:marRight w:val="0"/>
          <w:marTop w:val="0"/>
          <w:marBottom w:val="0"/>
          <w:divBdr>
            <w:top w:val="none" w:sz="0" w:space="0" w:color="auto"/>
            <w:left w:val="none" w:sz="0" w:space="0" w:color="auto"/>
            <w:bottom w:val="none" w:sz="0" w:space="0" w:color="auto"/>
            <w:right w:val="none" w:sz="0" w:space="0" w:color="auto"/>
          </w:divBdr>
        </w:div>
        <w:div w:id="1303073254">
          <w:marLeft w:val="0"/>
          <w:marRight w:val="0"/>
          <w:marTop w:val="0"/>
          <w:marBottom w:val="0"/>
          <w:divBdr>
            <w:top w:val="none" w:sz="0" w:space="0" w:color="auto"/>
            <w:left w:val="none" w:sz="0" w:space="0" w:color="auto"/>
            <w:bottom w:val="none" w:sz="0" w:space="0" w:color="auto"/>
            <w:right w:val="none" w:sz="0" w:space="0" w:color="auto"/>
          </w:divBdr>
        </w:div>
        <w:div w:id="308679239">
          <w:marLeft w:val="0"/>
          <w:marRight w:val="0"/>
          <w:marTop w:val="0"/>
          <w:marBottom w:val="0"/>
          <w:divBdr>
            <w:top w:val="none" w:sz="0" w:space="0" w:color="auto"/>
            <w:left w:val="none" w:sz="0" w:space="0" w:color="auto"/>
            <w:bottom w:val="none" w:sz="0" w:space="0" w:color="auto"/>
            <w:right w:val="none" w:sz="0" w:space="0" w:color="auto"/>
          </w:divBdr>
        </w:div>
        <w:div w:id="1123616878">
          <w:marLeft w:val="0"/>
          <w:marRight w:val="0"/>
          <w:marTop w:val="0"/>
          <w:marBottom w:val="0"/>
          <w:divBdr>
            <w:top w:val="none" w:sz="0" w:space="0" w:color="auto"/>
            <w:left w:val="none" w:sz="0" w:space="0" w:color="auto"/>
            <w:bottom w:val="none" w:sz="0" w:space="0" w:color="auto"/>
            <w:right w:val="none" w:sz="0" w:space="0" w:color="auto"/>
          </w:divBdr>
        </w:div>
        <w:div w:id="1865514129">
          <w:marLeft w:val="0"/>
          <w:marRight w:val="0"/>
          <w:marTop w:val="0"/>
          <w:marBottom w:val="0"/>
          <w:divBdr>
            <w:top w:val="none" w:sz="0" w:space="0" w:color="auto"/>
            <w:left w:val="none" w:sz="0" w:space="0" w:color="auto"/>
            <w:bottom w:val="none" w:sz="0" w:space="0" w:color="auto"/>
            <w:right w:val="none" w:sz="0" w:space="0" w:color="auto"/>
          </w:divBdr>
        </w:div>
      </w:divsChild>
    </w:div>
    <w:div w:id="2087338503">
      <w:bodyDiv w:val="1"/>
      <w:marLeft w:val="0"/>
      <w:marRight w:val="0"/>
      <w:marTop w:val="0"/>
      <w:marBottom w:val="0"/>
      <w:divBdr>
        <w:top w:val="none" w:sz="0" w:space="0" w:color="auto"/>
        <w:left w:val="none" w:sz="0" w:space="0" w:color="auto"/>
        <w:bottom w:val="none" w:sz="0" w:space="0" w:color="auto"/>
        <w:right w:val="none" w:sz="0" w:space="0" w:color="auto"/>
      </w:divBdr>
    </w:div>
    <w:div w:id="2089038180">
      <w:bodyDiv w:val="1"/>
      <w:marLeft w:val="0"/>
      <w:marRight w:val="0"/>
      <w:marTop w:val="0"/>
      <w:marBottom w:val="0"/>
      <w:divBdr>
        <w:top w:val="none" w:sz="0" w:space="0" w:color="auto"/>
        <w:left w:val="none" w:sz="0" w:space="0" w:color="auto"/>
        <w:bottom w:val="none" w:sz="0" w:space="0" w:color="auto"/>
        <w:right w:val="none" w:sz="0" w:space="0" w:color="auto"/>
      </w:divBdr>
    </w:div>
    <w:div w:id="2095586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jpeg"/><Relationship Id="rId21" Type="http://schemas.openxmlformats.org/officeDocument/2006/relationships/image" Target="media/image4.jpeg"/><Relationship Id="rId42" Type="http://schemas.openxmlformats.org/officeDocument/2006/relationships/image" Target="media/image25.png"/><Relationship Id="rId47" Type="http://schemas.openxmlformats.org/officeDocument/2006/relationships/chart" Target="charts/chart2.xml"/><Relationship Id="rId63" Type="http://schemas.openxmlformats.org/officeDocument/2006/relationships/hyperlink" Target="http://ri.uaemex.mx/bitstream/handle/20.500.11799/99903/GUIA%20DE%20CONSULTA%20DE%20FLORES%20MEXICANAS%20COMESTIBLES.pdf?sequence=1&amp;isAllowed=y" TargetMode="External"/><Relationship Id="rId68" Type="http://schemas.openxmlformats.org/officeDocument/2006/relationships/hyperlink" Target="https://www.google.com/url?q=https://dx.doi.org/10.3389%252Ffmicb.2017.01569&amp;sa=D&amp;ust=1566335920729000" TargetMode="External"/><Relationship Id="rId2" Type="http://schemas.openxmlformats.org/officeDocument/2006/relationships/numbering" Target="numbering.xml"/><Relationship Id="rId16" Type="http://schemas.openxmlformats.org/officeDocument/2006/relationships/hyperlink" Target="file:///C:\Users\jose_\Downloads\Tesis%20Metzli%2013-05-2021.docx" TargetMode="External"/><Relationship Id="rId29" Type="http://schemas.openxmlformats.org/officeDocument/2006/relationships/image" Target="media/image12.png"/><Relationship Id="rId11" Type="http://schemas.openxmlformats.org/officeDocument/2006/relationships/hyperlink" Target="file:///C:\Users\jose_\Downloads\Tesis%20Metzli%2013-05-2021.docx" TargetMode="External"/><Relationship Id="rId24" Type="http://schemas.openxmlformats.org/officeDocument/2006/relationships/image" Target="media/image7.jpe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microsoft.com/office/2007/relationships/hdphoto" Target="media/hdphoto1.wdp"/><Relationship Id="rId53" Type="http://schemas.openxmlformats.org/officeDocument/2006/relationships/hyperlink" Target="https://www.who.int/es/news-room/fact-sheets/detail/e-coli" TargetMode="External"/><Relationship Id="rId58" Type="http://schemas.openxmlformats.org/officeDocument/2006/relationships/hyperlink" Target="http://www.scielo.org.co/scielo.php?script=sci_arttext&amp;pid=S0120-06902009000300009&amp;lng=en&amp;tlng=es" TargetMode="External"/><Relationship Id="rId66" Type="http://schemas.openxmlformats.org/officeDocument/2006/relationships/hyperlink" Target="file:///C:/Users/jose_/Downloads/9714-97-34239-1-10-20180208%20(5).pdf" TargetMode="External"/><Relationship Id="rId5" Type="http://schemas.openxmlformats.org/officeDocument/2006/relationships/webSettings" Target="webSettings.xml"/><Relationship Id="rId61" Type="http://schemas.openxmlformats.org/officeDocument/2006/relationships/hyperlink" Target="http://www.fao.org/home/en/" TargetMode="External"/><Relationship Id="rId19" Type="http://schemas.openxmlformats.org/officeDocument/2006/relationships/hyperlink" Target="file:///C:\Users\jose_\Downloads\Tesis%20Metzli%2013-05-2021.docx" TargetMode="External"/><Relationship Id="rId14" Type="http://schemas.openxmlformats.org/officeDocument/2006/relationships/hyperlink" Target="file:///C:\Users\jose_\Downloads\Tesis%20Metzli%2013-05-2021.docx" TargetMode="External"/><Relationship Id="rId22" Type="http://schemas.openxmlformats.org/officeDocument/2006/relationships/image" Target="media/image5.jpe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chart" Target="charts/chart3.xml"/><Relationship Id="rId56" Type="http://schemas.openxmlformats.org/officeDocument/2006/relationships/hyperlink" Target="https://www.gob.mx/senasica/documentos/normas-oficiales-mexicanas-en-materia-de-inocuidad-agroalimentaria?state=draft" TargetMode="External"/><Relationship Id="rId64" Type="http://schemas.openxmlformats.org/officeDocument/2006/relationships/hyperlink" Target="https://www.gob.mx/agricultura" TargetMode="External"/><Relationship Id="rId69" Type="http://schemas.openxmlformats.org/officeDocument/2006/relationships/hyperlink" Target="http://www.thelancet.com/journals/lancet/article/PIIS0140-6736(05)65257-9/abstract" TargetMode="External"/><Relationship Id="rId8" Type="http://schemas.openxmlformats.org/officeDocument/2006/relationships/image" Target="media/image1.png"/><Relationship Id="rId51" Type="http://schemas.openxmlformats.org/officeDocument/2006/relationships/hyperlink" Target="http://www.scielo.org.mx/scielo.php?script=sci_arttext&amp;pid=S1870-39252006000200001&amp;lng=es&amp;tlng=es"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file:///C:\Users\jose_\Downloads\Tesis%20Metzli%2013-05-2021.docx" TargetMode="External"/><Relationship Id="rId17" Type="http://schemas.openxmlformats.org/officeDocument/2006/relationships/hyperlink" Target="file:///C:\Users\jose_\Downloads\Tesis%20Metzli%2013-05-2021.docx" TargetMode="Externa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chart" Target="charts/chart1.xml"/><Relationship Id="rId59" Type="http://schemas.openxmlformats.org/officeDocument/2006/relationships/hyperlink" Target="http://scielo.isciii.es/scielo.php?script=sci_arttext&amp;pid=S1137-66272005000300002&amp;lng=es&amp;tlng=es" TargetMode="External"/><Relationship Id="rId67" Type="http://schemas.openxmlformats.org/officeDocument/2006/relationships/hyperlink" Target="http://www.scielo.org.mx/scielo.php?script=sci_arttext&amp;pid=S0036-36342002000500011&amp;lng=es&amp;tlng=es" TargetMode="External"/><Relationship Id="rId20" Type="http://schemas.openxmlformats.org/officeDocument/2006/relationships/image" Target="media/image3.jpeg"/><Relationship Id="rId41" Type="http://schemas.openxmlformats.org/officeDocument/2006/relationships/image" Target="media/image24.png"/><Relationship Id="rId54" Type="http://schemas.openxmlformats.org/officeDocument/2006/relationships/hyperlink" Target="http://saludpublica.mx/index.php/spm/article/view/6416/7788" TargetMode="External"/><Relationship Id="rId62" Type="http://schemas.openxmlformats.org/officeDocument/2006/relationships/hyperlink" Target="https://www.ncbi.nlm.nih.gov/" TargetMode="External"/><Relationship Id="rId70" Type="http://schemas.openxmlformats.org/officeDocument/2006/relationships/hyperlink" Target="https://www.consumer.es/seguridad-alimentaria/infecciones-alimentarias-por-el-consumo-de-frutas-y-verduras.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jose_\Downloads\Tesis%20Metzli%2013-05-2021.docx" TargetMode="External"/><Relationship Id="rId23" Type="http://schemas.openxmlformats.org/officeDocument/2006/relationships/image" Target="media/image6.jpe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hyperlink" Target="https://doi.org/10.1155/2020/1705814" TargetMode="External"/><Relationship Id="rId57" Type="http://schemas.openxmlformats.org/officeDocument/2006/relationships/hyperlink" Target="https://www.gob.mx/senasica/acciones-y-programas/direccion-general-de-inocuidad-agroalimentaria-acuicola-y-pesquera" TargetMode="External"/><Relationship Id="rId10" Type="http://schemas.openxmlformats.org/officeDocument/2006/relationships/hyperlink" Target="file:///C:\Users\jose_\Downloads\Tesis%20Metzli%2013-05-2021.docx" TargetMode="External"/><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hyperlink" Target="https://doi.org/10.1128/AEM.03331-13" TargetMode="External"/><Relationship Id="rId60" Type="http://schemas.openxmlformats.org/officeDocument/2006/relationships/hyperlink" Target="http://www.cedrssa.gob.mx/" TargetMode="External"/><Relationship Id="rId65" Type="http://schemas.openxmlformats.org/officeDocument/2006/relationships/hyperlink" Target="https://scielo.conicyt.cl/pdf/orl/v67n1/art11.pdf"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file:///C:\Users\jose_\Downloads\Tesis%20Metzli%2013-05-2021.docx" TargetMode="External"/><Relationship Id="rId18" Type="http://schemas.openxmlformats.org/officeDocument/2006/relationships/hyperlink" Target="file:///C:\Users\jose_\Downloads\Tesis%20Metzli%2013-05-2021.docx" TargetMode="External"/><Relationship Id="rId39" Type="http://schemas.openxmlformats.org/officeDocument/2006/relationships/image" Target="media/image22.png"/><Relationship Id="rId34" Type="http://schemas.openxmlformats.org/officeDocument/2006/relationships/image" Target="media/image17.png"/><Relationship Id="rId50" Type="http://schemas.openxmlformats.org/officeDocument/2006/relationships/hyperlink" Target="http://www.redalyc.org/articulo.oa?id=199216580008" TargetMode="External"/><Relationship Id="rId55" Type="http://schemas.openxmlformats.org/officeDocument/2006/relationships/hyperlink" Target="http://www.gob.mx/siap" TargetMode="External"/><Relationship Id="rId7" Type="http://schemas.openxmlformats.org/officeDocument/2006/relationships/endnotes" Target="endnotes.xml"/><Relationship Id="rId71"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1822003499562553"/>
          <c:y val="0.14393518518518519"/>
          <c:w val="0.74489107611548555"/>
          <c:h val="0.71993839311752694"/>
        </c:manualLayout>
      </c:layout>
      <c:bar3DChart>
        <c:barDir val="bar"/>
        <c:grouping val="stacked"/>
        <c:varyColors val="0"/>
        <c:ser>
          <c:idx val="0"/>
          <c:order val="0"/>
          <c:spPr>
            <a:solidFill>
              <a:schemeClr val="accent1"/>
            </a:solidFill>
            <a:ln>
              <a:noFill/>
            </a:ln>
            <a:effectLst/>
            <a:sp3d/>
          </c:spPr>
          <c:invertIfNegative val="0"/>
          <c:cat>
            <c:strRef>
              <c:f>GRÁFICAS!$B$4:$B$15</c:f>
              <c:strCache>
                <c:ptCount val="12"/>
                <c:pt idx="0">
                  <c:v>49766 (Pos)</c:v>
                </c:pt>
                <c:pt idx="1">
                  <c:v>E66438</c:v>
                </c:pt>
                <c:pt idx="2">
                  <c:v>O157H:7</c:v>
                </c:pt>
                <c:pt idx="3">
                  <c:v>CDL933</c:v>
                </c:pt>
                <c:pt idx="4">
                  <c:v>CFT073</c:v>
                </c:pt>
                <c:pt idx="5">
                  <c:v>SPEC DC+</c:v>
                </c:pt>
                <c:pt idx="6">
                  <c:v>3FCL+2</c:v>
                </c:pt>
                <c:pt idx="7">
                  <c:v>IFL+6</c:v>
                </c:pt>
                <c:pt idx="8">
                  <c:v>LPL+.</c:v>
                </c:pt>
                <c:pt idx="9">
                  <c:v>3PL+C</c:v>
                </c:pt>
                <c:pt idx="10">
                  <c:v>6PBL+.</c:v>
                </c:pt>
                <c:pt idx="11">
                  <c:v>HB101 (Neg)</c:v>
                </c:pt>
              </c:strCache>
            </c:strRef>
          </c:cat>
          <c:val>
            <c:numRef>
              <c:f>GRÁFICAS!$C$4:$C$15</c:f>
              <c:numCache>
                <c:formatCode>General</c:formatCode>
                <c:ptCount val="12"/>
                <c:pt idx="0">
                  <c:v>5.5</c:v>
                </c:pt>
                <c:pt idx="1">
                  <c:v>0.224</c:v>
                </c:pt>
                <c:pt idx="2">
                  <c:v>2.4900000000000002</c:v>
                </c:pt>
                <c:pt idx="3">
                  <c:v>3.3</c:v>
                </c:pt>
                <c:pt idx="4">
                  <c:v>1.214</c:v>
                </c:pt>
                <c:pt idx="5">
                  <c:v>0.14499999999999999</c:v>
                </c:pt>
                <c:pt idx="6">
                  <c:v>0.183</c:v>
                </c:pt>
                <c:pt idx="7">
                  <c:v>0.44900000000000001</c:v>
                </c:pt>
                <c:pt idx="8">
                  <c:v>0.30499999999999999</c:v>
                </c:pt>
                <c:pt idx="9">
                  <c:v>0.29599999999999999</c:v>
                </c:pt>
                <c:pt idx="10">
                  <c:v>0.501</c:v>
                </c:pt>
              </c:numCache>
            </c:numRef>
          </c:val>
          <c:extLst>
            <c:ext xmlns:c16="http://schemas.microsoft.com/office/drawing/2014/chart" uri="{C3380CC4-5D6E-409C-BE32-E72D297353CC}">
              <c16:uniqueId val="{00000000-11A6-437D-BDAA-87153ABF0039}"/>
            </c:ext>
          </c:extLst>
        </c:ser>
        <c:dLbls>
          <c:showLegendKey val="0"/>
          <c:showVal val="0"/>
          <c:showCatName val="0"/>
          <c:showSerName val="0"/>
          <c:showPercent val="0"/>
          <c:showBubbleSize val="0"/>
        </c:dLbls>
        <c:gapWidth val="150"/>
        <c:shape val="box"/>
        <c:axId val="339169632"/>
        <c:axId val="339170176"/>
        <c:axId val="0"/>
      </c:bar3DChart>
      <c:catAx>
        <c:axId val="339169632"/>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100">
                    <a:latin typeface="Arial" panose="020B0604020202020204" pitchFamily="34" charset="0"/>
                    <a:cs typeface="Arial" panose="020B0604020202020204" pitchFamily="34" charset="0"/>
                  </a:rPr>
                  <a:t> </a:t>
                </a:r>
                <a:r>
                  <a:rPr lang="en-US" sz="1100" i="1" baseline="0">
                    <a:latin typeface="Arial" panose="020B0604020202020204" pitchFamily="34" charset="0"/>
                    <a:cs typeface="Arial" panose="020B0604020202020204" pitchFamily="34" charset="0"/>
                  </a:rPr>
                  <a:t>E. coli </a:t>
                </a:r>
                <a:r>
                  <a:rPr lang="en-US" sz="1100" baseline="0">
                    <a:latin typeface="Arial" panose="020B0604020202020204" pitchFamily="34" charset="0"/>
                    <a:cs typeface="Arial" panose="020B0604020202020204" pitchFamily="34" charset="0"/>
                  </a:rPr>
                  <a:t>cepas</a:t>
                </a:r>
                <a:endParaRPr lang="en-US" sz="1100">
                  <a:latin typeface="Arial" panose="020B0604020202020204" pitchFamily="34" charset="0"/>
                  <a:cs typeface="Arial" panose="020B0604020202020204" pitchFamily="34" charset="0"/>
                </a:endParaRP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39170176"/>
        <c:crosses val="autoZero"/>
        <c:auto val="1"/>
        <c:lblAlgn val="ctr"/>
        <c:lblOffset val="100"/>
        <c:noMultiLvlLbl val="0"/>
      </c:catAx>
      <c:valAx>
        <c:axId val="339170176"/>
        <c:scaling>
          <c:orientation val="minMax"/>
        </c:scaling>
        <c:delete val="0"/>
        <c:axPos val="b"/>
        <c:majorGridlines>
          <c:spPr>
            <a:ln w="9525" cap="flat" cmpd="sng" algn="ctr">
              <a:solidFill>
                <a:schemeClr val="bg2"/>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9169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2017847769028873"/>
          <c:y val="0.14583333333333334"/>
          <c:w val="0.74293263342082239"/>
          <c:h val="0.73655876348789739"/>
        </c:manualLayout>
      </c:layout>
      <c:bar3DChart>
        <c:barDir val="bar"/>
        <c:grouping val="clustered"/>
        <c:varyColors val="0"/>
        <c:ser>
          <c:idx val="0"/>
          <c:order val="0"/>
          <c:spPr>
            <a:solidFill>
              <a:schemeClr val="accent1"/>
            </a:solidFill>
            <a:ln>
              <a:noFill/>
            </a:ln>
            <a:effectLst/>
            <a:sp3d/>
          </c:spPr>
          <c:invertIfNegative val="0"/>
          <c:cat>
            <c:strRef>
              <c:f>GRÁFICAS!$B$20:$B$31</c:f>
              <c:strCache>
                <c:ptCount val="12"/>
                <c:pt idx="0">
                  <c:v>49766 (Pos)</c:v>
                </c:pt>
                <c:pt idx="1">
                  <c:v>E66438</c:v>
                </c:pt>
                <c:pt idx="2">
                  <c:v>O157H:7</c:v>
                </c:pt>
                <c:pt idx="3">
                  <c:v>CDL933</c:v>
                </c:pt>
                <c:pt idx="4">
                  <c:v>CFT073</c:v>
                </c:pt>
                <c:pt idx="5">
                  <c:v>SPEC DC+</c:v>
                </c:pt>
                <c:pt idx="6">
                  <c:v>3FCL+2</c:v>
                </c:pt>
                <c:pt idx="7">
                  <c:v>IFL+6</c:v>
                </c:pt>
                <c:pt idx="8">
                  <c:v>LPL+.</c:v>
                </c:pt>
                <c:pt idx="9">
                  <c:v>3PL+C</c:v>
                </c:pt>
                <c:pt idx="10">
                  <c:v>6PBL+.</c:v>
                </c:pt>
                <c:pt idx="11">
                  <c:v>HB101 (Neg)</c:v>
                </c:pt>
              </c:strCache>
            </c:strRef>
          </c:cat>
          <c:val>
            <c:numRef>
              <c:f>GRÁFICAS!$C$20:$C$31</c:f>
              <c:numCache>
                <c:formatCode>General</c:formatCode>
                <c:ptCount val="12"/>
                <c:pt idx="0">
                  <c:v>6.0019999999999998</c:v>
                </c:pt>
                <c:pt idx="1">
                  <c:v>0.221</c:v>
                </c:pt>
                <c:pt idx="2">
                  <c:v>2.91</c:v>
                </c:pt>
                <c:pt idx="3">
                  <c:v>4.21</c:v>
                </c:pt>
                <c:pt idx="4">
                  <c:v>1.86</c:v>
                </c:pt>
                <c:pt idx="5">
                  <c:v>0.16800000000000001</c:v>
                </c:pt>
                <c:pt idx="6">
                  <c:v>0.224</c:v>
                </c:pt>
                <c:pt idx="7">
                  <c:v>0.66300000000000003</c:v>
                </c:pt>
                <c:pt idx="8">
                  <c:v>0.34599999999999997</c:v>
                </c:pt>
                <c:pt idx="9">
                  <c:v>0.36099999999999999</c:v>
                </c:pt>
                <c:pt idx="10">
                  <c:v>0.55300000000000005</c:v>
                </c:pt>
              </c:numCache>
            </c:numRef>
          </c:val>
          <c:extLst>
            <c:ext xmlns:c16="http://schemas.microsoft.com/office/drawing/2014/chart" uri="{C3380CC4-5D6E-409C-BE32-E72D297353CC}">
              <c16:uniqueId val="{00000000-195C-4789-8167-030FDE3DEE93}"/>
            </c:ext>
          </c:extLst>
        </c:ser>
        <c:dLbls>
          <c:showLegendKey val="0"/>
          <c:showVal val="0"/>
          <c:showCatName val="0"/>
          <c:showSerName val="0"/>
          <c:showPercent val="0"/>
          <c:showBubbleSize val="0"/>
        </c:dLbls>
        <c:gapWidth val="150"/>
        <c:shape val="box"/>
        <c:axId val="339165824"/>
        <c:axId val="339171264"/>
        <c:axId val="0"/>
      </c:bar3DChart>
      <c:catAx>
        <c:axId val="33916582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000" i="1">
                    <a:latin typeface="Arial" panose="020B0604020202020204" pitchFamily="34" charset="0"/>
                    <a:cs typeface="Arial" panose="020B0604020202020204" pitchFamily="34" charset="0"/>
                  </a:rPr>
                  <a:t>E.</a:t>
                </a:r>
                <a:r>
                  <a:rPr lang="en-US" sz="1000" i="1" baseline="0">
                    <a:latin typeface="Arial" panose="020B0604020202020204" pitchFamily="34" charset="0"/>
                    <a:cs typeface="Arial" panose="020B0604020202020204" pitchFamily="34" charset="0"/>
                  </a:rPr>
                  <a:t> coli </a:t>
                </a:r>
                <a:r>
                  <a:rPr lang="en-US" sz="1000" baseline="0">
                    <a:latin typeface="Arial" panose="020B0604020202020204" pitchFamily="34" charset="0"/>
                    <a:cs typeface="Arial" panose="020B0604020202020204" pitchFamily="34" charset="0"/>
                  </a:rPr>
                  <a:t>(cepas)</a:t>
                </a:r>
                <a:endParaRPr lang="en-US" sz="1000">
                  <a:latin typeface="Arial" panose="020B0604020202020204" pitchFamily="34" charset="0"/>
                  <a:cs typeface="Arial" panose="020B0604020202020204" pitchFamily="34"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39171264"/>
        <c:crosses val="autoZero"/>
        <c:auto val="1"/>
        <c:lblAlgn val="ctr"/>
        <c:lblOffset val="100"/>
        <c:noMultiLvlLbl val="0"/>
      </c:catAx>
      <c:valAx>
        <c:axId val="339171264"/>
        <c:scaling>
          <c:orientation val="minMax"/>
          <c:max val="6"/>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9165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8028505472960457"/>
          <c:y val="0.13004629629629633"/>
          <c:w val="0.78923875479420491"/>
          <c:h val="0.72919765237678613"/>
        </c:manualLayout>
      </c:layout>
      <c:bar3DChart>
        <c:barDir val="bar"/>
        <c:grouping val="clustered"/>
        <c:varyColors val="0"/>
        <c:ser>
          <c:idx val="0"/>
          <c:order val="0"/>
          <c:spPr>
            <a:solidFill>
              <a:schemeClr val="accent1"/>
            </a:solidFill>
            <a:ln>
              <a:noFill/>
            </a:ln>
            <a:effectLst/>
            <a:sp3d/>
          </c:spPr>
          <c:invertIfNegative val="0"/>
          <c:cat>
            <c:strRef>
              <c:f>GRÁFICAS!$B$36:$B$47</c:f>
              <c:strCache>
                <c:ptCount val="12"/>
                <c:pt idx="0">
                  <c:v>49766 (Pos)</c:v>
                </c:pt>
                <c:pt idx="1">
                  <c:v>E66438</c:v>
                </c:pt>
                <c:pt idx="2">
                  <c:v>O157H:7</c:v>
                </c:pt>
                <c:pt idx="3">
                  <c:v>CDL933</c:v>
                </c:pt>
                <c:pt idx="4">
                  <c:v>CFT073</c:v>
                </c:pt>
                <c:pt idx="5">
                  <c:v>SPEC DC+</c:v>
                </c:pt>
                <c:pt idx="6">
                  <c:v>3FCL+2</c:v>
                </c:pt>
                <c:pt idx="7">
                  <c:v>IFL+6</c:v>
                </c:pt>
                <c:pt idx="8">
                  <c:v>LPL+.</c:v>
                </c:pt>
                <c:pt idx="9">
                  <c:v>3PL+C</c:v>
                </c:pt>
                <c:pt idx="10">
                  <c:v>6PBL+.</c:v>
                </c:pt>
                <c:pt idx="11">
                  <c:v>HB101 (Neg)</c:v>
                </c:pt>
              </c:strCache>
            </c:strRef>
          </c:cat>
          <c:val>
            <c:numRef>
              <c:f>GRÁFICAS!$C$36:$C$47</c:f>
              <c:numCache>
                <c:formatCode>General</c:formatCode>
                <c:ptCount val="12"/>
                <c:pt idx="0">
                  <c:v>6.36</c:v>
                </c:pt>
                <c:pt idx="1">
                  <c:v>0.28999999999999998</c:v>
                </c:pt>
                <c:pt idx="2">
                  <c:v>3.66</c:v>
                </c:pt>
                <c:pt idx="3">
                  <c:v>4.375</c:v>
                </c:pt>
                <c:pt idx="4">
                  <c:v>1.8120000000000001</c:v>
                </c:pt>
                <c:pt idx="5">
                  <c:v>0.191</c:v>
                </c:pt>
                <c:pt idx="6">
                  <c:v>0.316</c:v>
                </c:pt>
                <c:pt idx="7">
                  <c:v>0.75600000000000001</c:v>
                </c:pt>
                <c:pt idx="8">
                  <c:v>0.35899999999999999</c:v>
                </c:pt>
                <c:pt idx="9">
                  <c:v>0.379</c:v>
                </c:pt>
                <c:pt idx="10">
                  <c:v>0.61199999999999999</c:v>
                </c:pt>
              </c:numCache>
            </c:numRef>
          </c:val>
          <c:extLst>
            <c:ext xmlns:c16="http://schemas.microsoft.com/office/drawing/2014/chart" uri="{C3380CC4-5D6E-409C-BE32-E72D297353CC}">
              <c16:uniqueId val="{00000000-ACC7-4079-9B35-CDAB2C929B86}"/>
            </c:ext>
          </c:extLst>
        </c:ser>
        <c:dLbls>
          <c:showLegendKey val="0"/>
          <c:showVal val="0"/>
          <c:showCatName val="0"/>
          <c:showSerName val="0"/>
          <c:showPercent val="0"/>
          <c:showBubbleSize val="0"/>
        </c:dLbls>
        <c:gapWidth val="150"/>
        <c:shape val="box"/>
        <c:axId val="163752623"/>
        <c:axId val="163753871"/>
        <c:axId val="0"/>
      </c:bar3DChart>
      <c:catAx>
        <c:axId val="163752623"/>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i="1">
                    <a:latin typeface="Arial" panose="020B0604020202020204" pitchFamily="34" charset="0"/>
                    <a:cs typeface="Arial" panose="020B0604020202020204" pitchFamily="34" charset="0"/>
                  </a:rPr>
                  <a:t>E.</a:t>
                </a:r>
                <a:r>
                  <a:rPr lang="en-US" i="1" baseline="0">
                    <a:latin typeface="Arial" panose="020B0604020202020204" pitchFamily="34" charset="0"/>
                    <a:cs typeface="Arial" panose="020B0604020202020204" pitchFamily="34" charset="0"/>
                  </a:rPr>
                  <a:t> coli  </a:t>
                </a:r>
                <a:r>
                  <a:rPr lang="en-US" baseline="0">
                    <a:latin typeface="Arial" panose="020B0604020202020204" pitchFamily="34" charset="0"/>
                    <a:cs typeface="Arial" panose="020B0604020202020204" pitchFamily="34" charset="0"/>
                  </a:rPr>
                  <a:t>(cepas)</a:t>
                </a:r>
                <a:endParaRPr lang="en-US">
                  <a:latin typeface="Arial" panose="020B0604020202020204" pitchFamily="34" charset="0"/>
                  <a:cs typeface="Arial" panose="020B0604020202020204" pitchFamily="34"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753871"/>
        <c:crosses val="autoZero"/>
        <c:auto val="1"/>
        <c:lblAlgn val="ctr"/>
        <c:lblOffset val="100"/>
        <c:noMultiLvlLbl val="0"/>
      </c:catAx>
      <c:valAx>
        <c:axId val="163753871"/>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7526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4F7E82-5DFC-42BE-8CD0-05585ABED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6621</TotalTime>
  <Pages>72</Pages>
  <Words>11844</Words>
  <Characters>67512</Characters>
  <Application>Microsoft Office Word</Application>
  <DocSecurity>0</DocSecurity>
  <Lines>562</Lines>
  <Paragraphs>158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79198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N22</dc:creator>
  <cp:keywords/>
  <dc:description/>
  <cp:lastModifiedBy>Ana Tarin</cp:lastModifiedBy>
  <cp:revision>7</cp:revision>
  <cp:lastPrinted>2021-08-31T19:50:00Z</cp:lastPrinted>
  <dcterms:created xsi:type="dcterms:W3CDTF">2021-06-03T01:23:00Z</dcterms:created>
  <dcterms:modified xsi:type="dcterms:W3CDTF">2021-08-31T20:41:00Z</dcterms:modified>
</cp:coreProperties>
</file>